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BF5" w:rsidRPr="009E5BF5" w:rsidRDefault="0019197D" w:rsidP="003054FC">
      <w:pPr>
        <w:rPr>
          <w:rFonts w:cs="Arial"/>
          <w:i/>
          <w:sz w:val="22"/>
          <w:szCs w:val="28"/>
        </w:rPr>
      </w:pPr>
      <w:r>
        <w:rPr>
          <w:rFonts w:cs="Arial"/>
          <w:i/>
          <w:sz w:val="22"/>
          <w:szCs w:val="28"/>
        </w:rPr>
        <w:t>Lieu, Date</w:t>
      </w:r>
    </w:p>
    <w:p w:rsidR="009E5BF5" w:rsidRDefault="009E5BF5" w:rsidP="003054FC">
      <w:pPr>
        <w:rPr>
          <w:rFonts w:cs="Arial"/>
          <w:b/>
          <w:sz w:val="28"/>
          <w:szCs w:val="28"/>
        </w:rPr>
      </w:pPr>
    </w:p>
    <w:p w:rsidR="003054FC" w:rsidRDefault="003054FC" w:rsidP="003054F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Redistribution aux entreprises du produit de la taxe sur le CO</w:t>
      </w:r>
      <w:r>
        <w:rPr>
          <w:rFonts w:cs="Arial"/>
          <w:b/>
          <w:sz w:val="28"/>
          <w:szCs w:val="28"/>
          <w:vertAlign w:val="subscript"/>
        </w:rPr>
        <w:t>2</w:t>
      </w:r>
      <w:r>
        <w:rPr>
          <w:rFonts w:cs="Arial"/>
          <w:b/>
          <w:sz w:val="28"/>
          <w:szCs w:val="28"/>
        </w:rPr>
        <w:t xml:space="preserve"> </w:t>
      </w:r>
      <w:r w:rsidR="00167B8B">
        <w:rPr>
          <w:rFonts w:cs="Arial"/>
          <w:b/>
          <w:sz w:val="28"/>
          <w:szCs w:val="28"/>
        </w:rPr>
        <w:t>201</w:t>
      </w:r>
      <w:r w:rsidR="003D15E2">
        <w:rPr>
          <w:rFonts w:cs="Arial"/>
          <w:b/>
          <w:sz w:val="28"/>
          <w:szCs w:val="28"/>
        </w:rPr>
        <w:t>4</w:t>
      </w:r>
    </w:p>
    <w:p w:rsidR="003054FC" w:rsidRDefault="003054FC" w:rsidP="003054FC">
      <w:pPr>
        <w:rPr>
          <w:sz w:val="28"/>
          <w:szCs w:val="28"/>
        </w:rPr>
      </w:pPr>
    </w:p>
    <w:p w:rsidR="00167B8B" w:rsidRPr="001042DB" w:rsidRDefault="003054FC" w:rsidP="003054F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Le produit de la taxe sur le CO</w:t>
      </w:r>
      <w:r>
        <w:rPr>
          <w:rFonts w:cs="Arial"/>
          <w:sz w:val="22"/>
          <w:szCs w:val="22"/>
          <w:vertAlign w:val="subscript"/>
        </w:rPr>
        <w:t>2</w:t>
      </w:r>
      <w:r>
        <w:rPr>
          <w:rFonts w:cs="Arial"/>
          <w:sz w:val="22"/>
          <w:szCs w:val="22"/>
        </w:rPr>
        <w:t xml:space="preserve"> est redistribué par le biais des caisses de compensation mandatées par l’Office fédéral de l’environnement (OFEV). Le montant versé aux entreprises est proportionnel à la masse salariale soumise à l’</w:t>
      </w:r>
      <w:smartTag w:uri="urn:schemas-microsoft-com:office:smarttags" w:element="stockticker">
        <w:r>
          <w:rPr>
            <w:rFonts w:cs="Arial"/>
            <w:sz w:val="22"/>
            <w:szCs w:val="22"/>
          </w:rPr>
          <w:t>AVS</w:t>
        </w:r>
      </w:smartTag>
      <w:r>
        <w:rPr>
          <w:rFonts w:cs="Arial"/>
          <w:sz w:val="22"/>
          <w:szCs w:val="22"/>
        </w:rPr>
        <w:t xml:space="preserve">. En </w:t>
      </w:r>
      <w:r w:rsidR="00167B8B">
        <w:rPr>
          <w:rFonts w:cs="Arial"/>
          <w:sz w:val="22"/>
          <w:szCs w:val="22"/>
        </w:rPr>
        <w:t>201</w:t>
      </w:r>
      <w:r w:rsidR="003D15E2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, les employeurs recevront 0</w:t>
      </w:r>
      <w:r w:rsidR="00052356">
        <w:rPr>
          <w:rFonts w:cs="Arial"/>
          <w:sz w:val="22"/>
          <w:szCs w:val="22"/>
        </w:rPr>
        <w:t>.</w:t>
      </w:r>
      <w:r w:rsidR="003D15E2">
        <w:rPr>
          <w:rFonts w:cs="Arial"/>
          <w:sz w:val="22"/>
          <w:szCs w:val="22"/>
        </w:rPr>
        <w:t>573</w:t>
      </w:r>
      <w:r w:rsidR="00DB14C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franc pour 1000 francs de masse salariale (année de référence </w:t>
      </w:r>
      <w:r w:rsidR="00167B8B">
        <w:rPr>
          <w:rFonts w:cs="Arial"/>
          <w:sz w:val="22"/>
          <w:szCs w:val="22"/>
        </w:rPr>
        <w:t>201</w:t>
      </w:r>
      <w:r w:rsidR="003D15E2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).</w:t>
      </w:r>
      <w:r w:rsidR="00167B8B">
        <w:rPr>
          <w:rFonts w:cs="Arial"/>
          <w:sz w:val="22"/>
          <w:szCs w:val="22"/>
        </w:rPr>
        <w:t xml:space="preserve"> </w:t>
      </w:r>
      <w:r w:rsidR="00E42BAE" w:rsidRPr="00E42BAE">
        <w:rPr>
          <w:rFonts w:cs="Arial"/>
          <w:sz w:val="22"/>
          <w:szCs w:val="22"/>
        </w:rPr>
        <w:t xml:space="preserve">La hausse du facteur de redistribution par rapport aux années précédentes s’explique surtout par l’augmentation des recettes annuelles suite au passage de la taxe de 36 à 60 francs par tonne de CO2. </w:t>
      </w:r>
      <w:r w:rsidR="00167B8B">
        <w:rPr>
          <w:rFonts w:cs="Arial"/>
          <w:sz w:val="22"/>
          <w:szCs w:val="22"/>
        </w:rPr>
        <w:t>Vous trouvez des informations détaillées à ce sujet dans la fiche publiée sur :</w:t>
      </w:r>
      <w:r w:rsidR="00D13EC0">
        <w:rPr>
          <w:sz w:val="22"/>
          <w:szCs w:val="22"/>
        </w:rPr>
        <w:t xml:space="preserve"> </w:t>
      </w:r>
      <w:hyperlink r:id="rId7" w:history="1">
        <w:r w:rsidR="00167B8B" w:rsidRPr="0061148F">
          <w:rPr>
            <w:rStyle w:val="Hyperlink"/>
            <w:rFonts w:cs="Arial"/>
            <w:bCs/>
            <w:sz w:val="22"/>
            <w:szCs w:val="22"/>
          </w:rPr>
          <w:t>http://www.bafu.admin.ch/taxe-co2-distribution</w:t>
        </w:r>
      </w:hyperlink>
      <w:r w:rsidR="00D13EC0" w:rsidRPr="0061148F">
        <w:rPr>
          <w:sz w:val="22"/>
          <w:szCs w:val="22"/>
        </w:rPr>
        <w:t>.</w:t>
      </w:r>
    </w:p>
    <w:p w:rsidR="00F93F77" w:rsidRDefault="00F93F77" w:rsidP="003054FC">
      <w:pPr>
        <w:rPr>
          <w:rFonts w:cs="Arial"/>
          <w:sz w:val="22"/>
          <w:szCs w:val="22"/>
        </w:rPr>
      </w:pPr>
    </w:p>
    <w:p w:rsidR="003054FC" w:rsidRDefault="003054FC" w:rsidP="003054FC">
      <w:pPr>
        <w:rPr>
          <w:rFonts w:cs="Arial"/>
          <w:sz w:val="22"/>
          <w:szCs w:val="22"/>
        </w:rPr>
      </w:pPr>
      <w:commentRangeStart w:id="0"/>
      <w:r>
        <w:rPr>
          <w:rFonts w:cs="Arial"/>
          <w:sz w:val="22"/>
          <w:szCs w:val="22"/>
        </w:rPr>
        <w:t>Le</w:t>
      </w:r>
      <w:r w:rsidR="00F93F77">
        <w:rPr>
          <w:rFonts w:cs="Arial"/>
          <w:sz w:val="22"/>
          <w:szCs w:val="22"/>
        </w:rPr>
        <w:t xml:space="preserve"> montant auquel vous avez</w:t>
      </w:r>
      <w:r>
        <w:rPr>
          <w:rFonts w:cs="Arial"/>
          <w:sz w:val="22"/>
          <w:szCs w:val="22"/>
        </w:rPr>
        <w:t xml:space="preserve"> droit en </w:t>
      </w:r>
      <w:r w:rsidR="00AA3830">
        <w:rPr>
          <w:rFonts w:cs="Arial"/>
          <w:sz w:val="22"/>
          <w:szCs w:val="22"/>
        </w:rPr>
        <w:t>201</w:t>
      </w:r>
      <w:r w:rsidR="003D15E2">
        <w:rPr>
          <w:rFonts w:cs="Arial"/>
          <w:sz w:val="22"/>
          <w:szCs w:val="22"/>
        </w:rPr>
        <w:t>4</w:t>
      </w:r>
      <w:r w:rsidR="00AA3830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est indiqué sur le décompte ci-joint et </w:t>
      </w:r>
      <w:r w:rsidR="00087B0E">
        <w:rPr>
          <w:rFonts w:cs="Arial"/>
          <w:sz w:val="22"/>
          <w:szCs w:val="22"/>
        </w:rPr>
        <w:t>sera</w:t>
      </w:r>
      <w:r>
        <w:rPr>
          <w:rFonts w:cs="Arial"/>
          <w:sz w:val="22"/>
          <w:szCs w:val="22"/>
        </w:rPr>
        <w:t xml:space="preserve"> déduit de vos contributions.</w:t>
      </w:r>
      <w:commentRangeEnd w:id="0"/>
      <w:r w:rsidR="00087B0E">
        <w:rPr>
          <w:rFonts w:cs="Arial"/>
          <w:sz w:val="22"/>
          <w:szCs w:val="22"/>
        </w:rPr>
        <w:t xml:space="preserve"> Au cas où une déduction </w:t>
      </w:r>
      <w:r w:rsidR="00CD6A84">
        <w:rPr>
          <w:rFonts w:cs="Arial"/>
          <w:sz w:val="22"/>
          <w:szCs w:val="22"/>
        </w:rPr>
        <w:t xml:space="preserve">n’est </w:t>
      </w:r>
      <w:r w:rsidR="00087B0E">
        <w:rPr>
          <w:rFonts w:cs="Arial"/>
          <w:sz w:val="22"/>
          <w:szCs w:val="22"/>
        </w:rPr>
        <w:t>pas possible, le montant vous sera versé directement.</w:t>
      </w:r>
      <w:r w:rsidR="006E4968">
        <w:rPr>
          <w:rStyle w:val="Kommentarzeichen"/>
          <w:rFonts w:ascii="Times New Roman" w:hAnsi="Times New Roman"/>
        </w:rPr>
        <w:commentReference w:id="0"/>
      </w:r>
    </w:p>
    <w:p w:rsidR="003054FC" w:rsidRDefault="003054FC" w:rsidP="003054FC">
      <w:pPr>
        <w:rPr>
          <w:rFonts w:cs="Arial"/>
          <w:sz w:val="22"/>
          <w:szCs w:val="22"/>
        </w:rPr>
      </w:pPr>
    </w:p>
    <w:p w:rsidR="003054FC" w:rsidRPr="002D6E76" w:rsidRDefault="003054FC" w:rsidP="003054FC">
      <w:pPr>
        <w:rPr>
          <w:rFonts w:cs="Arial"/>
          <w:i/>
          <w:sz w:val="22"/>
          <w:szCs w:val="22"/>
        </w:rPr>
      </w:pPr>
      <w:commentRangeStart w:id="1"/>
      <w:r w:rsidRPr="002D6E76">
        <w:rPr>
          <w:rFonts w:cs="Arial"/>
          <w:i/>
          <w:sz w:val="22"/>
          <w:szCs w:val="22"/>
          <w:u w:val="single"/>
        </w:rPr>
        <w:t>Variante 1</w:t>
      </w:r>
      <w:r w:rsidR="004E3713" w:rsidRPr="002D6E76">
        <w:rPr>
          <w:rFonts w:cs="Arial"/>
          <w:i/>
          <w:sz w:val="22"/>
          <w:szCs w:val="22"/>
          <w:u w:val="single"/>
        </w:rPr>
        <w:t>:</w:t>
      </w:r>
      <w:r w:rsidRPr="002D6E76">
        <w:rPr>
          <w:rFonts w:cs="Arial"/>
          <w:i/>
          <w:sz w:val="22"/>
          <w:szCs w:val="22"/>
        </w:rPr>
        <w:t xml:space="preserve"> </w:t>
      </w:r>
      <w:commentRangeEnd w:id="1"/>
      <w:r w:rsidR="00C546F4">
        <w:rPr>
          <w:rStyle w:val="Kommentarzeichen"/>
          <w:rFonts w:ascii="Times New Roman" w:hAnsi="Times New Roman"/>
        </w:rPr>
        <w:commentReference w:id="1"/>
      </w:r>
    </w:p>
    <w:p w:rsidR="003054FC" w:rsidRDefault="003054FC" w:rsidP="003054FC">
      <w:pPr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Le montant auquel vous avez droit en </w:t>
      </w:r>
      <w:r w:rsidR="00454049">
        <w:rPr>
          <w:rFonts w:cs="Arial"/>
          <w:i/>
          <w:sz w:val="22"/>
          <w:szCs w:val="22"/>
        </w:rPr>
        <w:t>201</w:t>
      </w:r>
      <w:r w:rsidR="003D15E2">
        <w:rPr>
          <w:rFonts w:cs="Arial"/>
          <w:i/>
          <w:sz w:val="22"/>
          <w:szCs w:val="22"/>
        </w:rPr>
        <w:t>4</w:t>
      </w:r>
      <w:r w:rsidR="00454049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s’élève à </w:t>
      </w:r>
      <w:commentRangeStart w:id="2"/>
      <w:r>
        <w:rPr>
          <w:rFonts w:cs="Arial"/>
          <w:i/>
          <w:sz w:val="22"/>
          <w:szCs w:val="22"/>
        </w:rPr>
        <w:t>ZZ ZZZ ZZZ,zz</w:t>
      </w:r>
      <w:commentRangeEnd w:id="2"/>
      <w:r w:rsidR="002D6E76">
        <w:rPr>
          <w:rStyle w:val="Kommentarzeichen"/>
          <w:rFonts w:ascii="Times New Roman" w:hAnsi="Times New Roman"/>
        </w:rPr>
        <w:commentReference w:id="2"/>
      </w:r>
      <w:r>
        <w:rPr>
          <w:rFonts w:cs="Arial"/>
          <w:i/>
          <w:sz w:val="22"/>
          <w:szCs w:val="22"/>
        </w:rPr>
        <w:t>. Il vous sera versé ou déduit de vos contributions (cf. décompte ci-joint).</w:t>
      </w:r>
    </w:p>
    <w:p w:rsidR="003054FC" w:rsidRDefault="003054FC" w:rsidP="003054FC">
      <w:pPr>
        <w:rPr>
          <w:rFonts w:cs="Arial"/>
          <w:i/>
          <w:sz w:val="22"/>
          <w:szCs w:val="22"/>
        </w:rPr>
      </w:pPr>
    </w:p>
    <w:p w:rsidR="003054FC" w:rsidRPr="002D6E76" w:rsidRDefault="003054FC" w:rsidP="003054FC">
      <w:pPr>
        <w:rPr>
          <w:rFonts w:cs="Arial"/>
          <w:i/>
          <w:sz w:val="22"/>
          <w:szCs w:val="22"/>
        </w:rPr>
      </w:pPr>
      <w:commentRangeStart w:id="3"/>
      <w:r w:rsidRPr="002D6E76">
        <w:rPr>
          <w:rFonts w:cs="Arial"/>
          <w:i/>
          <w:sz w:val="22"/>
          <w:szCs w:val="22"/>
          <w:u w:val="single"/>
        </w:rPr>
        <w:t xml:space="preserve">Variante </w:t>
      </w:r>
      <w:r w:rsidR="004E3713" w:rsidRPr="002D6E76">
        <w:rPr>
          <w:rFonts w:cs="Arial"/>
          <w:i/>
          <w:sz w:val="22"/>
          <w:szCs w:val="22"/>
          <w:u w:val="single"/>
        </w:rPr>
        <w:t>2:</w:t>
      </w:r>
      <w:r w:rsidRPr="002D6E76">
        <w:rPr>
          <w:rFonts w:cs="Arial"/>
          <w:i/>
          <w:sz w:val="22"/>
          <w:szCs w:val="22"/>
        </w:rPr>
        <w:t xml:space="preserve"> </w:t>
      </w:r>
      <w:commentRangeEnd w:id="3"/>
      <w:r w:rsidR="000E6AC3">
        <w:rPr>
          <w:rStyle w:val="Kommentarzeichen"/>
          <w:rFonts w:ascii="Times New Roman" w:hAnsi="Times New Roman"/>
        </w:rPr>
        <w:commentReference w:id="3"/>
      </w:r>
    </w:p>
    <w:p w:rsidR="003054FC" w:rsidRDefault="003054FC" w:rsidP="003054FC">
      <w:pPr>
        <w:rPr>
          <w:rFonts w:cs="Arial"/>
          <w:sz w:val="22"/>
          <w:szCs w:val="22"/>
        </w:rPr>
      </w:pPr>
      <w:r>
        <w:rPr>
          <w:rFonts w:cs="Arial"/>
          <w:i/>
          <w:sz w:val="22"/>
          <w:szCs w:val="22"/>
        </w:rPr>
        <w:t xml:space="preserve">Le montant auquel vous avez droit en </w:t>
      </w:r>
      <w:r w:rsidR="00454049">
        <w:rPr>
          <w:rFonts w:cs="Arial"/>
          <w:i/>
          <w:sz w:val="22"/>
          <w:szCs w:val="22"/>
        </w:rPr>
        <w:t>201</w:t>
      </w:r>
      <w:r w:rsidR="003D15E2">
        <w:rPr>
          <w:rFonts w:cs="Arial"/>
          <w:i/>
          <w:sz w:val="22"/>
          <w:szCs w:val="22"/>
        </w:rPr>
        <w:t>4</w:t>
      </w:r>
      <w:r w:rsidR="00454049">
        <w:rPr>
          <w:rFonts w:cs="Arial"/>
          <w:i/>
          <w:sz w:val="22"/>
          <w:szCs w:val="22"/>
        </w:rPr>
        <w:t xml:space="preserve"> </w:t>
      </w:r>
      <w:r>
        <w:rPr>
          <w:rFonts w:cs="Arial"/>
          <w:i/>
          <w:sz w:val="22"/>
          <w:szCs w:val="22"/>
        </w:rPr>
        <w:t xml:space="preserve">s’élève à </w:t>
      </w:r>
      <w:commentRangeStart w:id="4"/>
      <w:r>
        <w:rPr>
          <w:rFonts w:cs="Arial"/>
          <w:i/>
          <w:sz w:val="22"/>
          <w:szCs w:val="22"/>
        </w:rPr>
        <w:t>ZZ ZZZ ZZZ,zz</w:t>
      </w:r>
      <w:commentRangeEnd w:id="4"/>
      <w:r w:rsidR="002D6E76">
        <w:rPr>
          <w:rStyle w:val="Kommentarzeichen"/>
          <w:rFonts w:ascii="Times New Roman" w:hAnsi="Times New Roman"/>
        </w:rPr>
        <w:commentReference w:id="4"/>
      </w:r>
      <w:r>
        <w:rPr>
          <w:rFonts w:cs="Arial"/>
          <w:i/>
          <w:sz w:val="22"/>
          <w:szCs w:val="22"/>
        </w:rPr>
        <w:t xml:space="preserve">. Il vous sera versé ou déduit de vos contributions d’ici le mois de </w:t>
      </w:r>
      <w:commentRangeStart w:id="5"/>
      <w:r w:rsidR="002D6E76">
        <w:rPr>
          <w:rFonts w:cs="Arial"/>
          <w:i/>
          <w:sz w:val="22"/>
          <w:szCs w:val="22"/>
        </w:rPr>
        <w:t>MOIS ANNEE</w:t>
      </w:r>
      <w:commentRangeEnd w:id="5"/>
      <w:r w:rsidR="002D6E76">
        <w:rPr>
          <w:rStyle w:val="Kommentarzeichen"/>
          <w:rFonts w:ascii="Times New Roman" w:hAnsi="Times New Roman"/>
        </w:rPr>
        <w:commentReference w:id="5"/>
      </w:r>
      <w:r>
        <w:rPr>
          <w:rFonts w:cs="Arial"/>
          <w:i/>
          <w:sz w:val="22"/>
          <w:szCs w:val="22"/>
        </w:rPr>
        <w:t>.</w:t>
      </w:r>
    </w:p>
    <w:p w:rsidR="003054FC" w:rsidRPr="003054FC" w:rsidRDefault="003054FC" w:rsidP="003054FC">
      <w:pPr>
        <w:rPr>
          <w:rFonts w:cs="Arial"/>
          <w:sz w:val="22"/>
          <w:szCs w:val="22"/>
        </w:rPr>
      </w:pPr>
    </w:p>
    <w:p w:rsidR="003054FC" w:rsidRPr="00422DC1" w:rsidRDefault="003054FC" w:rsidP="003054FC">
      <w:pPr>
        <w:rPr>
          <w:rFonts w:cs="Arial"/>
          <w:i/>
          <w:sz w:val="22"/>
          <w:szCs w:val="22"/>
          <w:u w:val="single"/>
        </w:rPr>
      </w:pPr>
      <w:commentRangeStart w:id="6"/>
      <w:r w:rsidRPr="00422DC1">
        <w:rPr>
          <w:rFonts w:cs="Arial"/>
          <w:i/>
          <w:sz w:val="22"/>
          <w:szCs w:val="22"/>
          <w:u w:val="single"/>
        </w:rPr>
        <w:t>Variante </w:t>
      </w:r>
      <w:r w:rsidR="004E3713" w:rsidRPr="00422DC1">
        <w:rPr>
          <w:rFonts w:cs="Arial"/>
          <w:i/>
          <w:sz w:val="22"/>
          <w:szCs w:val="22"/>
          <w:u w:val="single"/>
        </w:rPr>
        <w:t>3</w:t>
      </w:r>
      <w:commentRangeEnd w:id="6"/>
      <w:r w:rsidR="00D44DF1">
        <w:rPr>
          <w:rStyle w:val="Kommentarzeichen"/>
          <w:rFonts w:ascii="Times New Roman" w:hAnsi="Times New Roman"/>
        </w:rPr>
        <w:commentReference w:id="6"/>
      </w:r>
      <w:r w:rsidRPr="00422DC1">
        <w:rPr>
          <w:rFonts w:cs="Arial"/>
          <w:i/>
          <w:sz w:val="22"/>
          <w:szCs w:val="22"/>
          <w:u w:val="single"/>
        </w:rPr>
        <w:t>:</w:t>
      </w:r>
    </w:p>
    <w:p w:rsidR="003054FC" w:rsidRPr="00422DC1" w:rsidRDefault="00422DC1" w:rsidP="003054FC">
      <w:pPr>
        <w:spacing w:after="120"/>
        <w:rPr>
          <w:rFonts w:cs="Arial"/>
          <w:b/>
          <w:i/>
          <w:sz w:val="22"/>
          <w:szCs w:val="22"/>
        </w:rPr>
      </w:pPr>
      <w:r w:rsidRPr="00422DC1">
        <w:rPr>
          <w:rFonts w:cs="Arial"/>
          <w:b/>
          <w:i/>
          <w:sz w:val="22"/>
          <w:szCs w:val="22"/>
        </w:rPr>
        <w:t>Montant individuel de redistribution à votre entreprise</w:t>
      </w:r>
      <w:r w:rsidR="003054FC" w:rsidRPr="00422DC1">
        <w:rPr>
          <w:rFonts w:cs="Arial"/>
          <w:b/>
          <w:i/>
          <w:sz w:val="22"/>
          <w:szCs w:val="22"/>
        </w:rPr>
        <w:t>:</w:t>
      </w:r>
    </w:p>
    <w:p w:rsidR="003054FC" w:rsidRPr="00422DC1" w:rsidRDefault="00422DC1" w:rsidP="003054FC">
      <w:pPr>
        <w:spacing w:after="120"/>
        <w:rPr>
          <w:rFonts w:cs="Arial"/>
          <w:i/>
          <w:sz w:val="22"/>
          <w:szCs w:val="22"/>
        </w:rPr>
      </w:pPr>
      <w:r w:rsidRPr="00422DC1">
        <w:rPr>
          <w:rFonts w:cs="Arial"/>
          <w:i/>
          <w:sz w:val="22"/>
          <w:szCs w:val="22"/>
        </w:rPr>
        <w:t>Masse salariale déterminante</w:t>
      </w:r>
      <w:r w:rsidR="003054FC" w:rsidRPr="00422DC1">
        <w:rPr>
          <w:rFonts w:cs="Arial"/>
          <w:i/>
          <w:sz w:val="22"/>
          <w:szCs w:val="22"/>
        </w:rPr>
        <w:t xml:space="preserve"> (</w:t>
      </w:r>
      <w:r>
        <w:rPr>
          <w:rFonts w:cs="Arial"/>
          <w:i/>
          <w:sz w:val="22"/>
          <w:szCs w:val="22"/>
        </w:rPr>
        <w:t>année</w:t>
      </w:r>
      <w:r w:rsidR="003054FC" w:rsidRPr="00422DC1">
        <w:rPr>
          <w:rFonts w:cs="Arial"/>
          <w:i/>
          <w:sz w:val="22"/>
          <w:szCs w:val="22"/>
        </w:rPr>
        <w:t xml:space="preserve"> </w:t>
      </w:r>
      <w:r w:rsidR="00454049" w:rsidRPr="00422DC1">
        <w:rPr>
          <w:rFonts w:cs="Arial"/>
          <w:i/>
          <w:sz w:val="22"/>
          <w:szCs w:val="22"/>
        </w:rPr>
        <w:t>20</w:t>
      </w:r>
      <w:r w:rsidR="00454049">
        <w:rPr>
          <w:rFonts w:cs="Arial"/>
          <w:i/>
          <w:sz w:val="22"/>
          <w:szCs w:val="22"/>
        </w:rPr>
        <w:t>1</w:t>
      </w:r>
      <w:r w:rsidR="003D15E2">
        <w:rPr>
          <w:rFonts w:cs="Arial"/>
          <w:i/>
          <w:sz w:val="22"/>
          <w:szCs w:val="22"/>
        </w:rPr>
        <w:t>2</w:t>
      </w:r>
      <w:r w:rsidR="003054FC" w:rsidRPr="00422DC1">
        <w:rPr>
          <w:rFonts w:cs="Arial"/>
          <w:i/>
          <w:sz w:val="22"/>
          <w:szCs w:val="22"/>
        </w:rPr>
        <w:t xml:space="preserve">): </w:t>
      </w:r>
      <w:r>
        <w:rPr>
          <w:rFonts w:cs="Arial"/>
          <w:i/>
          <w:sz w:val="22"/>
          <w:szCs w:val="22"/>
        </w:rPr>
        <w:t>francs</w:t>
      </w:r>
      <w:r w:rsidR="003054FC" w:rsidRPr="00422DC1">
        <w:rPr>
          <w:rFonts w:cs="Arial"/>
          <w:i/>
          <w:sz w:val="22"/>
          <w:szCs w:val="22"/>
        </w:rPr>
        <w:t xml:space="preserve"> </w:t>
      </w:r>
      <w:commentRangeStart w:id="7"/>
      <w:r w:rsidR="00C86B3B">
        <w:rPr>
          <w:rFonts w:cs="Arial"/>
          <w:i/>
          <w:sz w:val="22"/>
          <w:szCs w:val="22"/>
        </w:rPr>
        <w:t>xxxxxxxx</w:t>
      </w:r>
      <w:commentRangeEnd w:id="7"/>
      <w:r w:rsidR="00F0147C">
        <w:rPr>
          <w:rStyle w:val="Kommentarzeichen"/>
          <w:rFonts w:ascii="Times New Roman" w:hAnsi="Times New Roman"/>
        </w:rPr>
        <w:commentReference w:id="7"/>
      </w:r>
    </w:p>
    <w:p w:rsidR="003054FC" w:rsidRPr="00422DC1" w:rsidRDefault="00422DC1" w:rsidP="00422DC1">
      <w:pPr>
        <w:spacing w:after="100" w:afterAutospacing="1"/>
        <w:rPr>
          <w:rFonts w:cs="Arial"/>
          <w:i/>
          <w:sz w:val="22"/>
          <w:szCs w:val="22"/>
        </w:rPr>
      </w:pPr>
      <w:r w:rsidRPr="00422DC1">
        <w:rPr>
          <w:rFonts w:cs="Arial"/>
          <w:i/>
          <w:sz w:val="22"/>
          <w:szCs w:val="22"/>
        </w:rPr>
        <w:t xml:space="preserve">Le montant auquel vous avez droit en </w:t>
      </w:r>
      <w:r w:rsidR="00454049" w:rsidRPr="00422DC1">
        <w:rPr>
          <w:rFonts w:cs="Arial"/>
          <w:i/>
          <w:sz w:val="22"/>
          <w:szCs w:val="22"/>
        </w:rPr>
        <w:t>201</w:t>
      </w:r>
      <w:r w:rsidR="003D15E2">
        <w:rPr>
          <w:rFonts w:cs="Arial"/>
          <w:i/>
          <w:sz w:val="22"/>
          <w:szCs w:val="22"/>
        </w:rPr>
        <w:t>4</w:t>
      </w:r>
      <w:r w:rsidR="00454049" w:rsidRPr="00422DC1">
        <w:rPr>
          <w:rFonts w:cs="Arial"/>
          <w:i/>
          <w:sz w:val="22"/>
          <w:szCs w:val="22"/>
        </w:rPr>
        <w:t xml:space="preserve"> </w:t>
      </w:r>
      <w:r w:rsidRPr="00422DC1">
        <w:rPr>
          <w:rFonts w:cs="Arial"/>
          <w:i/>
          <w:sz w:val="22"/>
          <w:szCs w:val="22"/>
        </w:rPr>
        <w:t xml:space="preserve">s’élève à francs </w:t>
      </w:r>
      <w:commentRangeStart w:id="8"/>
      <w:r w:rsidRPr="00422DC1">
        <w:rPr>
          <w:rFonts w:cs="Arial"/>
          <w:i/>
          <w:sz w:val="22"/>
          <w:szCs w:val="22"/>
        </w:rPr>
        <w:t>ZZ’ZZZ’ZZZ.zz</w:t>
      </w:r>
      <w:commentRangeEnd w:id="8"/>
      <w:r w:rsidR="005F7CA2">
        <w:rPr>
          <w:rStyle w:val="Kommentarzeichen"/>
          <w:rFonts w:ascii="Times New Roman" w:hAnsi="Times New Roman"/>
        </w:rPr>
        <w:commentReference w:id="8"/>
      </w:r>
      <w:r w:rsidRPr="00422DC1">
        <w:rPr>
          <w:rFonts w:cs="Arial"/>
          <w:i/>
          <w:sz w:val="22"/>
          <w:szCs w:val="22"/>
        </w:rPr>
        <w:t>. Il vous sera versé ou déduit de vos contributions (cf. décompte ci-joint).</w:t>
      </w:r>
    </w:p>
    <w:p w:rsidR="00CB726B" w:rsidRPr="00422DC1" w:rsidRDefault="00CB726B" w:rsidP="00CB726B">
      <w:pPr>
        <w:rPr>
          <w:rFonts w:cs="Arial"/>
          <w:i/>
          <w:sz w:val="22"/>
          <w:szCs w:val="22"/>
          <w:u w:val="single"/>
        </w:rPr>
      </w:pPr>
      <w:commentRangeStart w:id="9"/>
      <w:r w:rsidRPr="00422DC1">
        <w:rPr>
          <w:rFonts w:cs="Arial"/>
          <w:i/>
          <w:sz w:val="22"/>
          <w:szCs w:val="22"/>
          <w:u w:val="single"/>
        </w:rPr>
        <w:t>Variante 4</w:t>
      </w:r>
      <w:commentRangeEnd w:id="9"/>
      <w:r w:rsidR="00473353">
        <w:rPr>
          <w:rStyle w:val="Kommentarzeichen"/>
          <w:rFonts w:ascii="Times New Roman" w:hAnsi="Times New Roman"/>
        </w:rPr>
        <w:commentReference w:id="9"/>
      </w:r>
      <w:r w:rsidRPr="00422DC1">
        <w:rPr>
          <w:rFonts w:cs="Arial"/>
          <w:i/>
          <w:sz w:val="22"/>
          <w:szCs w:val="22"/>
          <w:u w:val="single"/>
        </w:rPr>
        <w:t>:</w:t>
      </w:r>
    </w:p>
    <w:p w:rsidR="00422DC1" w:rsidRPr="00422DC1" w:rsidRDefault="00422DC1" w:rsidP="00422DC1">
      <w:pPr>
        <w:spacing w:after="120"/>
        <w:rPr>
          <w:rFonts w:cs="Arial"/>
          <w:b/>
          <w:i/>
          <w:sz w:val="22"/>
          <w:szCs w:val="22"/>
        </w:rPr>
      </w:pPr>
      <w:r w:rsidRPr="00422DC1">
        <w:rPr>
          <w:rFonts w:cs="Arial"/>
          <w:b/>
          <w:i/>
          <w:sz w:val="22"/>
          <w:szCs w:val="22"/>
        </w:rPr>
        <w:t>Montant individuel de redistribution à votre entreprise:</w:t>
      </w:r>
    </w:p>
    <w:p w:rsidR="00422DC1" w:rsidRPr="00422DC1" w:rsidRDefault="00422DC1" w:rsidP="00422DC1">
      <w:pPr>
        <w:spacing w:after="120"/>
        <w:rPr>
          <w:rFonts w:cs="Arial"/>
          <w:i/>
          <w:sz w:val="22"/>
          <w:szCs w:val="22"/>
        </w:rPr>
      </w:pPr>
      <w:r w:rsidRPr="00422DC1">
        <w:rPr>
          <w:rFonts w:cs="Arial"/>
          <w:i/>
          <w:sz w:val="22"/>
          <w:szCs w:val="22"/>
        </w:rPr>
        <w:t>Masse salariale déterminante (</w:t>
      </w:r>
      <w:r>
        <w:rPr>
          <w:rFonts w:cs="Arial"/>
          <w:i/>
          <w:sz w:val="22"/>
          <w:szCs w:val="22"/>
        </w:rPr>
        <w:t>année</w:t>
      </w:r>
      <w:r w:rsidRPr="00422DC1">
        <w:rPr>
          <w:rFonts w:cs="Arial"/>
          <w:i/>
          <w:sz w:val="22"/>
          <w:szCs w:val="22"/>
        </w:rPr>
        <w:t xml:space="preserve"> </w:t>
      </w:r>
      <w:r w:rsidR="00454049" w:rsidRPr="00422DC1">
        <w:rPr>
          <w:rFonts w:cs="Arial"/>
          <w:i/>
          <w:sz w:val="22"/>
          <w:szCs w:val="22"/>
        </w:rPr>
        <w:t>20</w:t>
      </w:r>
      <w:r w:rsidR="00454049">
        <w:rPr>
          <w:rFonts w:cs="Arial"/>
          <w:i/>
          <w:sz w:val="22"/>
          <w:szCs w:val="22"/>
        </w:rPr>
        <w:t>1</w:t>
      </w:r>
      <w:r w:rsidR="003D15E2">
        <w:rPr>
          <w:rFonts w:cs="Arial"/>
          <w:i/>
          <w:sz w:val="22"/>
          <w:szCs w:val="22"/>
        </w:rPr>
        <w:t>2</w:t>
      </w:r>
      <w:r w:rsidRPr="00422DC1">
        <w:rPr>
          <w:rFonts w:cs="Arial"/>
          <w:i/>
          <w:sz w:val="22"/>
          <w:szCs w:val="22"/>
        </w:rPr>
        <w:t xml:space="preserve">): </w:t>
      </w:r>
      <w:r>
        <w:rPr>
          <w:rFonts w:cs="Arial"/>
          <w:i/>
          <w:sz w:val="22"/>
          <w:szCs w:val="22"/>
        </w:rPr>
        <w:t>francs</w:t>
      </w:r>
      <w:r w:rsidRPr="00422DC1">
        <w:rPr>
          <w:rFonts w:cs="Arial"/>
          <w:i/>
          <w:sz w:val="22"/>
          <w:szCs w:val="22"/>
        </w:rPr>
        <w:t xml:space="preserve"> </w:t>
      </w:r>
      <w:commentRangeStart w:id="10"/>
      <w:r w:rsidR="00C86B3B">
        <w:rPr>
          <w:rFonts w:cs="Arial"/>
          <w:i/>
          <w:sz w:val="22"/>
          <w:szCs w:val="22"/>
        </w:rPr>
        <w:t>xxxxxxxxx</w:t>
      </w:r>
      <w:commentRangeEnd w:id="10"/>
      <w:r w:rsidR="00F0147C">
        <w:rPr>
          <w:rStyle w:val="Kommentarzeichen"/>
          <w:rFonts w:ascii="Times New Roman" w:hAnsi="Times New Roman"/>
        </w:rPr>
        <w:commentReference w:id="10"/>
      </w:r>
    </w:p>
    <w:p w:rsidR="00422DC1" w:rsidRPr="00360780" w:rsidRDefault="00422DC1" w:rsidP="00422DC1">
      <w:pPr>
        <w:spacing w:after="100" w:afterAutospacing="1"/>
        <w:rPr>
          <w:rFonts w:cs="Arial"/>
          <w:i/>
          <w:sz w:val="22"/>
          <w:szCs w:val="22"/>
        </w:rPr>
      </w:pPr>
      <w:r w:rsidRPr="00422DC1">
        <w:rPr>
          <w:rFonts w:cs="Arial"/>
          <w:i/>
          <w:sz w:val="22"/>
          <w:szCs w:val="22"/>
        </w:rPr>
        <w:t xml:space="preserve">Le montant auquel vous avez droit en </w:t>
      </w:r>
      <w:r w:rsidR="00454049" w:rsidRPr="00422DC1">
        <w:rPr>
          <w:rFonts w:cs="Arial"/>
          <w:i/>
          <w:sz w:val="22"/>
          <w:szCs w:val="22"/>
        </w:rPr>
        <w:t>201</w:t>
      </w:r>
      <w:r w:rsidR="003D15E2">
        <w:rPr>
          <w:rFonts w:cs="Arial"/>
          <w:i/>
          <w:sz w:val="22"/>
          <w:szCs w:val="22"/>
        </w:rPr>
        <w:t>4</w:t>
      </w:r>
      <w:r w:rsidR="00454049" w:rsidRPr="00422DC1">
        <w:rPr>
          <w:rFonts w:cs="Arial"/>
          <w:i/>
          <w:sz w:val="22"/>
          <w:szCs w:val="22"/>
        </w:rPr>
        <w:t xml:space="preserve"> </w:t>
      </w:r>
      <w:r w:rsidRPr="00422DC1">
        <w:rPr>
          <w:rFonts w:cs="Arial"/>
          <w:i/>
          <w:sz w:val="22"/>
          <w:szCs w:val="22"/>
        </w:rPr>
        <w:t xml:space="preserve">s’élève à francs </w:t>
      </w:r>
      <w:commentRangeStart w:id="11"/>
      <w:r w:rsidRPr="00422DC1">
        <w:rPr>
          <w:rFonts w:cs="Arial"/>
          <w:i/>
          <w:sz w:val="22"/>
          <w:szCs w:val="22"/>
        </w:rPr>
        <w:t>ZZ’ZZZ’ZZZ.zz</w:t>
      </w:r>
      <w:commentRangeEnd w:id="11"/>
      <w:r w:rsidR="005F7CA2">
        <w:rPr>
          <w:rStyle w:val="Kommentarzeichen"/>
          <w:rFonts w:ascii="Times New Roman" w:hAnsi="Times New Roman"/>
        </w:rPr>
        <w:commentReference w:id="11"/>
      </w:r>
      <w:r w:rsidRPr="00422DC1">
        <w:rPr>
          <w:rFonts w:cs="Arial"/>
          <w:i/>
          <w:sz w:val="22"/>
          <w:szCs w:val="22"/>
        </w:rPr>
        <w:t xml:space="preserve">. </w:t>
      </w:r>
      <w:r w:rsidRPr="00360780">
        <w:rPr>
          <w:rFonts w:cs="Arial"/>
          <w:i/>
          <w:sz w:val="22"/>
          <w:szCs w:val="22"/>
        </w:rPr>
        <w:t>Il vous sera versé ou déduit de vos cont</w:t>
      </w:r>
      <w:r w:rsidR="00360780" w:rsidRPr="00360780">
        <w:rPr>
          <w:rFonts w:cs="Arial"/>
          <w:i/>
          <w:sz w:val="22"/>
          <w:szCs w:val="22"/>
        </w:rPr>
        <w:t xml:space="preserve">ributions d’ici le </w:t>
      </w:r>
      <w:r w:rsidR="00360780">
        <w:rPr>
          <w:rFonts w:cs="Arial"/>
          <w:i/>
          <w:sz w:val="22"/>
          <w:szCs w:val="22"/>
        </w:rPr>
        <w:t xml:space="preserve">mois de </w:t>
      </w:r>
      <w:commentRangeStart w:id="12"/>
      <w:r w:rsidR="00291EEE">
        <w:rPr>
          <w:rFonts w:cs="Arial"/>
          <w:i/>
          <w:sz w:val="22"/>
          <w:szCs w:val="22"/>
        </w:rPr>
        <w:t>MOIS ANNEE</w:t>
      </w:r>
      <w:r w:rsidR="00360780" w:rsidRPr="00360780">
        <w:rPr>
          <w:rFonts w:cs="Arial"/>
          <w:i/>
          <w:sz w:val="22"/>
          <w:szCs w:val="22"/>
        </w:rPr>
        <w:t xml:space="preserve"> </w:t>
      </w:r>
      <w:commentRangeEnd w:id="12"/>
      <w:r w:rsidR="00291EEE">
        <w:rPr>
          <w:rStyle w:val="Kommentarzeichen"/>
          <w:rFonts w:ascii="Times New Roman" w:hAnsi="Times New Roman"/>
        </w:rPr>
        <w:commentReference w:id="12"/>
      </w:r>
      <w:r w:rsidRPr="00360780">
        <w:rPr>
          <w:rFonts w:cs="Arial"/>
          <w:i/>
          <w:sz w:val="22"/>
          <w:szCs w:val="22"/>
        </w:rPr>
        <w:t>(cf. décompte ci-joint).</w:t>
      </w:r>
    </w:p>
    <w:p w:rsidR="003054FC" w:rsidRPr="00422DC1" w:rsidRDefault="003054FC" w:rsidP="003054FC">
      <w:pPr>
        <w:rPr>
          <w:rFonts w:cs="Arial"/>
          <w:sz w:val="22"/>
          <w:szCs w:val="22"/>
        </w:rPr>
      </w:pPr>
    </w:p>
    <w:p w:rsidR="003054FC" w:rsidRDefault="003054FC" w:rsidP="003054FC">
      <w:p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Explications sur les montants redistribués</w:t>
      </w:r>
    </w:p>
    <w:p w:rsidR="00454049" w:rsidRDefault="00454049" w:rsidP="00454049">
      <w:pPr>
        <w:spacing w:after="120"/>
        <w:rPr>
          <w:rFonts w:cs="Arial"/>
          <w:sz w:val="22"/>
          <w:szCs w:val="22"/>
        </w:rPr>
      </w:pPr>
      <w:r w:rsidRPr="00054336">
        <w:rPr>
          <w:rFonts w:cs="Arial"/>
          <w:sz w:val="22"/>
          <w:szCs w:val="22"/>
        </w:rPr>
        <w:t xml:space="preserve">Les montants redistribués sont </w:t>
      </w:r>
      <w:r>
        <w:rPr>
          <w:rFonts w:cs="Arial"/>
          <w:sz w:val="22"/>
          <w:szCs w:val="22"/>
        </w:rPr>
        <w:t>constitués</w:t>
      </w:r>
      <w:r w:rsidRPr="00054336">
        <w:rPr>
          <w:rFonts w:cs="Arial"/>
          <w:sz w:val="22"/>
          <w:szCs w:val="22"/>
        </w:rPr>
        <w:t xml:space="preserve"> des recettes de la taxe sur le CO</w:t>
      </w:r>
      <w:r w:rsidRPr="00054336">
        <w:rPr>
          <w:rFonts w:cs="Arial"/>
          <w:sz w:val="22"/>
          <w:szCs w:val="22"/>
          <w:vertAlign w:val="subscript"/>
        </w:rPr>
        <w:t>2</w:t>
      </w:r>
      <w:r w:rsidRPr="00054336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 xml:space="preserve">introduite </w:t>
      </w:r>
      <w:r w:rsidRPr="00054336">
        <w:rPr>
          <w:rFonts w:cs="Arial"/>
          <w:sz w:val="22"/>
          <w:szCs w:val="22"/>
        </w:rPr>
        <w:t>le 1</w:t>
      </w:r>
      <w:r w:rsidRPr="00FF33B3">
        <w:rPr>
          <w:rFonts w:cs="Arial"/>
          <w:sz w:val="22"/>
          <w:szCs w:val="22"/>
          <w:vertAlign w:val="superscript"/>
        </w:rPr>
        <w:t>er</w:t>
      </w:r>
      <w:r>
        <w:rPr>
          <w:rFonts w:cs="Arial"/>
          <w:sz w:val="22"/>
          <w:szCs w:val="22"/>
        </w:rPr>
        <w:t xml:space="preserve"> </w:t>
      </w:r>
      <w:r w:rsidRPr="00054336">
        <w:rPr>
          <w:rFonts w:cs="Arial"/>
          <w:sz w:val="22"/>
          <w:szCs w:val="22"/>
        </w:rPr>
        <w:t>janvier 2008</w:t>
      </w:r>
      <w:r>
        <w:rPr>
          <w:rFonts w:cs="Arial"/>
          <w:sz w:val="22"/>
          <w:szCs w:val="22"/>
        </w:rPr>
        <w:t xml:space="preserve"> </w:t>
      </w:r>
      <w:r w:rsidRPr="00054336">
        <w:rPr>
          <w:rFonts w:cs="Arial"/>
          <w:sz w:val="22"/>
          <w:szCs w:val="22"/>
        </w:rPr>
        <w:t xml:space="preserve">sur les combustibles fossiles </w:t>
      </w:r>
      <w:r>
        <w:rPr>
          <w:rFonts w:cs="Arial"/>
          <w:sz w:val="22"/>
          <w:szCs w:val="22"/>
        </w:rPr>
        <w:t>tels que</w:t>
      </w:r>
      <w:r w:rsidRPr="0005433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l’huile de chauffage </w:t>
      </w:r>
      <w:r w:rsidRPr="00054336">
        <w:rPr>
          <w:rFonts w:cs="Arial"/>
          <w:sz w:val="22"/>
          <w:szCs w:val="22"/>
        </w:rPr>
        <w:t>et le gaz naturel</w:t>
      </w:r>
      <w:r>
        <w:rPr>
          <w:rFonts w:cs="Arial"/>
          <w:sz w:val="22"/>
          <w:szCs w:val="22"/>
        </w:rPr>
        <w:t>. La</w:t>
      </w:r>
      <w:r w:rsidRPr="00FF33B3">
        <w:rPr>
          <w:rFonts w:cs="Arial"/>
          <w:sz w:val="22"/>
          <w:szCs w:val="22"/>
        </w:rPr>
        <w:t xml:space="preserve"> taxe </w:t>
      </w:r>
      <w:r>
        <w:rPr>
          <w:rFonts w:cs="Arial"/>
          <w:sz w:val="22"/>
          <w:szCs w:val="22"/>
        </w:rPr>
        <w:t>d’incitation</w:t>
      </w:r>
      <w:r w:rsidR="00DE7777">
        <w:rPr>
          <w:rFonts w:cs="Arial"/>
          <w:sz w:val="22"/>
          <w:szCs w:val="22"/>
        </w:rPr>
        <w:t xml:space="preserve"> est prélevée lors de l’importation des combustibles fossiles et et payée automatiquement </w:t>
      </w:r>
      <w:r w:rsidR="0046581F">
        <w:rPr>
          <w:rFonts w:cs="Arial"/>
          <w:sz w:val="22"/>
          <w:szCs w:val="22"/>
        </w:rPr>
        <w:t>lors de</w:t>
      </w:r>
      <w:r w:rsidR="00DE7777">
        <w:rPr>
          <w:rFonts w:cs="Arial"/>
          <w:sz w:val="22"/>
          <w:szCs w:val="22"/>
        </w:rPr>
        <w:t xml:space="preserve"> leur achat.</w:t>
      </w:r>
      <w:r w:rsidR="0001641C">
        <w:rPr>
          <w:rFonts w:cs="Arial"/>
          <w:sz w:val="22"/>
          <w:szCs w:val="22"/>
        </w:rPr>
        <w:t xml:space="preserve"> Les recettes sont redistribuées</w:t>
      </w:r>
      <w:r>
        <w:rPr>
          <w:rFonts w:cs="Arial"/>
          <w:sz w:val="22"/>
          <w:szCs w:val="22"/>
          <w:vertAlign w:val="subscript"/>
        </w:rPr>
        <w:t xml:space="preserve"> </w:t>
      </w:r>
      <w:r w:rsidR="007B5ADF">
        <w:rPr>
          <w:rFonts w:cs="Arial"/>
          <w:sz w:val="22"/>
          <w:szCs w:val="22"/>
        </w:rPr>
        <w:t>à la population</w:t>
      </w:r>
      <w:r w:rsidR="0001641C">
        <w:rPr>
          <w:rFonts w:cs="Arial"/>
          <w:sz w:val="22"/>
          <w:szCs w:val="22"/>
        </w:rPr>
        <w:t xml:space="preserve"> </w:t>
      </w:r>
      <w:r w:rsidR="00142301">
        <w:rPr>
          <w:rFonts w:cs="Arial"/>
          <w:sz w:val="22"/>
          <w:szCs w:val="22"/>
        </w:rPr>
        <w:t xml:space="preserve">à parts égales </w:t>
      </w:r>
      <w:r w:rsidR="007B5ADF">
        <w:rPr>
          <w:rFonts w:cs="Arial"/>
          <w:sz w:val="22"/>
          <w:szCs w:val="22"/>
        </w:rPr>
        <w:t xml:space="preserve">par personne </w:t>
      </w:r>
      <w:r w:rsidR="0001641C">
        <w:rPr>
          <w:rFonts w:cs="Arial"/>
          <w:sz w:val="22"/>
          <w:szCs w:val="22"/>
        </w:rPr>
        <w:t>et aux entreprises proportionnellement à leur masse salariale</w:t>
      </w:r>
      <w:r w:rsidR="009442F8">
        <w:rPr>
          <w:rFonts w:cs="Arial"/>
          <w:sz w:val="22"/>
          <w:szCs w:val="22"/>
        </w:rPr>
        <w:t xml:space="preserve">, </w:t>
      </w:r>
      <w:r w:rsidR="00C77A82">
        <w:rPr>
          <w:rFonts w:cs="Arial"/>
          <w:sz w:val="22"/>
          <w:szCs w:val="22"/>
        </w:rPr>
        <w:t>au prorata de</w:t>
      </w:r>
      <w:r w:rsidR="009442F8">
        <w:rPr>
          <w:rFonts w:cs="Arial"/>
          <w:sz w:val="22"/>
          <w:szCs w:val="22"/>
        </w:rPr>
        <w:t xml:space="preserve"> contribution de chaque partie</w:t>
      </w:r>
      <w:r w:rsidR="0001641C">
        <w:rPr>
          <w:rFonts w:cs="Arial"/>
          <w:sz w:val="22"/>
          <w:szCs w:val="22"/>
        </w:rPr>
        <w:t>.</w:t>
      </w:r>
      <w:r w:rsidR="00B11AE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En augmentant le prix de l’énergie fossile, </w:t>
      </w:r>
      <w:r w:rsidR="007B5ADF">
        <w:rPr>
          <w:rFonts w:cs="Arial"/>
          <w:sz w:val="22"/>
          <w:szCs w:val="22"/>
        </w:rPr>
        <w:t xml:space="preserve">la taxe </w:t>
      </w:r>
      <w:r>
        <w:rPr>
          <w:rFonts w:cs="Arial"/>
          <w:sz w:val="22"/>
          <w:szCs w:val="22"/>
        </w:rPr>
        <w:t xml:space="preserve">incite à une consommation économe et un recours accru aux technologies émettant peu ou pas de </w:t>
      </w:r>
      <w:r w:rsidRPr="00FF33B3">
        <w:rPr>
          <w:rFonts w:cs="Arial"/>
          <w:sz w:val="22"/>
          <w:szCs w:val="22"/>
        </w:rPr>
        <w:t>CO</w:t>
      </w:r>
      <w:r w:rsidRPr="00FF33B3">
        <w:rPr>
          <w:rFonts w:cs="Arial"/>
          <w:sz w:val="22"/>
          <w:szCs w:val="22"/>
          <w:vertAlign w:val="subscript"/>
        </w:rPr>
        <w:t>2</w:t>
      </w:r>
      <w:r w:rsidRPr="00FF33B3">
        <w:rPr>
          <w:rFonts w:cs="Arial"/>
          <w:sz w:val="22"/>
          <w:szCs w:val="22"/>
        </w:rPr>
        <w:t xml:space="preserve">. </w:t>
      </w:r>
    </w:p>
    <w:p w:rsidR="004642F7" w:rsidRDefault="003054FC" w:rsidP="003054F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Au total, environ </w:t>
      </w:r>
      <w:r w:rsidR="003D15E2">
        <w:rPr>
          <w:rFonts w:cs="Arial"/>
          <w:sz w:val="22"/>
          <w:szCs w:val="22"/>
        </w:rPr>
        <w:t>180</w:t>
      </w:r>
      <w:r w:rsidR="00415199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millions de francs seront </w:t>
      </w:r>
      <w:r w:rsidR="007B5ADF">
        <w:rPr>
          <w:rFonts w:cs="Arial"/>
          <w:sz w:val="22"/>
          <w:szCs w:val="22"/>
        </w:rPr>
        <w:t>re</w:t>
      </w:r>
      <w:r>
        <w:rPr>
          <w:rFonts w:cs="Arial"/>
          <w:sz w:val="22"/>
          <w:szCs w:val="22"/>
        </w:rPr>
        <w:t xml:space="preserve">versés à l’économie suisse en </w:t>
      </w:r>
      <w:r w:rsidR="00415199">
        <w:rPr>
          <w:rFonts w:cs="Arial"/>
          <w:sz w:val="22"/>
          <w:szCs w:val="22"/>
        </w:rPr>
        <w:t>201</w:t>
      </w:r>
      <w:r w:rsidR="003D15E2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.</w:t>
      </w:r>
      <w:r w:rsidR="00415199">
        <w:rPr>
          <w:rFonts w:cs="Arial"/>
          <w:sz w:val="22"/>
          <w:szCs w:val="22"/>
        </w:rPr>
        <w:t xml:space="preserve"> </w:t>
      </w:r>
    </w:p>
    <w:p w:rsidR="003054FC" w:rsidRDefault="004642F7" w:rsidP="003054F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La redistribution se fait en fonction de la masse salariale 2012 déclarée à l’AVS au 31 octobre 2013. </w:t>
      </w:r>
      <w:r w:rsidR="003054FC">
        <w:rPr>
          <w:rFonts w:cs="Arial"/>
          <w:sz w:val="22"/>
          <w:szCs w:val="22"/>
        </w:rPr>
        <w:t>Aucune correction ultérieure de la masse salariale par l’employeur ne sera prise en compte.</w:t>
      </w:r>
    </w:p>
    <w:p w:rsidR="003054FC" w:rsidRDefault="003054FC" w:rsidP="003054FC">
      <w:pPr>
        <w:rPr>
          <w:rFonts w:cs="Arial"/>
          <w:sz w:val="22"/>
          <w:szCs w:val="22"/>
        </w:rPr>
      </w:pPr>
    </w:p>
    <w:p w:rsidR="003054FC" w:rsidRPr="00E12AD4" w:rsidRDefault="003054FC" w:rsidP="00E12AD4">
      <w:pPr>
        <w:spacing w:after="120"/>
        <w:rPr>
          <w:rFonts w:cs="Arial"/>
          <w:b/>
          <w:sz w:val="22"/>
          <w:szCs w:val="22"/>
        </w:rPr>
      </w:pPr>
      <w:r w:rsidRPr="00E12AD4">
        <w:rPr>
          <w:rFonts w:cs="Arial"/>
          <w:b/>
          <w:sz w:val="22"/>
          <w:szCs w:val="22"/>
        </w:rPr>
        <w:t>A qui adresser vos questions ?</w:t>
      </w:r>
    </w:p>
    <w:p w:rsidR="003054FC" w:rsidRPr="00263E45" w:rsidRDefault="003054FC" w:rsidP="003054FC">
      <w:pPr>
        <w:rPr>
          <w:sz w:val="22"/>
          <w:szCs w:val="22"/>
        </w:rPr>
      </w:pPr>
      <w:r w:rsidRPr="00263E45">
        <w:rPr>
          <w:sz w:val="22"/>
          <w:szCs w:val="22"/>
        </w:rPr>
        <w:t>Pour toute question ou remarque concernant le moment du versement / de la déduction</w:t>
      </w:r>
      <w:r w:rsidR="00645B6D">
        <w:rPr>
          <w:sz w:val="22"/>
          <w:szCs w:val="22"/>
        </w:rPr>
        <w:t xml:space="preserve">, </w:t>
      </w:r>
      <w:r w:rsidR="00C52C06">
        <w:rPr>
          <w:sz w:val="22"/>
          <w:szCs w:val="22"/>
        </w:rPr>
        <w:t xml:space="preserve">la </w:t>
      </w:r>
      <w:r w:rsidR="00645B6D">
        <w:rPr>
          <w:sz w:val="22"/>
          <w:szCs w:val="22"/>
        </w:rPr>
        <w:t>masse salariale déterminante</w:t>
      </w:r>
      <w:r w:rsidRPr="00263E45">
        <w:rPr>
          <w:sz w:val="22"/>
          <w:szCs w:val="22"/>
        </w:rPr>
        <w:t xml:space="preserve"> ou l’adresse de facturation, veuillez vous adresser à votre caisse de compensation.</w:t>
      </w:r>
    </w:p>
    <w:p w:rsidR="003054FC" w:rsidRPr="00263E45" w:rsidRDefault="003054FC" w:rsidP="003054FC">
      <w:pPr>
        <w:rPr>
          <w:sz w:val="22"/>
          <w:szCs w:val="22"/>
        </w:rPr>
      </w:pPr>
    </w:p>
    <w:p w:rsidR="003054FC" w:rsidRPr="00263E45" w:rsidRDefault="007613F2" w:rsidP="003054FC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3054FC" w:rsidRPr="00263E45">
        <w:rPr>
          <w:sz w:val="22"/>
          <w:szCs w:val="22"/>
        </w:rPr>
        <w:t xml:space="preserve">ous trouverez des information détaillées </w:t>
      </w:r>
      <w:r w:rsidRPr="00263E45">
        <w:rPr>
          <w:sz w:val="22"/>
          <w:szCs w:val="22"/>
        </w:rPr>
        <w:t xml:space="preserve">sur le déroulement de la redistribution de la taxe sur le </w:t>
      </w:r>
      <w:r w:rsidRPr="00263E45">
        <w:rPr>
          <w:rFonts w:cs="Arial"/>
          <w:sz w:val="22"/>
          <w:szCs w:val="22"/>
          <w:lang w:val="fr-FR"/>
        </w:rPr>
        <w:t>CO</w:t>
      </w:r>
      <w:r w:rsidRPr="00263E45">
        <w:rPr>
          <w:rFonts w:cs="Arial"/>
          <w:sz w:val="22"/>
          <w:szCs w:val="22"/>
          <w:vertAlign w:val="subscript"/>
          <w:lang w:val="fr-FR"/>
        </w:rPr>
        <w:t>2</w:t>
      </w:r>
      <w:r>
        <w:rPr>
          <w:rFonts w:cs="Arial"/>
          <w:sz w:val="22"/>
          <w:szCs w:val="22"/>
          <w:vertAlign w:val="subscript"/>
          <w:lang w:val="fr-FR"/>
        </w:rPr>
        <w:t xml:space="preserve"> </w:t>
      </w:r>
      <w:r w:rsidR="00080572">
        <w:rPr>
          <w:sz w:val="22"/>
          <w:szCs w:val="22"/>
        </w:rPr>
        <w:t>et sur la hauteur du facteur de redistribution s</w:t>
      </w:r>
      <w:r w:rsidR="003054FC" w:rsidRPr="00263E45">
        <w:rPr>
          <w:sz w:val="22"/>
          <w:szCs w:val="22"/>
        </w:rPr>
        <w:t>ur le lien suivant de l’OFEV :</w:t>
      </w:r>
    </w:p>
    <w:p w:rsidR="003054FC" w:rsidRPr="00FE4349" w:rsidRDefault="00141C65" w:rsidP="003054FC">
      <w:pPr>
        <w:rPr>
          <w:rFonts w:cs="Arial"/>
          <w:sz w:val="22"/>
          <w:szCs w:val="22"/>
        </w:rPr>
      </w:pPr>
      <w:hyperlink r:id="rId9" w:history="1">
        <w:r w:rsidR="003054FC" w:rsidRPr="0061148F">
          <w:rPr>
            <w:rStyle w:val="Hyperlink"/>
            <w:rFonts w:cs="Arial"/>
            <w:bCs/>
            <w:sz w:val="22"/>
            <w:szCs w:val="22"/>
          </w:rPr>
          <w:t>http://www.bafu.admin.ch/taxe-co2-distribution</w:t>
        </w:r>
      </w:hyperlink>
      <w:r w:rsidR="0061148F">
        <w:rPr>
          <w:sz w:val="22"/>
          <w:szCs w:val="22"/>
        </w:rPr>
        <w:t>.</w:t>
      </w:r>
    </w:p>
    <w:p w:rsidR="003054FC" w:rsidRDefault="003054FC" w:rsidP="003054FC">
      <w:pPr>
        <w:rPr>
          <w:rFonts w:cs="Arial"/>
          <w:sz w:val="22"/>
          <w:szCs w:val="22"/>
        </w:rPr>
      </w:pPr>
    </w:p>
    <w:p w:rsidR="003054FC" w:rsidRDefault="003054FC" w:rsidP="003054FC"/>
    <w:p w:rsidR="007D7F1C" w:rsidRDefault="007D7F1C"/>
    <w:sectPr w:rsidR="007D7F1C" w:rsidSect="00141C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-851" w:left="1701" w:header="680" w:footer="340" w:gutter="0"/>
      <w:cols w:space="708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Irène Barras" w:date="2011-03-18T13:05:00Z" w:initials="BAI">
    <w:p w:rsidR="006E4968" w:rsidRDefault="006E4968">
      <w:pPr>
        <w:pStyle w:val="Kommentartext"/>
      </w:pPr>
      <w:r>
        <w:rPr>
          <w:rStyle w:val="Kommentarzeichen"/>
        </w:rPr>
        <w:annotationRef/>
      </w:r>
      <w:r w:rsidRPr="00F66C04">
        <w:t>CAS STANDARD. La redistribution est effectuée au mois de juin et le montant ne figure que sur le décompte.</w:t>
      </w:r>
    </w:p>
  </w:comment>
  <w:comment w:id="1" w:author="Irène Barras" w:date="2011-02-16T10:50:00Z" w:initials="BAI">
    <w:p w:rsidR="00C546F4" w:rsidRPr="00F66C04" w:rsidRDefault="00C546F4">
      <w:pPr>
        <w:pStyle w:val="Kommentartext"/>
      </w:pPr>
      <w:r>
        <w:rPr>
          <w:rStyle w:val="Kommentarzeichen"/>
        </w:rPr>
        <w:annotationRef/>
      </w:r>
      <w:r w:rsidR="00FB77A9" w:rsidRPr="00F66C04">
        <w:rPr>
          <w:rFonts w:cs="Arial"/>
          <w:i/>
          <w:sz w:val="22"/>
          <w:szCs w:val="22"/>
        </w:rPr>
        <w:t>Le montant est mentionné dans la lettre et la redistribution est effectuée au mois de juin.</w:t>
      </w:r>
    </w:p>
  </w:comment>
  <w:comment w:id="2" w:author="Irène Barras" w:date="2011-03-18T13:04:00Z" w:initials="BAI">
    <w:p w:rsidR="002D6E76" w:rsidRDefault="002D6E76">
      <w:pPr>
        <w:pStyle w:val="Kommentartext"/>
      </w:pPr>
      <w:r>
        <w:rPr>
          <w:rStyle w:val="Kommentarzeichen"/>
        </w:rPr>
        <w:annotationRef/>
      </w:r>
      <w:r w:rsidRPr="00F66C04">
        <w:t>A compléter par la caisse de compensation</w:t>
      </w:r>
    </w:p>
  </w:comment>
  <w:comment w:id="3" w:author="Irène Barras" w:date="2011-02-16T10:50:00Z" w:initials="BAI">
    <w:p w:rsidR="000E6AC3" w:rsidRPr="00F66C04" w:rsidRDefault="000E6AC3">
      <w:pPr>
        <w:pStyle w:val="Kommentartext"/>
      </w:pPr>
      <w:r>
        <w:rPr>
          <w:rStyle w:val="Kommentarzeichen"/>
        </w:rPr>
        <w:annotationRef/>
      </w:r>
      <w:r w:rsidR="00E62515" w:rsidRPr="00F66C04">
        <w:rPr>
          <w:rFonts w:cs="Arial"/>
          <w:i/>
          <w:sz w:val="22"/>
          <w:szCs w:val="22"/>
        </w:rPr>
        <w:t>Le montant est mentionné dans la lettre et la redistribution est effectuée plus tard.</w:t>
      </w:r>
    </w:p>
  </w:comment>
  <w:comment w:id="4" w:author="Irène Barras" w:date="2011-03-18T13:05:00Z" w:initials="BAI">
    <w:p w:rsidR="002D6E76" w:rsidRDefault="002D6E76">
      <w:pPr>
        <w:pStyle w:val="Kommentartext"/>
      </w:pPr>
      <w:r>
        <w:rPr>
          <w:rStyle w:val="Kommentarzeichen"/>
        </w:rPr>
        <w:annotationRef/>
      </w:r>
      <w:r w:rsidRPr="00F66C04">
        <w:t>A compléter par la caisse de compensation</w:t>
      </w:r>
    </w:p>
  </w:comment>
  <w:comment w:id="5" w:author="Irène Barras" w:date="2011-03-18T13:04:00Z" w:initials="BAI">
    <w:p w:rsidR="002D6E76" w:rsidRDefault="002D6E76">
      <w:pPr>
        <w:pStyle w:val="Kommentartext"/>
      </w:pPr>
      <w:r>
        <w:rPr>
          <w:rStyle w:val="Kommentarzeichen"/>
        </w:rPr>
        <w:annotationRef/>
      </w:r>
      <w:r>
        <w:t>A compléter par la caisse de compensation.</w:t>
      </w:r>
    </w:p>
  </w:comment>
  <w:comment w:id="6" w:author="Irène Barras" w:date="2011-03-18T13:31:00Z" w:initials="BAI">
    <w:p w:rsidR="00D44DF1" w:rsidRPr="005F7CA2" w:rsidRDefault="00D44DF1">
      <w:pPr>
        <w:pStyle w:val="Kommentartext"/>
        <w:rPr>
          <w:i/>
        </w:rPr>
      </w:pPr>
      <w:r>
        <w:rPr>
          <w:rStyle w:val="Kommentarzeichen"/>
        </w:rPr>
        <w:annotationRef/>
      </w:r>
      <w:r w:rsidR="00E62515" w:rsidRPr="005F7CA2">
        <w:rPr>
          <w:i/>
        </w:rPr>
        <w:t>La redistribution est effectuée au mois de juin et la caisse de compensation veut mentionner la masse salariale dans la lettre.</w:t>
      </w:r>
    </w:p>
  </w:comment>
  <w:comment w:id="7" w:author="Irène Barras" w:date="2011-03-18T13:31:00Z" w:initials="BAI">
    <w:p w:rsidR="00F0147C" w:rsidRDefault="00F0147C">
      <w:pPr>
        <w:pStyle w:val="Kommentartext"/>
      </w:pPr>
      <w:r>
        <w:rPr>
          <w:rStyle w:val="Kommentarzeichen"/>
        </w:rPr>
        <w:annotationRef/>
      </w:r>
      <w:r w:rsidRPr="00F66C04">
        <w:t>A compléter par la caisse de compensation</w:t>
      </w:r>
    </w:p>
  </w:comment>
  <w:comment w:id="8" w:author="Irène Barras" w:date="2011-03-18T13:32:00Z" w:initials="BAI">
    <w:p w:rsidR="005F7CA2" w:rsidRDefault="005F7CA2">
      <w:pPr>
        <w:pStyle w:val="Kommentartext"/>
      </w:pPr>
      <w:r>
        <w:rPr>
          <w:rStyle w:val="Kommentarzeichen"/>
        </w:rPr>
        <w:annotationRef/>
      </w:r>
      <w:r w:rsidRPr="00F66C04">
        <w:t>A compléter par la caisse de compensation</w:t>
      </w:r>
    </w:p>
  </w:comment>
  <w:comment w:id="9" w:author="Irène Barras" w:date="2011-03-18T13:32:00Z" w:initials="BAI">
    <w:p w:rsidR="00473353" w:rsidRPr="005F7CA2" w:rsidRDefault="00473353">
      <w:pPr>
        <w:pStyle w:val="Kommentartext"/>
        <w:rPr>
          <w:i/>
        </w:rPr>
      </w:pPr>
      <w:r>
        <w:rPr>
          <w:rStyle w:val="Kommentarzeichen"/>
        </w:rPr>
        <w:annotationRef/>
      </w:r>
      <w:r w:rsidR="00E62515" w:rsidRPr="005F7CA2">
        <w:rPr>
          <w:i/>
        </w:rPr>
        <w:t>La redistribution est effectuée plus tard et la caisse de compensation veut mentionner la masse salariale dans la lettre.</w:t>
      </w:r>
    </w:p>
  </w:comment>
  <w:comment w:id="10" w:author="Irène Barras" w:date="2011-03-18T13:31:00Z" w:initials="BAI">
    <w:p w:rsidR="00F0147C" w:rsidRDefault="00F0147C">
      <w:pPr>
        <w:pStyle w:val="Kommentartext"/>
      </w:pPr>
      <w:r>
        <w:rPr>
          <w:rStyle w:val="Kommentarzeichen"/>
        </w:rPr>
        <w:annotationRef/>
      </w:r>
      <w:r w:rsidRPr="00F66C04">
        <w:t>A compléter par la caisse de compensation</w:t>
      </w:r>
    </w:p>
  </w:comment>
  <w:comment w:id="11" w:author="Irène Barras" w:date="2011-03-18T13:32:00Z" w:initials="BAI">
    <w:p w:rsidR="005F7CA2" w:rsidRDefault="005F7CA2">
      <w:pPr>
        <w:pStyle w:val="Kommentartext"/>
      </w:pPr>
      <w:r>
        <w:rPr>
          <w:rStyle w:val="Kommentarzeichen"/>
        </w:rPr>
        <w:annotationRef/>
      </w:r>
      <w:r w:rsidRPr="00F66C04">
        <w:t>A compléter par la caisse de compensation</w:t>
      </w:r>
    </w:p>
  </w:comment>
  <w:comment w:id="12" w:author="Irène Barras" w:date="2011-03-18T13:22:00Z" w:initials="BAI">
    <w:p w:rsidR="00291EEE" w:rsidRDefault="00291EEE">
      <w:pPr>
        <w:pStyle w:val="Kommentartext"/>
      </w:pPr>
      <w:r>
        <w:rPr>
          <w:rStyle w:val="Kommentarzeichen"/>
        </w:rPr>
        <w:annotationRef/>
      </w:r>
      <w:r>
        <w:t>A compléter par la caisse de compensation.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B6E" w:rsidRDefault="003E5B6E">
      <w:r>
        <w:separator/>
      </w:r>
    </w:p>
  </w:endnote>
  <w:endnote w:type="continuationSeparator" w:id="0">
    <w:p w:rsidR="003E5B6E" w:rsidRDefault="003E5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F0" w:rsidRDefault="00741DF0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566F2E" w:rsidRPr="00D33E17">
      <w:trPr>
        <w:cantSplit/>
      </w:trPr>
      <w:tc>
        <w:tcPr>
          <w:tcW w:w="9611" w:type="dxa"/>
          <w:gridSpan w:val="2"/>
          <w:vAlign w:val="bottom"/>
        </w:tcPr>
        <w:p w:rsidR="00566F2E" w:rsidRPr="00D33E17" w:rsidRDefault="00141C65" w:rsidP="0055601B">
          <w:pPr>
            <w:pStyle w:val="Seite"/>
          </w:pPr>
          <w:fldSimple w:instr=" PAGE  ">
            <w:r w:rsidR="00AF0B57">
              <w:rPr>
                <w:noProof/>
              </w:rPr>
              <w:t>2</w:t>
            </w:r>
          </w:fldSimple>
          <w:r w:rsidR="00566F2E" w:rsidRPr="00D33E17">
            <w:t>/</w:t>
          </w:r>
          <w:fldSimple w:instr=" NUMPAGES  ">
            <w:r w:rsidR="00AF0B57">
              <w:rPr>
                <w:noProof/>
              </w:rPr>
              <w:t>2</w:t>
            </w:r>
          </w:fldSimple>
        </w:p>
      </w:tc>
    </w:tr>
    <w:tr w:rsidR="00566F2E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566F2E" w:rsidRPr="00D33E17" w:rsidRDefault="00141C65" w:rsidP="0055601B">
          <w:pPr>
            <w:pStyle w:val="Pfad"/>
          </w:pPr>
          <w:fldSimple w:instr=" DOCPROPERTY  Aktenzeichen ">
            <w:r w:rsidR="00BA0724">
              <w:t>274/2006-01960/03/09/03/04/01/04/07/15/M084-1719</w:t>
            </w:r>
          </w:fldSimple>
        </w:p>
      </w:tc>
    </w:tr>
  </w:tbl>
  <w:p w:rsidR="00566F2E" w:rsidRDefault="00566F2E">
    <w:pPr>
      <w:pStyle w:val="Platzhalter"/>
    </w:pPr>
  </w:p>
  <w:p w:rsidR="00566F2E" w:rsidRDefault="00566F2E">
    <w:pPr>
      <w:pStyle w:val="Platzhal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CellMar>
        <w:left w:w="71" w:type="dxa"/>
        <w:right w:w="71" w:type="dxa"/>
      </w:tblCellMar>
      <w:tblLook w:val="01E0"/>
    </w:tblPr>
    <w:tblGrid>
      <w:gridCol w:w="9214"/>
      <w:gridCol w:w="397"/>
    </w:tblGrid>
    <w:tr w:rsidR="00566F2E" w:rsidRPr="00D33E17">
      <w:trPr>
        <w:cantSplit/>
      </w:trPr>
      <w:tc>
        <w:tcPr>
          <w:tcW w:w="9611" w:type="dxa"/>
          <w:gridSpan w:val="2"/>
          <w:vAlign w:val="bottom"/>
        </w:tcPr>
        <w:p w:rsidR="00566F2E" w:rsidRPr="00D33E17" w:rsidRDefault="00141C65" w:rsidP="0055601B">
          <w:pPr>
            <w:pStyle w:val="Seite"/>
          </w:pPr>
          <w:fldSimple w:instr=" PAGE  ">
            <w:r w:rsidR="00AF0B57">
              <w:rPr>
                <w:noProof/>
              </w:rPr>
              <w:t>1</w:t>
            </w:r>
          </w:fldSimple>
          <w:r w:rsidR="00566F2E" w:rsidRPr="00D33E17">
            <w:t>/</w:t>
          </w:r>
          <w:fldSimple w:instr=" NUMPAGES  ">
            <w:r w:rsidR="00AF0B57">
              <w:rPr>
                <w:noProof/>
              </w:rPr>
              <w:t>2</w:t>
            </w:r>
          </w:fldSimple>
        </w:p>
      </w:tc>
    </w:tr>
    <w:tr w:rsidR="00566F2E" w:rsidRPr="00D33E17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566F2E" w:rsidRPr="00D33E17" w:rsidRDefault="00141C65" w:rsidP="0055601B">
          <w:pPr>
            <w:pStyle w:val="Pfad"/>
          </w:pPr>
          <w:fldSimple w:instr=" DOCPROPERTY  Aktenzeichen ">
            <w:r w:rsidR="00BA0724">
              <w:t>274/2006-01960/03/09/03/04/01/04/07/15/M084-1719</w:t>
            </w:r>
          </w:fldSimple>
        </w:p>
      </w:tc>
    </w:tr>
  </w:tbl>
  <w:p w:rsidR="00566F2E" w:rsidRDefault="00566F2E">
    <w:pPr>
      <w:pStyle w:val="Platzhalter"/>
    </w:pPr>
  </w:p>
  <w:p w:rsidR="00566F2E" w:rsidRDefault="00566F2E">
    <w:pPr>
      <w:pStyle w:val="Platzhal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B6E" w:rsidRDefault="003E5B6E">
      <w:r>
        <w:separator/>
      </w:r>
    </w:p>
  </w:footnote>
  <w:footnote w:type="continuationSeparator" w:id="0">
    <w:p w:rsidR="003E5B6E" w:rsidRDefault="003E5B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DF0" w:rsidRDefault="00741DF0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4" w:type="dxa"/>
      <w:tblLayout w:type="fixed"/>
      <w:tblCellMar>
        <w:left w:w="71" w:type="dxa"/>
        <w:right w:w="71" w:type="dxa"/>
      </w:tblCellMar>
      <w:tblLook w:val="01E0"/>
    </w:tblPr>
    <w:tblGrid>
      <w:gridCol w:w="9214"/>
    </w:tblGrid>
    <w:tr w:rsidR="00566F2E">
      <w:trPr>
        <w:cantSplit/>
        <w:trHeight w:hRule="exact" w:val="420"/>
      </w:trPr>
      <w:tc>
        <w:tcPr>
          <w:tcW w:w="9214" w:type="dxa"/>
        </w:tcPr>
        <w:p w:rsidR="00566F2E" w:rsidRPr="00D33E17" w:rsidRDefault="00141C65" w:rsidP="007D7F1C">
          <w:pPr>
            <w:pStyle w:val="KopfFett"/>
          </w:pPr>
          <w:r>
            <w:fldChar w:fldCharType="begin"/>
          </w:r>
          <w:r w:rsidR="00566F2E">
            <w:instrText xml:space="preserve"> DOCPROPERTY  Klassifizierung </w:instrText>
          </w:r>
          <w:r>
            <w:fldChar w:fldCharType="end"/>
          </w:r>
        </w:p>
        <w:p w:rsidR="00566F2E" w:rsidRDefault="00141C65" w:rsidP="007D7F1C">
          <w:pPr>
            <w:pStyle w:val="Kopfzeile"/>
          </w:pPr>
          <w:fldSimple w:instr=" DOCPROPERTY  strAktenzeichen ">
            <w:r w:rsidR="00BA0724">
              <w:t>N° de référence</w:t>
            </w:r>
          </w:fldSimple>
          <w:r>
            <w:fldChar w:fldCharType="begin"/>
          </w:r>
          <w:r w:rsidR="00566F2E">
            <w:instrText xml:space="preserve"> IF </w:instrText>
          </w:r>
          <w:fldSimple w:instr=" DOCPROPERTY  strAktenzeichen ">
            <w:r w:rsidR="00BA0724">
              <w:instrText>N° de référence</w:instrText>
            </w:r>
          </w:fldSimple>
          <w:r w:rsidR="00566F2E">
            <w:instrText xml:space="preserve"> &lt;&gt; "" ": </w:instrText>
          </w:r>
          <w:fldSimple w:instr=" DOCPROPERTY Dok_Nr ">
            <w:r w:rsidR="00BA0724">
              <w:instrText>M084-1719</w:instrText>
            </w:r>
          </w:fldSimple>
          <w:r w:rsidR="00566F2E">
            <w:instrText xml:space="preserve">" "" </w:instrText>
          </w:r>
          <w:r>
            <w:fldChar w:fldCharType="separate"/>
          </w:r>
          <w:r w:rsidR="00BA0724">
            <w:t>: M084-1719</w:t>
          </w:r>
          <w:r>
            <w:fldChar w:fldCharType="end"/>
          </w:r>
        </w:p>
      </w:tc>
    </w:tr>
  </w:tbl>
  <w:p w:rsidR="00566F2E" w:rsidRDefault="00566F2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4848"/>
      <w:gridCol w:w="4961"/>
    </w:tblGrid>
    <w:tr w:rsidR="00566F2E">
      <w:trPr>
        <w:cantSplit/>
        <w:trHeight w:hRule="exact" w:val="1800"/>
      </w:trPr>
      <w:tc>
        <w:tcPr>
          <w:tcW w:w="4848" w:type="dxa"/>
        </w:tcPr>
        <w:p w:rsidR="00566F2E" w:rsidRDefault="00923601">
          <w:pPr>
            <w:pStyle w:val="Logo"/>
          </w:pPr>
          <w:r>
            <w:drawing>
              <wp:inline distT="0" distB="0" distL="0" distR="0">
                <wp:extent cx="1982470" cy="497205"/>
                <wp:effectExtent l="19050" t="0" r="0" b="0"/>
                <wp:docPr id="1" name="Bild 1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497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66F2E" w:rsidRDefault="00566F2E">
          <w:pPr>
            <w:pStyle w:val="Logo"/>
          </w:pPr>
        </w:p>
      </w:tc>
      <w:tc>
        <w:tcPr>
          <w:tcW w:w="4961" w:type="dxa"/>
        </w:tcPr>
        <w:p w:rsidR="00566F2E" w:rsidRPr="00D94545" w:rsidRDefault="00141C65" w:rsidP="003306BA">
          <w:pPr>
            <w:pStyle w:val="KopfDept"/>
            <w:rPr>
              <w:rFonts w:cs="Arial"/>
            </w:rPr>
          </w:pPr>
          <w:r w:rsidRPr="00D94545">
            <w:rPr>
              <w:rFonts w:cs="Arial"/>
            </w:rPr>
            <w:fldChar w:fldCharType="begin"/>
          </w:r>
          <w:r w:rsidR="00566F2E" w:rsidRPr="00D94545">
            <w:rPr>
              <w:rFonts w:cs="Arial"/>
            </w:rPr>
            <w:instrText xml:space="preserve"> DOCPROPERTY  </w:instrText>
          </w:r>
          <w:r w:rsidR="00566F2E">
            <w:rPr>
              <w:rFonts w:cs="Arial"/>
            </w:rPr>
            <w:instrText>Departement</w:instrText>
          </w:r>
          <w:r w:rsidR="00566F2E" w:rsidRPr="00D94545">
            <w:rPr>
              <w:rFonts w:cs="Arial"/>
            </w:rPr>
            <w:instrText xml:space="preserve"> </w:instrText>
          </w:r>
          <w:r w:rsidRPr="00D94545">
            <w:rPr>
              <w:rFonts w:cs="Arial"/>
            </w:rPr>
            <w:fldChar w:fldCharType="separate"/>
          </w:r>
          <w:r w:rsidR="00BA0724">
            <w:rPr>
              <w:rFonts w:cs="Arial"/>
            </w:rPr>
            <w:t>Département fédéral de l'environnement,</w:t>
          </w:r>
          <w:r w:rsidR="00BA0724">
            <w:rPr>
              <w:rFonts w:cs="Arial"/>
            </w:rPr>
            <w:br/>
            <w:t>des transports, de l'énergie et de la communication</w:t>
          </w:r>
          <w:r w:rsidRPr="00D94545">
            <w:rPr>
              <w:rFonts w:cs="Arial"/>
            </w:rPr>
            <w:fldChar w:fldCharType="end"/>
          </w:r>
          <w:r w:rsidR="00566F2E" w:rsidRPr="00D94545">
            <w:rPr>
              <w:rFonts w:cs="Arial"/>
            </w:rPr>
            <w:t xml:space="preserve"> </w:t>
          </w:r>
          <w:r w:rsidRPr="00D94545">
            <w:rPr>
              <w:rFonts w:cs="Arial"/>
            </w:rPr>
            <w:fldChar w:fldCharType="begin"/>
          </w:r>
          <w:r w:rsidR="00566F2E" w:rsidRPr="00D94545">
            <w:rPr>
              <w:rFonts w:cs="Arial"/>
            </w:rPr>
            <w:instrText xml:space="preserve"> DOCPROPERTY  </w:instrText>
          </w:r>
          <w:r w:rsidR="00566F2E">
            <w:rPr>
              <w:rFonts w:cs="Arial"/>
            </w:rPr>
            <w:instrText>Departement</w:instrText>
          </w:r>
          <w:r w:rsidR="00566F2E" w:rsidRPr="00D94545">
            <w:rPr>
              <w:rFonts w:cs="Arial"/>
            </w:rPr>
            <w:instrText xml:space="preserve">kurz </w:instrText>
          </w:r>
          <w:r w:rsidRPr="00D94545">
            <w:rPr>
              <w:rFonts w:cs="Arial"/>
            </w:rPr>
            <w:fldChar w:fldCharType="separate"/>
          </w:r>
          <w:r w:rsidR="00BA0724">
            <w:rPr>
              <w:rFonts w:cs="Arial"/>
            </w:rPr>
            <w:t>DETEC</w:t>
          </w:r>
          <w:r w:rsidRPr="00D94545">
            <w:rPr>
              <w:rFonts w:cs="Arial"/>
            </w:rPr>
            <w:fldChar w:fldCharType="end"/>
          </w:r>
        </w:p>
        <w:p w:rsidR="00566F2E" w:rsidRDefault="00141C65" w:rsidP="003306BA">
          <w:pPr>
            <w:pStyle w:val="KopfFett"/>
          </w:pPr>
          <w:r w:rsidRPr="00D94545">
            <w:fldChar w:fldCharType="begin"/>
          </w:r>
          <w:r w:rsidR="00566F2E" w:rsidRPr="00D94545">
            <w:instrText xml:space="preserve"> DOCPROPERTY  </w:instrText>
          </w:r>
          <w:r w:rsidR="00566F2E">
            <w:instrText>Amt</w:instrText>
          </w:r>
          <w:r w:rsidR="00566F2E" w:rsidRPr="00D94545">
            <w:instrText xml:space="preserve"> </w:instrText>
          </w:r>
          <w:r w:rsidRPr="00D94545">
            <w:fldChar w:fldCharType="separate"/>
          </w:r>
          <w:r w:rsidR="00BA0724">
            <w:t>Office fédéral de l'environnement</w:t>
          </w:r>
          <w:r w:rsidRPr="00D94545">
            <w:fldChar w:fldCharType="end"/>
          </w:r>
          <w:r w:rsidR="00566F2E" w:rsidRPr="00D94545">
            <w:t xml:space="preserve"> </w:t>
          </w:r>
          <w:fldSimple w:instr=" DOCPROPERTY  Amtkurz ">
            <w:r w:rsidR="00BA0724">
              <w:t>OFEV</w:t>
            </w:r>
          </w:fldSimple>
        </w:p>
        <w:p w:rsidR="00566F2E" w:rsidRPr="003306BA" w:rsidRDefault="00141C65" w:rsidP="003306BA">
          <w:pPr>
            <w:pStyle w:val="Kopfzeile"/>
          </w:pPr>
          <w:fldSimple w:instr=" DOCPROPERTY  Abteilung ">
            <w:r w:rsidR="00BA0724">
              <w:t>Division Climat</w:t>
            </w:r>
          </w:fldSimple>
        </w:p>
      </w:tc>
    </w:tr>
  </w:tbl>
  <w:p w:rsidR="00566F2E" w:rsidRDefault="00566F2E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774FC"/>
    <w:multiLevelType w:val="multilevel"/>
    <w:tmpl w:val="01ECF642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8A23EDF"/>
    <w:multiLevelType w:val="hybridMultilevel"/>
    <w:tmpl w:val="03DEDD7E"/>
    <w:lvl w:ilvl="0" w:tplc="A7F2A0DE">
      <w:start w:val="1"/>
      <w:numFmt w:val="bullet"/>
      <w:pStyle w:val="Auftrag"/>
      <w:lvlText w:val=""/>
      <w:lvlJc w:val="left"/>
      <w:pPr>
        <w:tabs>
          <w:tab w:val="num" w:pos="899"/>
        </w:tabs>
        <w:ind w:left="89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">
    <w:nsid w:val="4E671DCA"/>
    <w:multiLevelType w:val="multilevel"/>
    <w:tmpl w:val="B11625C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58D06A0D"/>
    <w:multiLevelType w:val="hybridMultilevel"/>
    <w:tmpl w:val="88C46142"/>
    <w:lvl w:ilvl="0" w:tplc="7E669768">
      <w:start w:val="1"/>
      <w:numFmt w:val="bullet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D93706"/>
    <w:multiLevelType w:val="hybridMultilevel"/>
    <w:tmpl w:val="62605164"/>
    <w:lvl w:ilvl="0" w:tplc="7E669768">
      <w:start w:val="1"/>
      <w:numFmt w:val="bullet"/>
      <w:pStyle w:val="Strich6v"/>
      <w:lvlText w:val="―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16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B21F4A"/>
    <w:multiLevelType w:val="hybridMultilevel"/>
    <w:tmpl w:val="E9AAADF2"/>
    <w:lvl w:ilvl="0" w:tplc="6076032C">
      <w:start w:val="1"/>
      <w:numFmt w:val="decimal"/>
      <w:pStyle w:val="Untertitel"/>
      <w:lvlText w:val="%1."/>
      <w:lvlJc w:val="left"/>
      <w:pPr>
        <w:tabs>
          <w:tab w:val="num" w:pos="357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F8D"/>
    <w:rsid w:val="0001641C"/>
    <w:rsid w:val="00052356"/>
    <w:rsid w:val="0006561F"/>
    <w:rsid w:val="00080572"/>
    <w:rsid w:val="00086BE2"/>
    <w:rsid w:val="00087B0E"/>
    <w:rsid w:val="000D5BE5"/>
    <w:rsid w:val="000E6AC3"/>
    <w:rsid w:val="001042DB"/>
    <w:rsid w:val="00124507"/>
    <w:rsid w:val="001270E8"/>
    <w:rsid w:val="001307A9"/>
    <w:rsid w:val="00130A24"/>
    <w:rsid w:val="00141C65"/>
    <w:rsid w:val="00142301"/>
    <w:rsid w:val="00167B8B"/>
    <w:rsid w:val="0017060E"/>
    <w:rsid w:val="001816E9"/>
    <w:rsid w:val="0019197D"/>
    <w:rsid w:val="001A3DF4"/>
    <w:rsid w:val="00211AF6"/>
    <w:rsid w:val="00231E0F"/>
    <w:rsid w:val="00231E4E"/>
    <w:rsid w:val="00263E45"/>
    <w:rsid w:val="00281C74"/>
    <w:rsid w:val="002905C7"/>
    <w:rsid w:val="00291EEE"/>
    <w:rsid w:val="002D6E76"/>
    <w:rsid w:val="002F0510"/>
    <w:rsid w:val="003054FC"/>
    <w:rsid w:val="003306BA"/>
    <w:rsid w:val="00360780"/>
    <w:rsid w:val="00367B37"/>
    <w:rsid w:val="00381263"/>
    <w:rsid w:val="00383C28"/>
    <w:rsid w:val="003D15E2"/>
    <w:rsid w:val="003D1B0A"/>
    <w:rsid w:val="003E5B6E"/>
    <w:rsid w:val="00415199"/>
    <w:rsid w:val="00422DC1"/>
    <w:rsid w:val="00454049"/>
    <w:rsid w:val="004642F7"/>
    <w:rsid w:val="0046581F"/>
    <w:rsid w:val="004719B5"/>
    <w:rsid w:val="00473353"/>
    <w:rsid w:val="004C175B"/>
    <w:rsid w:val="004C7C4B"/>
    <w:rsid w:val="004D4A4E"/>
    <w:rsid w:val="004E3713"/>
    <w:rsid w:val="00507185"/>
    <w:rsid w:val="00525C15"/>
    <w:rsid w:val="00535318"/>
    <w:rsid w:val="00546515"/>
    <w:rsid w:val="0055601B"/>
    <w:rsid w:val="00566F2E"/>
    <w:rsid w:val="005A198C"/>
    <w:rsid w:val="005E6834"/>
    <w:rsid w:val="005E6906"/>
    <w:rsid w:val="005F7CA2"/>
    <w:rsid w:val="0061148F"/>
    <w:rsid w:val="006144C8"/>
    <w:rsid w:val="00645B6D"/>
    <w:rsid w:val="00655221"/>
    <w:rsid w:val="006B30F2"/>
    <w:rsid w:val="006C7A23"/>
    <w:rsid w:val="006E4968"/>
    <w:rsid w:val="007176A2"/>
    <w:rsid w:val="00741DF0"/>
    <w:rsid w:val="00746D40"/>
    <w:rsid w:val="007613F2"/>
    <w:rsid w:val="00764604"/>
    <w:rsid w:val="007B2DC2"/>
    <w:rsid w:val="007B5ADF"/>
    <w:rsid w:val="007D7F1C"/>
    <w:rsid w:val="008131B5"/>
    <w:rsid w:val="00816853"/>
    <w:rsid w:val="00825B4F"/>
    <w:rsid w:val="0088369B"/>
    <w:rsid w:val="00896047"/>
    <w:rsid w:val="008D5BB4"/>
    <w:rsid w:val="00914E7C"/>
    <w:rsid w:val="00923601"/>
    <w:rsid w:val="009442F8"/>
    <w:rsid w:val="00981408"/>
    <w:rsid w:val="009C6836"/>
    <w:rsid w:val="009E5BF5"/>
    <w:rsid w:val="00AA3830"/>
    <w:rsid w:val="00AB3798"/>
    <w:rsid w:val="00AF0B57"/>
    <w:rsid w:val="00B0622E"/>
    <w:rsid w:val="00B11AEB"/>
    <w:rsid w:val="00B17197"/>
    <w:rsid w:val="00B8271B"/>
    <w:rsid w:val="00B857E7"/>
    <w:rsid w:val="00BA0724"/>
    <w:rsid w:val="00BA30C5"/>
    <w:rsid w:val="00BD016E"/>
    <w:rsid w:val="00C52C06"/>
    <w:rsid w:val="00C546F4"/>
    <w:rsid w:val="00C56F0A"/>
    <w:rsid w:val="00C77A82"/>
    <w:rsid w:val="00C86B3B"/>
    <w:rsid w:val="00CB726B"/>
    <w:rsid w:val="00CD0F46"/>
    <w:rsid w:val="00CD6A84"/>
    <w:rsid w:val="00CF3F10"/>
    <w:rsid w:val="00D12930"/>
    <w:rsid w:val="00D13EC0"/>
    <w:rsid w:val="00D44DF1"/>
    <w:rsid w:val="00D50973"/>
    <w:rsid w:val="00D704CA"/>
    <w:rsid w:val="00D84F8D"/>
    <w:rsid w:val="00DB14CF"/>
    <w:rsid w:val="00DD4603"/>
    <w:rsid w:val="00DE7777"/>
    <w:rsid w:val="00E12AD4"/>
    <w:rsid w:val="00E24CEB"/>
    <w:rsid w:val="00E42BAE"/>
    <w:rsid w:val="00E62515"/>
    <w:rsid w:val="00E95D88"/>
    <w:rsid w:val="00ED6709"/>
    <w:rsid w:val="00F0147C"/>
    <w:rsid w:val="00F579F4"/>
    <w:rsid w:val="00F66C04"/>
    <w:rsid w:val="00F93F77"/>
    <w:rsid w:val="00FA69FF"/>
    <w:rsid w:val="00FB77A9"/>
    <w:rsid w:val="00FC3B4D"/>
    <w:rsid w:val="00FD0ADD"/>
    <w:rsid w:val="00FE09AD"/>
    <w:rsid w:val="00FE3D54"/>
    <w:rsid w:val="00FE4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383C28"/>
    <w:pPr>
      <w:spacing w:line="260" w:lineRule="atLeast"/>
    </w:pPr>
    <w:rPr>
      <w:rFonts w:ascii="Arial" w:hAnsi="Arial"/>
      <w:lang w:val="fr-CH"/>
    </w:rPr>
  </w:style>
  <w:style w:type="paragraph" w:styleId="berschrift1">
    <w:name w:val="heading 1"/>
    <w:basedOn w:val="Standard"/>
    <w:next w:val="Standard"/>
    <w:qFormat/>
    <w:rsid w:val="00F579F4"/>
    <w:pPr>
      <w:keepNext/>
      <w:numPr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F579F4"/>
    <w:pPr>
      <w:keepNext/>
      <w:numPr>
        <w:ilvl w:val="1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F579F4"/>
    <w:pPr>
      <w:keepNext/>
      <w:numPr>
        <w:ilvl w:val="2"/>
        <w:numId w:val="15"/>
      </w:numPr>
      <w:tabs>
        <w:tab w:val="clear" w:pos="709"/>
        <w:tab w:val="num" w:pos="360"/>
      </w:tabs>
      <w:spacing w:before="240" w:after="60"/>
      <w:ind w:left="0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F579F4"/>
    <w:pPr>
      <w:keepNext/>
      <w:numPr>
        <w:ilvl w:val="3"/>
        <w:numId w:val="15"/>
      </w:numPr>
      <w:tabs>
        <w:tab w:val="clear" w:pos="864"/>
        <w:tab w:val="num" w:pos="360"/>
      </w:tabs>
      <w:spacing w:before="240" w:after="60"/>
      <w:ind w:left="0" w:firstLine="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F579F4"/>
    <w:pPr>
      <w:numPr>
        <w:ilvl w:val="4"/>
        <w:numId w:val="15"/>
      </w:numPr>
      <w:tabs>
        <w:tab w:val="clear" w:pos="1008"/>
        <w:tab w:val="num" w:pos="360"/>
      </w:tabs>
      <w:spacing w:before="240" w:after="60"/>
      <w:ind w:left="0" w:firstLine="0"/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qFormat/>
    <w:rsid w:val="00F579F4"/>
    <w:pPr>
      <w:numPr>
        <w:ilvl w:val="5"/>
        <w:numId w:val="15"/>
      </w:numPr>
      <w:tabs>
        <w:tab w:val="clear" w:pos="1152"/>
        <w:tab w:val="num" w:pos="360"/>
      </w:tabs>
      <w:spacing w:before="240" w:after="60"/>
      <w:ind w:left="0" w:firstLine="0"/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F579F4"/>
    <w:pPr>
      <w:numPr>
        <w:ilvl w:val="6"/>
        <w:numId w:val="15"/>
      </w:numPr>
      <w:tabs>
        <w:tab w:val="clear" w:pos="1296"/>
        <w:tab w:val="num" w:pos="360"/>
      </w:tabs>
      <w:spacing w:before="240" w:after="60"/>
      <w:ind w:left="0" w:firstLine="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rsid w:val="00F579F4"/>
    <w:pPr>
      <w:numPr>
        <w:ilvl w:val="7"/>
        <w:numId w:val="15"/>
      </w:numPr>
      <w:tabs>
        <w:tab w:val="clear" w:pos="1440"/>
        <w:tab w:val="num" w:pos="360"/>
      </w:tabs>
      <w:spacing w:before="240" w:after="60"/>
      <w:ind w:left="0" w:firstLine="0"/>
      <w:outlineLvl w:val="7"/>
    </w:pPr>
    <w:rPr>
      <w:i/>
      <w:iCs/>
      <w:szCs w:val="24"/>
    </w:rPr>
  </w:style>
  <w:style w:type="paragraph" w:styleId="berschrift9">
    <w:name w:val="heading 9"/>
    <w:basedOn w:val="Standard"/>
    <w:next w:val="Standard"/>
    <w:qFormat/>
    <w:rsid w:val="00F579F4"/>
    <w:pPr>
      <w:numPr>
        <w:ilvl w:val="8"/>
        <w:numId w:val="15"/>
      </w:numPr>
      <w:tabs>
        <w:tab w:val="clear" w:pos="1584"/>
        <w:tab w:val="num" w:pos="360"/>
      </w:tabs>
      <w:spacing w:before="240" w:after="60"/>
      <w:ind w:left="0" w:firstLine="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5601B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55601B"/>
    <w:pPr>
      <w:suppressAutoHyphens/>
      <w:spacing w:line="200" w:lineRule="exact"/>
    </w:pPr>
    <w:rPr>
      <w:noProof/>
      <w:sz w:val="15"/>
      <w:szCs w:val="15"/>
    </w:rPr>
  </w:style>
  <w:style w:type="paragraph" w:customStyle="1" w:styleId="Logo">
    <w:name w:val="Logo"/>
    <w:rsid w:val="0055601B"/>
    <w:rPr>
      <w:rFonts w:ascii="Arial" w:hAnsi="Arial"/>
      <w:noProof/>
      <w:sz w:val="15"/>
    </w:rPr>
  </w:style>
  <w:style w:type="paragraph" w:customStyle="1" w:styleId="Pfad">
    <w:name w:val="Pfad"/>
    <w:next w:val="Fuzeile"/>
    <w:rsid w:val="0055601B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rsid w:val="0055601B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rsid w:val="0055601B"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55601B"/>
    <w:rPr>
      <w:b/>
    </w:rPr>
  </w:style>
  <w:style w:type="paragraph" w:customStyle="1" w:styleId="KopfDept">
    <w:name w:val="KopfDept"/>
    <w:basedOn w:val="Kopfzeile"/>
    <w:next w:val="KopfFett"/>
    <w:rsid w:val="0055601B"/>
    <w:pPr>
      <w:spacing w:after="100"/>
      <w:contextualSpacing/>
    </w:pPr>
  </w:style>
  <w:style w:type="paragraph" w:customStyle="1" w:styleId="Auftrag">
    <w:name w:val="Auftrag"/>
    <w:basedOn w:val="Standard"/>
    <w:autoRedefine/>
    <w:rsid w:val="00FD0ADD"/>
    <w:pPr>
      <w:numPr>
        <w:numId w:val="1"/>
      </w:numPr>
      <w:tabs>
        <w:tab w:val="clear" w:pos="899"/>
        <w:tab w:val="num" w:pos="357"/>
      </w:tabs>
      <w:spacing w:before="100" w:after="100" w:line="240" w:lineRule="auto"/>
      <w:ind w:left="0" w:firstLine="0"/>
    </w:pPr>
    <w:rPr>
      <w:lang w:val="de-DE"/>
    </w:rPr>
  </w:style>
  <w:style w:type="paragraph" w:customStyle="1" w:styleId="StandardVN">
    <w:name w:val="StandardVN"/>
    <w:basedOn w:val="Standard"/>
    <w:rsid w:val="00FD0ADD"/>
    <w:pPr>
      <w:spacing w:before="100" w:after="100" w:line="240" w:lineRule="auto"/>
    </w:pPr>
  </w:style>
  <w:style w:type="paragraph" w:customStyle="1" w:styleId="Strich6v">
    <w:name w:val="Strich 6v"/>
    <w:basedOn w:val="Standard"/>
    <w:rsid w:val="00F579F4"/>
    <w:pPr>
      <w:numPr>
        <w:numId w:val="6"/>
      </w:numPr>
      <w:tabs>
        <w:tab w:val="clear" w:pos="360"/>
        <w:tab w:val="num" w:pos="709"/>
      </w:tabs>
      <w:spacing w:before="120"/>
      <w:ind w:left="709" w:hanging="709"/>
    </w:pPr>
  </w:style>
  <w:style w:type="paragraph" w:styleId="Untertitel">
    <w:name w:val="Subtitle"/>
    <w:basedOn w:val="Standard"/>
    <w:next w:val="Standard"/>
    <w:autoRedefine/>
    <w:qFormat/>
    <w:rsid w:val="00FD0ADD"/>
    <w:pPr>
      <w:numPr>
        <w:numId w:val="5"/>
      </w:numPr>
      <w:tabs>
        <w:tab w:val="clear" w:pos="357"/>
        <w:tab w:val="num" w:pos="360"/>
      </w:tabs>
      <w:outlineLvl w:val="1"/>
    </w:pPr>
    <w:rPr>
      <w:rFonts w:cs="Arial"/>
      <w:b/>
      <w:szCs w:val="22"/>
    </w:rPr>
  </w:style>
  <w:style w:type="paragraph" w:customStyle="1" w:styleId="Antragstext">
    <w:name w:val="Antragstext"/>
    <w:basedOn w:val="Standard"/>
    <w:rsid w:val="00F579F4"/>
    <w:pPr>
      <w:spacing w:before="120"/>
      <w:ind w:left="454" w:hanging="454"/>
    </w:pPr>
  </w:style>
  <w:style w:type="paragraph" w:customStyle="1" w:styleId="Begrndung">
    <w:name w:val="Begründung"/>
    <w:basedOn w:val="Standard"/>
    <w:rsid w:val="00F579F4"/>
    <w:pPr>
      <w:ind w:left="720"/>
    </w:pPr>
    <w:rPr>
      <w:i/>
    </w:rPr>
  </w:style>
  <w:style w:type="paragraph" w:customStyle="1" w:styleId="Standard6v">
    <w:name w:val="Standard 6v"/>
    <w:basedOn w:val="Standard"/>
    <w:rsid w:val="00F579F4"/>
    <w:pPr>
      <w:spacing w:before="120"/>
    </w:pPr>
  </w:style>
  <w:style w:type="paragraph" w:customStyle="1" w:styleId="TitelohneNr">
    <w:name w:val="Titel ohne Nr"/>
    <w:basedOn w:val="Standard"/>
    <w:rsid w:val="00F579F4"/>
    <w:pPr>
      <w:keepNext/>
      <w:spacing w:before="240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3054FC"/>
    <w:rPr>
      <w:color w:val="0000FF"/>
      <w:u w:val="single"/>
    </w:rPr>
  </w:style>
  <w:style w:type="paragraph" w:styleId="Kommentartext">
    <w:name w:val="annotation text"/>
    <w:basedOn w:val="Standard"/>
    <w:link w:val="KommentartextZchn"/>
    <w:unhideWhenUsed/>
    <w:rsid w:val="003054FC"/>
    <w:pPr>
      <w:spacing w:line="240" w:lineRule="auto"/>
    </w:pPr>
    <w:rPr>
      <w:rFonts w:ascii="Times New Roman" w:hAnsi="Times New Roman"/>
    </w:rPr>
  </w:style>
  <w:style w:type="character" w:customStyle="1" w:styleId="KommentartextZchn">
    <w:name w:val="Kommentartext Zchn"/>
    <w:basedOn w:val="Absatz-Standardschriftart"/>
    <w:link w:val="Kommentartext"/>
    <w:rsid w:val="003054FC"/>
    <w:rPr>
      <w:lang w:val="fr-CH" w:eastAsia="de-CH"/>
    </w:rPr>
  </w:style>
  <w:style w:type="character" w:styleId="Kommentarzeichen">
    <w:name w:val="annotation reference"/>
    <w:basedOn w:val="Absatz-Standardschriftart"/>
    <w:unhideWhenUsed/>
    <w:rsid w:val="003054FC"/>
    <w:rPr>
      <w:sz w:val="16"/>
      <w:szCs w:val="16"/>
    </w:rPr>
  </w:style>
  <w:style w:type="paragraph" w:styleId="Sprechblasentext">
    <w:name w:val="Balloon Text"/>
    <w:basedOn w:val="Standard"/>
    <w:link w:val="SprechblasentextZchn"/>
    <w:rsid w:val="003054F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054FC"/>
    <w:rPr>
      <w:rFonts w:ascii="Tahoma" w:hAnsi="Tahoma" w:cs="Tahoma"/>
      <w:sz w:val="16"/>
      <w:szCs w:val="16"/>
      <w:lang w:val="fr-CH" w:eastAsia="de-CH"/>
    </w:rPr>
  </w:style>
  <w:style w:type="paragraph" w:styleId="Kommentarthema">
    <w:name w:val="annotation subject"/>
    <w:basedOn w:val="Kommentartext"/>
    <w:next w:val="Kommentartext"/>
    <w:link w:val="KommentarthemaZchn"/>
    <w:rsid w:val="00C546F4"/>
    <w:pPr>
      <w:spacing w:line="260" w:lineRule="atLeast"/>
    </w:pPr>
    <w:rPr>
      <w:rFonts w:ascii="Arial" w:hAnsi="Arial"/>
      <w:b/>
      <w:bCs/>
    </w:rPr>
  </w:style>
  <w:style w:type="character" w:customStyle="1" w:styleId="KommentarthemaZchn">
    <w:name w:val="Kommentarthema Zchn"/>
    <w:basedOn w:val="KommentartextZchn"/>
    <w:link w:val="Kommentarthema"/>
    <w:rsid w:val="00C546F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54049"/>
    <w:rPr>
      <w:rFonts w:ascii="Arial" w:hAnsi="Arial"/>
      <w:lang w:val="fr-CH"/>
    </w:rPr>
  </w:style>
  <w:style w:type="character" w:styleId="BesuchterHyperlink">
    <w:name w:val="FollowedHyperlink"/>
    <w:basedOn w:val="Absatz-Standardschriftart"/>
    <w:rsid w:val="00ED670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bafu.admin.ch/taxe-co2-distribution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://www.bafu.admin.ch/taxe-co2-distributio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2</VersionNr>
    <DocumentId xmlns="a88f3e11-806f-455b-a3b3-6a1b2c434eb2">3987</DocumentId>
    <Published xmlns="a88f3e11-806f-455b-a3b3-6a1b2c434eb2">true</Published>
    <DocumentAbstract xmlns="a88f3e11-806f-455b-a3b3-6a1b2c434eb2">Redistribution aux entreprises du produit de la taxe sur le CO2 2014</DocumentAbstract>
    <PublishFrom xmlns="a88f3e11-806f-455b-a3b3-6a1b2c434eb2">2014-08-07T22:00:00+00:00</PublishFrom>
    <DocumentNr xmlns="a88f3e11-806f-455b-a3b3-6a1b2c434eb2" xsi:nil="true"/>
    <DocumentLanguage xmlns="a88f3e11-806f-455b-a3b3-6a1b2c434eb2">fr</DocumentLanguage>
    <PublishTo xmlns="a88f3e11-806f-455b-a3b3-6a1b2c434eb2">2020-01-01T22:59:59+00:00</PublishTo>
    <IsLastVersion xmlns="a88f3e11-806f-455b-a3b3-6a1b2c434eb2">false</IsLastVersion>
    <IconOverlay xmlns="http://schemas.microsoft.com/sharepoint/v4" xsi:nil="true"/>
    <SortMode xmlns="3c287e8c-5561-43b0-a4ad-fc7d6aa86c8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BC8F8-1255-4C5F-B1DC-BA60DD4CE1FA}"/>
</file>

<file path=customXml/itemProps2.xml><?xml version="1.0" encoding="utf-8"?>
<ds:datastoreItem xmlns:ds="http://schemas.openxmlformats.org/officeDocument/2006/customXml" ds:itemID="{A1168E13-6965-45D1-9A8B-B48EBFC756DD}"/>
</file>

<file path=customXml/itemProps3.xml><?xml version="1.0" encoding="utf-8"?>
<ds:datastoreItem xmlns:ds="http://schemas.openxmlformats.org/officeDocument/2006/customXml" ds:itemID="{6A0ACAAB-F1F7-4EB4-8D20-EEA3B91A88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2921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Fehler</vt:lpstr>
      <vt:lpstr>Fehler</vt:lpstr>
    </vt:vector>
  </TitlesOfParts>
  <Company>BAFU</Company>
  <LinksUpToDate>false</LinksUpToDate>
  <CharactersWithSpaces>3432</CharactersWithSpaces>
  <SharedDoc>false</SharedDoc>
  <HLinks>
    <vt:vector size="12" baseType="variant">
      <vt:variant>
        <vt:i4>3080227</vt:i4>
      </vt:variant>
      <vt:variant>
        <vt:i4>3</vt:i4>
      </vt:variant>
      <vt:variant>
        <vt:i4>0</vt:i4>
      </vt:variant>
      <vt:variant>
        <vt:i4>5</vt:i4>
      </vt:variant>
      <vt:variant>
        <vt:lpwstr>http://www.bafu.admin.ch/taxe-co2-distribution</vt:lpwstr>
      </vt:variant>
      <vt:variant>
        <vt:lpwstr/>
      </vt:variant>
      <vt:variant>
        <vt:i4>3080227</vt:i4>
      </vt:variant>
      <vt:variant>
        <vt:i4>0</vt:i4>
      </vt:variant>
      <vt:variant>
        <vt:i4>0</vt:i4>
      </vt:variant>
      <vt:variant>
        <vt:i4>5</vt:i4>
      </vt:variant>
      <vt:variant>
        <vt:lpwstr>http://www.bafu.admin.ch/taxe-co2-distribution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Redistribution aux entreprises du produit de la taxe sur le CO2 2014</dc:title>
  <dc:subject>rückverteilung_2013_Schreiben AK_fr - M084-1719</dc:subject>
  <dc:creator>Barras, Irène</dc:creator>
  <cp:lastModifiedBy>Esther Bühler</cp:lastModifiedBy>
  <cp:revision>2</cp:revision>
  <cp:lastPrinted>2014-02-25T10:40:00Z</cp:lastPrinted>
  <dcterms:created xsi:type="dcterms:W3CDTF">2014-08-08T09:17:00Z</dcterms:created>
  <dcterms:modified xsi:type="dcterms:W3CDTF">2014-08-08T09:17:00Z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ELAK@1.1001:Subject">
    <vt:lpwstr/>
  </property>
  <property fmtid="{D5CDD505-2E9C-101B-9397-08002B2CF9AE}" pid="3" name="FSC#COOELAK@1.1001:FileReference">
    <vt:lpwstr/>
  </property>
  <property fmtid="{D5CDD505-2E9C-101B-9397-08002B2CF9AE}" pid="4" name="FSC#COOELAK@1.1001:FileRefYear">
    <vt:lpwstr/>
  </property>
  <property fmtid="{D5CDD505-2E9C-101B-9397-08002B2CF9AE}" pid="5" name="FSC#COOELAK@1.1001:FileRefOrdinal">
    <vt:lpwstr/>
  </property>
  <property fmtid="{D5CDD505-2E9C-101B-9397-08002B2CF9AE}" pid="6" name="FSC#COOELAK@1.1001:FileRefOU">
    <vt:lpwstr/>
  </property>
  <property fmtid="{D5CDD505-2E9C-101B-9397-08002B2CF9AE}" pid="7" name="FSC#COOELAK@1.1001:Organization">
    <vt:lpwstr/>
  </property>
  <property fmtid="{D5CDD505-2E9C-101B-9397-08002B2CF9AE}" pid="8" name="FSC#COOELAK@1.1001:Owner">
    <vt:lpwstr>Sehr geehrter Herr Gasser Administrator</vt:lpwstr>
  </property>
  <property fmtid="{D5CDD505-2E9C-101B-9397-08002B2CF9AE}" pid="9" name="FSC#COOELAK@1.1001:OwnerExtension">
    <vt:lpwstr/>
  </property>
  <property fmtid="{D5CDD505-2E9C-101B-9397-08002B2CF9AE}" pid="10" name="FSC#COOELAK@1.1001:OwnerFaxExtension">
    <vt:lpwstr/>
  </property>
  <property fmtid="{D5CDD505-2E9C-101B-9397-08002B2CF9AE}" pid="11" name="FSC#COOELAK@1.1001:DispatchedBy">
    <vt:lpwstr/>
  </property>
  <property fmtid="{D5CDD505-2E9C-101B-9397-08002B2CF9AE}" pid="12" name="FSC#COOELAK@1.1001:DispatchedAt">
    <vt:lpwstr/>
  </property>
  <property fmtid="{D5CDD505-2E9C-101B-9397-08002B2CF9AE}" pid="13" name="FSC#COOELAK@1.1001:ApprovedBy">
    <vt:lpwstr/>
  </property>
  <property fmtid="{D5CDD505-2E9C-101B-9397-08002B2CF9AE}" pid="14" name="FSC#COOELAK@1.1001:ApprovedAt">
    <vt:lpwstr/>
  </property>
  <property fmtid="{D5CDD505-2E9C-101B-9397-08002B2CF9AE}" pid="15" name="FSC#COOELAK@1.1001:Department">
    <vt:lpwstr>Informatikdienst IS-UVEK (nicht im Organigram)</vt:lpwstr>
  </property>
  <property fmtid="{D5CDD505-2E9C-101B-9397-08002B2CF9AE}" pid="16" name="FSC#COOELAK@1.1001:CreatedAt">
    <vt:lpwstr>16.11.2005 11:41:59</vt:lpwstr>
  </property>
  <property fmtid="{D5CDD505-2E9C-101B-9397-08002B2CF9AE}" pid="17" name="FSC#COOELAK@1.1001:OU">
    <vt:lpwstr>Informatikdienst IS-UVEK (nicht im Organigram)</vt:lpwstr>
  </property>
  <property fmtid="{D5CDD505-2E9C-101B-9397-08002B2CF9AE}" pid="18" name="FSC#COOELAK@1.1001:Priority">
    <vt:lpwstr/>
  </property>
  <property fmtid="{D5CDD505-2E9C-101B-9397-08002B2CF9AE}" pid="19" name="FSC#COOELAK@1.1001:ObjBarCode">
    <vt:lpwstr>*COO.100.2000.1.81401*</vt:lpwstr>
  </property>
  <property fmtid="{D5CDD505-2E9C-101B-9397-08002B2CF9AE}" pid="20" name="FSC#COOELAK@1.1001:RefBarCode">
    <vt:lpwstr>*_BAFU - Formular hoch (nur Logo)*</vt:lpwstr>
  </property>
  <property fmtid="{D5CDD505-2E9C-101B-9397-08002B2CF9AE}" pid="21" name="FSC#COOELAK@1.1001:FileRefBarCode">
    <vt:lpwstr/>
  </property>
  <property fmtid="{D5CDD505-2E9C-101B-9397-08002B2CF9AE}" pid="22" name="FSC#COOELAK@1.1001:ExternalRef">
    <vt:lpwstr/>
  </property>
  <property fmtid="{D5CDD505-2E9C-101B-9397-08002B2CF9AE}" pid="23" name="FSC#COOELAK@1.1001:IncomingNumber">
    <vt:lpwstr/>
  </property>
  <property fmtid="{D5CDD505-2E9C-101B-9397-08002B2CF9AE}" pid="24" name="FSC#COOELAK@1.1001:IncomingSubject">
    <vt:lpwstr/>
  </property>
  <property fmtid="{D5CDD505-2E9C-101B-9397-08002B2CF9AE}" pid="25" name="FSC#COOELAK@1.1001:ProcessResponsible">
    <vt:lpwstr/>
  </property>
  <property fmtid="{D5CDD505-2E9C-101B-9397-08002B2CF9AE}" pid="26" name="FSC#COOELAK@1.1001:ProcessResponsiblePhone">
    <vt:lpwstr/>
  </property>
  <property fmtid="{D5CDD505-2E9C-101B-9397-08002B2CF9AE}" pid="27" name="FSC#COOELAK@1.1001:ProcessResponsibleMail">
    <vt:lpwstr/>
  </property>
  <property fmtid="{D5CDD505-2E9C-101B-9397-08002B2CF9AE}" pid="28" name="FSC#COOELAK@1.1001:ProcessResponsibleFax">
    <vt:lpwstr/>
  </property>
  <property fmtid="{D5CDD505-2E9C-101B-9397-08002B2CF9AE}" pid="29" name="FSC#COOELAK@1.1001:ApproverFirstName">
    <vt:lpwstr/>
  </property>
  <property fmtid="{D5CDD505-2E9C-101B-9397-08002B2CF9AE}" pid="30" name="FSC#COOELAK@1.1001:ApproverSurName">
    <vt:lpwstr/>
  </property>
  <property fmtid="{D5CDD505-2E9C-101B-9397-08002B2CF9AE}" pid="31" name="FSC#COOELAK@1.1001:ApproverTitle">
    <vt:lpwstr/>
  </property>
  <property fmtid="{D5CDD505-2E9C-101B-9397-08002B2CF9AE}" pid="32" name="FSC#COOELAK@1.1001:ExternalDate">
    <vt:lpwstr/>
  </property>
  <property fmtid="{D5CDD505-2E9C-101B-9397-08002B2CF9AE}" pid="33" name="FSC#COOELAK@1.1001:SettlementApprovedAt">
    <vt:lpwstr/>
  </property>
  <property fmtid="{D5CDD505-2E9C-101B-9397-08002B2CF9AE}" pid="34" name="FSC#COOELAK@1.1001:BaseNumber">
    <vt:lpwstr/>
  </property>
  <property fmtid="{D5CDD505-2E9C-101B-9397-08002B2CF9AE}" pid="35" name="FSC#ELAKGOV@1.1001:PersonalSubjGender">
    <vt:lpwstr/>
  </property>
  <property fmtid="{D5CDD505-2E9C-101B-9397-08002B2CF9AE}" pid="36" name="FSC#ELAKGOV@1.1001:PersonalSubjFirstName">
    <vt:lpwstr/>
  </property>
  <property fmtid="{D5CDD505-2E9C-101B-9397-08002B2CF9AE}" pid="37" name="FSC#ELAKGOV@1.1001:PersonalSubjSurName">
    <vt:lpwstr/>
  </property>
  <property fmtid="{D5CDD505-2E9C-101B-9397-08002B2CF9AE}" pid="38" name="FSC#ELAKGOV@1.1001:PersonalSubjSalutation">
    <vt:lpwstr/>
  </property>
  <property fmtid="{D5CDD505-2E9C-101B-9397-08002B2CF9AE}" pid="39" name="FSC#ELAKGOV@1.1001:PersonalSubjAddress">
    <vt:lpwstr/>
  </property>
  <property fmtid="{D5CDD505-2E9C-101B-9397-08002B2CF9AE}" pid="40" name="FSC#COOSYSTEM@1.1:Container">
    <vt:lpwstr>COO.2002.100.7.6445185</vt:lpwstr>
  </property>
  <property fmtid="{D5CDD505-2E9C-101B-9397-08002B2CF9AE}" pid="41" name="FSC:objaddress">
    <vt:lpwstr>Virtuelle Eigenschaft nicht gefunden</vt:lpwstr>
  </property>
  <property fmtid="{D5CDD505-2E9C-101B-9397-08002B2CF9AE}" pid="42" name="filetitle">
    <vt:lpwstr>CO2-Gesetz bis 2013</vt:lpwstr>
  </property>
  <property fmtid="{D5CDD505-2E9C-101B-9397-08002B2CF9AE}" pid="43" name="fileid">
    <vt:lpwstr>2006-01960</vt:lpwstr>
  </property>
  <property fmtid="{D5CDD505-2E9C-101B-9397-08002B2CF9AE}" pid="44" name="Aktenzeichen">
    <vt:lpwstr>274/2006-01960/03/09/03/04/01/04/07/15/M084-1719</vt:lpwstr>
  </property>
  <property fmtid="{D5CDD505-2E9C-101B-9397-08002B2CF9AE}" pid="45" name="fileregnr">
    <vt:lpwstr>274</vt:lpwstr>
  </property>
  <property fmtid="{D5CDD505-2E9C-101B-9397-08002B2CF9AE}" pid="46" name="Dok_Nr">
    <vt:lpwstr>M084-1719</vt:lpwstr>
  </property>
  <property fmtid="{D5CDD505-2E9C-101B-9397-08002B2CF9AE}" pid="47" name="Auftrag_Nr">
    <vt:lpwstr>2006-01960/03/04/01/04/07/15</vt:lpwstr>
  </property>
  <property fmtid="{D5CDD505-2E9C-101B-9397-08002B2CF9AE}" pid="48" name="strAktenzeichenKopf">
    <vt:lpwstr>N° de référence</vt:lpwstr>
  </property>
  <property fmtid="{D5CDD505-2E9C-101B-9397-08002B2CF9AE}" pid="49" name="##LOGO##">
    <vt:i4>1</vt:i4>
  </property>
  <property fmtid="{D5CDD505-2E9C-101B-9397-08002B2CF9AE}" pid="50" name="##LOGO2##">
    <vt:i4>0</vt:i4>
  </property>
  <property fmtid="{D5CDD505-2E9C-101B-9397-08002B2CF9AE}" pid="51" name="Amt">
    <vt:lpwstr>Office fédéral de l'environnement</vt:lpwstr>
  </property>
  <property fmtid="{D5CDD505-2E9C-101B-9397-08002B2CF9AE}" pid="52" name="Amtkurz">
    <vt:lpwstr>OFEV</vt:lpwstr>
  </property>
  <property fmtid="{D5CDD505-2E9C-101B-9397-08002B2CF9AE}" pid="53" name="Abteilung">
    <vt:lpwstr>Division Climat</vt:lpwstr>
  </property>
  <property fmtid="{D5CDD505-2E9C-101B-9397-08002B2CF9AE}" pid="54" name="Departement">
    <vt:lpwstr>Département fédéral de l'environnement,_x000b_des transports, de l'énergie et de la communication</vt:lpwstr>
  </property>
  <property fmtid="{D5CDD505-2E9C-101B-9397-08002B2CF9AE}" pid="55" name="Departementkurz">
    <vt:lpwstr>DETEC</vt:lpwstr>
  </property>
  <property fmtid="{D5CDD505-2E9C-101B-9397-08002B2CF9AE}" pid="56" name="Klassifizierung">
    <vt:lpwstr/>
  </property>
  <property fmtid="{D5CDD505-2E9C-101B-9397-08002B2CF9AE}" pid="57" name="strAktenzeichen">
    <vt:lpwstr>N° de référence</vt:lpwstr>
  </property>
  <property fmtid="{D5CDD505-2E9C-101B-9397-08002B2CF9AE}" pid="58" name="ContentTypeId">
    <vt:lpwstr>0x010100C0B0B2AB57440443AB04BAFCDACF1EF6</vt:lpwstr>
  </property>
  <property fmtid="{D5CDD505-2E9C-101B-9397-08002B2CF9AE}" pid="59" name="_docset_NoMedatataSyncRequired">
    <vt:lpwstr>False</vt:lpwstr>
  </property>
</Properties>
</file>