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1E4A" w14:textId="77777777" w:rsidR="00DF026A" w:rsidRDefault="00FE09F1">
      <w:pPr>
        <w:pStyle w:val="TitelInhaltsverzeichnis"/>
      </w:pPr>
      <w:r>
        <w:rPr>
          <w:rFonts w:eastAsia="Arial" w:cs="Arial"/>
        </w:rPr>
        <w:br w:type="textWrapping" w:clear="all"/>
      </w:r>
    </w:p>
    <w:p w14:paraId="3799B322" w14:textId="77777777" w:rsidR="00DF026A" w:rsidRDefault="00DF026A">
      <w:pPr>
        <w:framePr w:w="9639" w:h="2388" w:hRule="exact" w:hSpace="142" w:wrap="around" w:vAnchor="page" w:hAnchor="margin" w:y="13214"/>
        <w:pBdr>
          <w:between w:val="single" w:sz="6" w:space="1" w:color="646260" w:themeColor="text1"/>
        </w:pBdr>
        <w:shd w:val="clear" w:color="auto" w:fill="FFFFFF"/>
        <w:tabs>
          <w:tab w:val="right" w:pos="9639"/>
        </w:tabs>
        <w:rPr>
          <w:rFonts w:cs="Arial"/>
          <w:sz w:val="20"/>
        </w:rPr>
      </w:pPr>
    </w:p>
    <w:p w14:paraId="1E79E650" w14:textId="77777777" w:rsidR="005770FA" w:rsidRDefault="005770FA">
      <w:pPr>
        <w:pStyle w:val="TitelInhaltsverzeichnis"/>
      </w:pPr>
    </w:p>
    <w:tbl>
      <w:tblPr>
        <w:tblStyle w:val="TabellemithellemGitternetz"/>
        <w:tblpPr w:leftFromText="142" w:rightFromText="142" w:vertAnchor="page" w:horzAnchor="margin" w:tblpY="74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5770FA" w14:paraId="29816E76" w14:textId="77777777" w:rsidTr="005A7B40">
        <w:trPr>
          <w:trHeight w:val="986"/>
        </w:trPr>
        <w:tc>
          <w:tcPr>
            <w:tcW w:w="6345" w:type="dxa"/>
          </w:tcPr>
          <w:p w14:paraId="45853F10" w14:textId="77777777" w:rsidR="005770FA" w:rsidRPr="005A7B40" w:rsidRDefault="009D3B5F" w:rsidP="005A7B40">
            <w:pPr>
              <w:rPr>
                <w:b/>
                <w:color w:val="281101" w:themeColor="background2" w:themeShade="1A"/>
                <w:sz w:val="36"/>
                <w:szCs w:val="36"/>
              </w:rPr>
            </w:pPr>
            <w:r>
              <w:rPr>
                <w:rFonts w:eastAsia="Arial" w:cs="Arial"/>
                <w:b/>
                <w:color w:val="281101" w:themeColor="background2" w:themeShade="1A"/>
                <w:sz w:val="36"/>
              </w:rPr>
              <w:t>Modèle de document</w:t>
            </w:r>
          </w:p>
          <w:p w14:paraId="23D124E7" w14:textId="77777777" w:rsidR="005770FA" w:rsidRPr="005A7B40" w:rsidRDefault="005770FA" w:rsidP="005A7B40">
            <w:pPr>
              <w:rPr>
                <w:b/>
                <w:color w:val="281101" w:themeColor="background2" w:themeShade="1A"/>
                <w:sz w:val="36"/>
                <w:szCs w:val="36"/>
              </w:rPr>
            </w:pPr>
          </w:p>
        </w:tc>
      </w:tr>
      <w:tr w:rsidR="005770FA" w:rsidRPr="00ED4986" w14:paraId="32EBC6F2" w14:textId="77777777" w:rsidTr="005A7B40">
        <w:trPr>
          <w:trHeight w:val="1680"/>
        </w:trPr>
        <w:tc>
          <w:tcPr>
            <w:tcW w:w="6345" w:type="dxa"/>
          </w:tcPr>
          <w:sdt>
            <w:sdtPr>
              <w:rPr>
                <w:rFonts w:eastAsia="Arial" w:cs="Arial"/>
                <w:b/>
                <w:color w:val="281101" w:themeColor="background2" w:themeShade="1A"/>
                <w:sz w:val="36"/>
              </w:rPr>
              <w:alias w:val="Titel"/>
              <w:id w:val="-748414387"/>
              <w:placeholder>
                <w:docPart w:val="9BE0210A6F764122A372740978F1FEF0"/>
              </w:placeholder>
              <w:dataBinding w:prefixMappings="xmlns:ns0='http://purl.org/dc/elements/1.1/' xmlns:ns1='http://schemas.openxmlformats.org/package/2006/metadata/core-properties' " w:xpath="/ns1:coreProperties[1]/ns0:title[1]" w:storeItemID="{6C3C8BC8-F283-45AE-878A-BAB7291924A1}"/>
              <w:text/>
            </w:sdtPr>
            <w:sdtContent>
              <w:p w14:paraId="657775B6" w14:textId="79F7AA30" w:rsidR="005770FA" w:rsidRPr="009D3B5F" w:rsidRDefault="001C5F0F" w:rsidP="005A7B40">
                <w:pPr>
                  <w:rPr>
                    <w:b/>
                    <w:color w:val="281101" w:themeColor="background2" w:themeShade="1A"/>
                    <w:sz w:val="36"/>
                    <w:szCs w:val="36"/>
                  </w:rPr>
                </w:pPr>
                <w:r w:rsidRPr="001C5F0F">
                  <w:rPr>
                    <w:rFonts w:eastAsia="Arial" w:cs="Arial"/>
                    <w:b/>
                    <w:color w:val="281101" w:themeColor="background2" w:themeShade="1A"/>
                    <w:sz w:val="36"/>
                  </w:rPr>
                  <w:t>Documentation SIPD étendue pour les partenaires contractuels des offices AI</w:t>
                </w:r>
              </w:p>
            </w:sdtContent>
          </w:sdt>
        </w:tc>
      </w:tr>
      <w:tr w:rsidR="005770FA" w:rsidRPr="00ED4986" w14:paraId="0BE984CF" w14:textId="77777777" w:rsidTr="005A7B40">
        <w:trPr>
          <w:trHeight w:val="1548"/>
        </w:trPr>
        <w:tc>
          <w:tcPr>
            <w:tcW w:w="6345" w:type="dxa"/>
          </w:tcPr>
          <w:p w14:paraId="1A3C071C" w14:textId="77777777" w:rsidR="005770FA" w:rsidRPr="009D3B5F" w:rsidRDefault="009A4058" w:rsidP="005A7B40">
            <w:pPr>
              <w:rPr>
                <w:b/>
                <w:color w:val="281101" w:themeColor="background2" w:themeShade="1A"/>
                <w:sz w:val="36"/>
                <w:szCs w:val="36"/>
              </w:rPr>
            </w:pPr>
            <w:sdt>
              <w:sdtPr>
                <w:rPr>
                  <w:color w:val="281101" w:themeColor="background2" w:themeShade="1A"/>
                  <w:szCs w:val="20"/>
                </w:rPr>
                <w:alias w:val="Kommentare"/>
                <w:id w:val="1356085913"/>
                <w:placeholder>
                  <w:docPart w:val="34C06D0D2BF94ED5B435E6558A8FA57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078D4">
                  <w:rPr>
                    <w:color w:val="281101" w:themeColor="background2" w:themeShade="1A"/>
                    <w:szCs w:val="20"/>
                  </w:rPr>
                  <w:t>Office fédéral des assurances sociales</w:t>
                </w:r>
              </w:sdtContent>
            </w:sdt>
          </w:p>
        </w:tc>
      </w:tr>
      <w:tr w:rsidR="005770FA" w14:paraId="321FD1CD" w14:textId="77777777" w:rsidTr="005A7B40">
        <w:trPr>
          <w:trHeight w:val="131"/>
        </w:trPr>
        <w:tc>
          <w:tcPr>
            <w:tcW w:w="6345" w:type="dxa"/>
          </w:tcPr>
          <w:p w14:paraId="18989F31" w14:textId="77777777" w:rsidR="005770FA" w:rsidRPr="005A7B40" w:rsidRDefault="009A4058" w:rsidP="005A7B40">
            <w:pPr>
              <w:rPr>
                <w:color w:val="281101" w:themeColor="background2" w:themeShade="1A"/>
                <w:szCs w:val="20"/>
              </w:rPr>
            </w:pPr>
            <w:sdt>
              <w:sdtPr>
                <w:rPr>
                  <w:color w:val="281101" w:themeColor="background2" w:themeShade="1A"/>
                  <w:szCs w:val="20"/>
                </w:rPr>
                <w:alias w:val="Schlüsselwörter"/>
                <w:id w:val="1272900062"/>
                <w:placeholder>
                  <w:docPart w:val="3E9BE51D411F4C119D7B4B8C0403994C"/>
                </w:placeholder>
                <w:dataBinding w:prefixMappings="xmlns:ns0='http://purl.org/dc/elements/1.1/' xmlns:ns1='http://schemas.openxmlformats.org/package/2006/metadata/core-properties' " w:xpath="/ns1:coreProperties[1]/ns1:keywords[1]" w:storeItemID="{6C3C8BC8-F283-45AE-878A-BAB7291924A1}"/>
                <w:text/>
              </w:sdtPr>
              <w:sdtEndPr/>
              <w:sdtContent>
                <w:r w:rsidR="00D078D4">
                  <w:rPr>
                    <w:color w:val="281101" w:themeColor="background2" w:themeShade="1A"/>
                    <w:szCs w:val="20"/>
                  </w:rPr>
                  <w:t>14.10.2024</w:t>
                </w:r>
              </w:sdtContent>
            </w:sdt>
          </w:p>
        </w:tc>
      </w:tr>
    </w:tbl>
    <w:p w14:paraId="09C06564" w14:textId="77777777" w:rsidR="005A7B40" w:rsidRDefault="005A7B40">
      <w:pPr>
        <w:overflowPunct/>
        <w:autoSpaceDE/>
        <w:autoSpaceDN/>
        <w:adjustRightInd/>
        <w:spacing w:after="160" w:line="259" w:lineRule="auto"/>
        <w:textAlignment w:val="auto"/>
      </w:pPr>
    </w:p>
    <w:p w14:paraId="34FE5E7B" w14:textId="77777777" w:rsidR="005A7B40" w:rsidRDefault="005A7B40">
      <w:pPr>
        <w:overflowPunct/>
        <w:autoSpaceDE/>
        <w:autoSpaceDN/>
        <w:adjustRightInd/>
        <w:spacing w:after="160" w:line="259" w:lineRule="auto"/>
        <w:textAlignment w:val="auto"/>
      </w:pPr>
    </w:p>
    <w:p w14:paraId="1D7B7485" w14:textId="77777777" w:rsidR="005A7B40" w:rsidRDefault="005A7B40">
      <w:pPr>
        <w:overflowPunct/>
        <w:autoSpaceDE/>
        <w:autoSpaceDN/>
        <w:adjustRightInd/>
        <w:spacing w:after="160" w:line="259" w:lineRule="auto"/>
        <w:textAlignment w:val="auto"/>
      </w:pPr>
    </w:p>
    <w:p w14:paraId="2431D202" w14:textId="77777777" w:rsidR="005770FA" w:rsidRDefault="005770FA">
      <w:pPr>
        <w:overflowPunct/>
        <w:autoSpaceDE/>
        <w:autoSpaceDN/>
        <w:adjustRightInd/>
        <w:spacing w:after="160" w:line="259" w:lineRule="auto"/>
        <w:textAlignment w:val="auto"/>
        <w:rPr>
          <w:b/>
          <w:sz w:val="32"/>
        </w:rPr>
      </w:pPr>
      <w:r>
        <w:rPr>
          <w:rFonts w:eastAsia="Arial" w:cs="Arial"/>
        </w:rPr>
        <w:br w:type="page"/>
      </w:r>
    </w:p>
    <w:p w14:paraId="26525957" w14:textId="77777777" w:rsidR="00DF026A" w:rsidRDefault="00ED4986">
      <w:pPr>
        <w:pStyle w:val="TitelInhaltsverzeichnis"/>
      </w:pPr>
      <w:r>
        <w:rPr>
          <w:rFonts w:eastAsia="Arial" w:cs="Arial"/>
        </w:rPr>
        <w:lastRenderedPageBreak/>
        <w:t>Informations sur le document</w:t>
      </w:r>
    </w:p>
    <w:p w14:paraId="403A2470" w14:textId="77777777" w:rsidR="00DF026A" w:rsidRDefault="00DF026A">
      <w:pPr>
        <w:pStyle w:val="Distance"/>
      </w:pPr>
    </w:p>
    <w:tbl>
      <w:tblPr>
        <w:tblStyle w:val="AWK-Tabelle1"/>
        <w:tblW w:w="5000" w:type="pct"/>
        <w:tblLook w:val="0680" w:firstRow="0" w:lastRow="0" w:firstColumn="1" w:lastColumn="0" w:noHBand="1" w:noVBand="1"/>
      </w:tblPr>
      <w:tblGrid>
        <w:gridCol w:w="2772"/>
        <w:gridCol w:w="5015"/>
        <w:gridCol w:w="1831"/>
      </w:tblGrid>
      <w:tr w:rsidR="00DF026A" w:rsidRPr="00ED4986" w14:paraId="00C7BFB1"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1194C19E" w14:textId="77777777" w:rsidR="00DF026A" w:rsidRDefault="009D3B5F">
            <w:pPr>
              <w:pStyle w:val="Table0Normal"/>
            </w:pPr>
            <w:r>
              <w:rPr>
                <w:rFonts w:eastAsia="Arial" w:cs="Arial"/>
              </w:rPr>
              <w:t>Titre :</w:t>
            </w:r>
          </w:p>
        </w:tc>
        <w:sdt>
          <w:sdtPr>
            <w:alias w:val="Titel"/>
            <w:id w:val="13393241"/>
            <w:placeholder>
              <w:docPart w:val="B174530084F64E898AC66316681F1E41"/>
            </w:placeholder>
            <w:dataBinding w:prefixMappings="xmlns:ns0='http://purl.org/dc/elements/1.1/' xmlns:ns1='http://schemas.openxmlformats.org/package/2006/metadata/core-properties' " w:xpath="/ns1:coreProperties[1]/ns0:title[1]" w:storeItemID="{6C3C8BC8-F283-45AE-878A-BAB7291924A1}"/>
            <w:text/>
          </w:sdtPr>
          <w:sdtEndPr/>
          <w:sdtContent>
            <w:tc>
              <w:tcPr>
                <w:tcW w:w="3559" w:type="pct"/>
                <w:gridSpan w:val="2"/>
              </w:tcPr>
              <w:p w14:paraId="12D49794" w14:textId="68C8675E" w:rsidR="00DF026A" w:rsidRPr="009D3B5F" w:rsidRDefault="001C5F0F">
                <w:pPr>
                  <w:pStyle w:val="Table0Normal"/>
                  <w:cnfStyle w:val="000000000000" w:firstRow="0" w:lastRow="0" w:firstColumn="0" w:lastColumn="0" w:oddVBand="0" w:evenVBand="0" w:oddHBand="0" w:evenHBand="0" w:firstRowFirstColumn="0" w:firstRowLastColumn="0" w:lastRowFirstColumn="0" w:lastRowLastColumn="0"/>
                </w:pPr>
                <w:r>
                  <w:t>Documentation SIPD étendue pour les partenaires contractuels des offices AI</w:t>
                </w:r>
              </w:p>
            </w:tc>
          </w:sdtContent>
        </w:sdt>
      </w:tr>
      <w:tr w:rsidR="00DF026A" w14:paraId="0BF4CDA5"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0A11A240" w14:textId="77777777" w:rsidR="00DF026A" w:rsidRPr="009D3B5F" w:rsidRDefault="009D3B5F" w:rsidP="009D3B5F">
            <w:pPr>
              <w:pStyle w:val="StandardWeb"/>
              <w:rPr>
                <w:rFonts w:ascii="Arial" w:hAnsi="Arial"/>
                <w:sz w:val="18"/>
                <w:lang w:eastAsia="en-US"/>
              </w:rPr>
            </w:pPr>
            <w:r>
              <w:rPr>
                <w:rFonts w:ascii="Arial" w:eastAsia="Arial" w:hAnsi="Arial" w:cs="Arial"/>
                <w:sz w:val="18"/>
              </w:rPr>
              <w:t>Date de publication :</w:t>
            </w:r>
          </w:p>
        </w:tc>
        <w:sdt>
          <w:sdtPr>
            <w:alias w:val="Schlüsselwörter"/>
            <w:id w:val="13393243"/>
            <w:placeholder>
              <w:docPart w:val="71EDB50024B140FDBD45AF8AA95598D8"/>
            </w:placeholder>
            <w:dataBinding w:prefixMappings="xmlns:ns0='http://purl.org/dc/elements/1.1/' xmlns:ns1='http://schemas.openxmlformats.org/package/2006/metadata/core-properties' " w:xpath="/ns1:coreProperties[1]/ns1:keywords[1]" w:storeItemID="{6C3C8BC8-F283-45AE-878A-BAB7291924A1}"/>
            <w:text/>
          </w:sdtPr>
          <w:sdtEndPr/>
          <w:sdtContent>
            <w:tc>
              <w:tcPr>
                <w:tcW w:w="3559" w:type="pct"/>
                <w:gridSpan w:val="2"/>
              </w:tcPr>
              <w:p w14:paraId="618A2686" w14:textId="77777777" w:rsidR="00DF026A" w:rsidRDefault="00B70B59">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14.10.2024</w:t>
                </w:r>
              </w:p>
            </w:tc>
          </w:sdtContent>
        </w:sdt>
      </w:tr>
      <w:tr w:rsidR="00DF026A" w14:paraId="5D563395"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981DE66" w14:textId="77777777" w:rsidR="00DF026A" w:rsidRPr="009D3B5F" w:rsidRDefault="009D3B5F" w:rsidP="009D3B5F">
            <w:pPr>
              <w:pStyle w:val="StandardWeb"/>
              <w:rPr>
                <w:rFonts w:ascii="Arial" w:hAnsi="Arial"/>
                <w:sz w:val="18"/>
                <w:lang w:eastAsia="en-US"/>
              </w:rPr>
            </w:pPr>
            <w:r>
              <w:rPr>
                <w:rFonts w:ascii="Arial" w:eastAsia="Arial" w:hAnsi="Arial" w:cs="Arial"/>
                <w:sz w:val="18"/>
              </w:rPr>
              <w:t>Enregistré :</w:t>
            </w:r>
          </w:p>
        </w:tc>
        <w:tc>
          <w:tcPr>
            <w:tcW w:w="3559" w:type="pct"/>
            <w:gridSpan w:val="2"/>
          </w:tcPr>
          <w:p w14:paraId="163DD662" w14:textId="574F8DCF"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fldChar w:fldCharType="begin"/>
            </w:r>
            <w:r>
              <w:instrText xml:space="preserve"> SAVEDATE  \@ "d. MMMM yyyy"  \* MERGEFORMAT </w:instrText>
            </w:r>
            <w:r>
              <w:fldChar w:fldCharType="separate"/>
            </w:r>
            <w:r w:rsidR="00124C3D">
              <w:rPr>
                <w:noProof/>
              </w:rPr>
              <w:t>12. décembre 2024</w:t>
            </w:r>
            <w:r>
              <w:rPr>
                <w:noProof/>
              </w:rPr>
              <w:fldChar w:fldCharType="end"/>
            </w:r>
          </w:p>
        </w:tc>
      </w:tr>
      <w:tr w:rsidR="00DF026A" w14:paraId="54D0E313"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F05CDFE" w14:textId="77777777" w:rsidR="00DF026A" w:rsidRPr="009D3B5F" w:rsidRDefault="009D3B5F" w:rsidP="009D3B5F">
            <w:pPr>
              <w:pStyle w:val="StandardWeb"/>
              <w:rPr>
                <w:rFonts w:ascii="Arial" w:hAnsi="Arial"/>
                <w:sz w:val="18"/>
                <w:lang w:eastAsia="en-US"/>
              </w:rPr>
            </w:pPr>
            <w:r>
              <w:rPr>
                <w:rFonts w:ascii="Arial" w:eastAsia="Arial" w:hAnsi="Arial" w:cs="Arial"/>
                <w:sz w:val="18"/>
              </w:rPr>
              <w:t>Nombre de pages :</w:t>
            </w:r>
          </w:p>
        </w:tc>
        <w:tc>
          <w:tcPr>
            <w:tcW w:w="3559" w:type="pct"/>
            <w:gridSpan w:val="2"/>
          </w:tcPr>
          <w:p w14:paraId="2CBC7492" w14:textId="77777777" w:rsidR="00DF026A" w:rsidRDefault="00FD7FBA">
            <w:pPr>
              <w:pStyle w:val="Table0Normal"/>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NUMPAGES   \* MERGEFORMAT </w:instrText>
            </w:r>
            <w:r>
              <w:rPr>
                <w:noProof/>
              </w:rPr>
              <w:fldChar w:fldCharType="separate"/>
            </w:r>
            <w:r w:rsidR="00C85908">
              <w:rPr>
                <w:noProof/>
              </w:rPr>
              <w:t>13</w:t>
            </w:r>
            <w:r>
              <w:rPr>
                <w:noProof/>
              </w:rPr>
              <w:fldChar w:fldCharType="end"/>
            </w:r>
            <w:r>
              <w:rPr>
                <w:rFonts w:eastAsia="Arial" w:cs="Arial"/>
              </w:rPr>
              <w:t xml:space="preserve"> </w:t>
            </w:r>
          </w:p>
        </w:tc>
      </w:tr>
      <w:tr w:rsidR="00DF026A" w:rsidRPr="00124C3D" w14:paraId="2485E96D"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6CA4282A" w14:textId="77777777" w:rsidR="00DF026A" w:rsidRPr="009D3B5F" w:rsidRDefault="009D3B5F" w:rsidP="009D3B5F">
            <w:pPr>
              <w:pStyle w:val="StandardWeb"/>
              <w:rPr>
                <w:rFonts w:ascii="Arial" w:hAnsi="Arial"/>
                <w:sz w:val="18"/>
                <w:lang w:eastAsia="en-US"/>
              </w:rPr>
            </w:pPr>
            <w:r>
              <w:rPr>
                <w:rFonts w:ascii="Arial" w:eastAsia="Arial" w:hAnsi="Arial" w:cs="Arial"/>
                <w:sz w:val="18"/>
              </w:rPr>
              <w:t>Nom de fichier :</w:t>
            </w:r>
          </w:p>
        </w:tc>
        <w:tc>
          <w:tcPr>
            <w:tcW w:w="3559" w:type="pct"/>
            <w:gridSpan w:val="2"/>
          </w:tcPr>
          <w:p w14:paraId="70A5D269" w14:textId="1589B250" w:rsidR="00DF026A" w:rsidRPr="00124C3D" w:rsidRDefault="00FD7FBA">
            <w:pPr>
              <w:pStyle w:val="Table0Normal"/>
              <w:cnfStyle w:val="000000000000" w:firstRow="0" w:lastRow="0" w:firstColumn="0" w:lastColumn="0" w:oddVBand="0" w:evenVBand="0" w:oddHBand="0" w:evenHBand="0" w:firstRowFirstColumn="0" w:firstRowLastColumn="0" w:lastRowFirstColumn="0" w:lastRowLastColumn="0"/>
              <w:rPr>
                <w:lang w:val="de-CH"/>
              </w:rPr>
            </w:pPr>
            <w:r>
              <w:rPr>
                <w:noProof/>
              </w:rPr>
              <w:fldChar w:fldCharType="begin"/>
            </w:r>
            <w:r w:rsidRPr="00124C3D">
              <w:rPr>
                <w:noProof/>
                <w:lang w:val="de-CH"/>
              </w:rPr>
              <w:instrText xml:space="preserve"> FILENAME   \* MERGEFORMAT </w:instrText>
            </w:r>
            <w:r>
              <w:rPr>
                <w:noProof/>
              </w:rPr>
              <w:fldChar w:fldCharType="separate"/>
            </w:r>
            <w:r w:rsidR="00124C3D" w:rsidRPr="00124C3D">
              <w:rPr>
                <w:noProof/>
                <w:lang w:val="de-CH"/>
              </w:rPr>
              <w:t>ISDS-Vorlage - Erweiterter Schutz_Dritte-f.docx</w:t>
            </w:r>
            <w:r>
              <w:rPr>
                <w:noProof/>
              </w:rPr>
              <w:fldChar w:fldCharType="end"/>
            </w:r>
          </w:p>
        </w:tc>
      </w:tr>
      <w:tr w:rsidR="00DF026A" w14:paraId="1E515EF7"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058C800" w14:textId="77777777" w:rsidR="00DF026A" w:rsidRPr="009D3B5F" w:rsidRDefault="009D3B5F" w:rsidP="009D3B5F">
            <w:pPr>
              <w:pStyle w:val="StandardWeb"/>
              <w:rPr>
                <w:rFonts w:ascii="Arial" w:hAnsi="Arial"/>
                <w:sz w:val="18"/>
                <w:lang w:eastAsia="en-US"/>
              </w:rPr>
            </w:pPr>
            <w:r>
              <w:rPr>
                <w:rFonts w:ascii="Arial" w:eastAsia="Arial" w:hAnsi="Arial" w:cs="Arial"/>
                <w:sz w:val="18"/>
              </w:rPr>
              <w:t>Responsable du document :</w:t>
            </w:r>
          </w:p>
        </w:tc>
        <w:sdt>
          <w:sdtPr>
            <w:alias w:val="Manager"/>
            <w:id w:val="318424764"/>
            <w:placeholder>
              <w:docPart w:val="24AE5469FF6642E583E31D8A4A9B4D7F"/>
            </w:placeholder>
            <w:dataBinding w:prefixMappings="xmlns:ns0='http://schemas.openxmlformats.org/officeDocument/2006/extended-properties' " w:xpath="/ns0:Properties[1]/ns0:Manager[1]" w:storeItemID="{6668398D-A668-4E3E-A5EB-62B293D839F1}"/>
            <w:text/>
          </w:sdtPr>
          <w:sdtEndPr/>
          <w:sdtContent>
            <w:tc>
              <w:tcPr>
                <w:tcW w:w="3559" w:type="pct"/>
                <w:gridSpan w:val="2"/>
              </w:tcPr>
              <w:p w14:paraId="28FD73D4" w14:textId="77777777"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BSV, DS-ITM</w:t>
                </w:r>
              </w:p>
            </w:tc>
          </w:sdtContent>
        </w:sdt>
      </w:tr>
      <w:tr w:rsidR="006208F5" w14:paraId="0D6B7E3A"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32B4E021" w14:textId="77777777" w:rsidR="006208F5" w:rsidRDefault="006208F5">
            <w:pPr>
              <w:pStyle w:val="Table0Normal"/>
            </w:pPr>
            <w:r>
              <w:rPr>
                <w:rFonts w:eastAsia="Arial" w:cs="Arial"/>
              </w:rPr>
              <w:t>Statut :</w:t>
            </w:r>
          </w:p>
        </w:tc>
        <w:tc>
          <w:tcPr>
            <w:tcW w:w="3559" w:type="pct"/>
            <w:gridSpan w:val="2"/>
          </w:tcPr>
          <w:p w14:paraId="600726E1" w14:textId="7C922E8D" w:rsidR="006208F5" w:rsidRDefault="00124C3D">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Finale</w:t>
            </w:r>
          </w:p>
        </w:tc>
      </w:tr>
      <w:tr w:rsidR="00DF026A" w14:paraId="7BEFB82F" w14:textId="77777777" w:rsidTr="006208F5">
        <w:tc>
          <w:tcPr>
            <w:cnfStyle w:val="001000000000" w:firstRow="0" w:lastRow="0" w:firstColumn="1" w:lastColumn="0" w:oddVBand="0" w:evenVBand="0" w:oddHBand="0" w:evenHBand="0" w:firstRowFirstColumn="0" w:firstRowLastColumn="0" w:lastRowFirstColumn="0" w:lastRowLastColumn="0"/>
            <w:tcW w:w="1441" w:type="pct"/>
          </w:tcPr>
          <w:p w14:paraId="6FD62D8A" w14:textId="77777777" w:rsidR="00DF026A" w:rsidRPr="009D3B5F" w:rsidRDefault="009D3B5F" w:rsidP="009D3B5F">
            <w:pPr>
              <w:pStyle w:val="StandardWeb"/>
              <w:rPr>
                <w:rFonts w:ascii="Arial" w:hAnsi="Arial"/>
                <w:sz w:val="18"/>
                <w:lang w:eastAsia="en-US"/>
              </w:rPr>
            </w:pPr>
            <w:r>
              <w:rPr>
                <w:rFonts w:ascii="Arial" w:eastAsia="Arial" w:hAnsi="Arial" w:cs="Arial"/>
                <w:sz w:val="18"/>
              </w:rPr>
              <w:t>Vérifié par :</w:t>
            </w:r>
          </w:p>
        </w:tc>
        <w:tc>
          <w:tcPr>
            <w:tcW w:w="2607" w:type="pct"/>
          </w:tcPr>
          <w:p w14:paraId="069E095D" w14:textId="77777777" w:rsidR="00DF026A" w:rsidRDefault="006208F5">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 xml:space="preserve">BSV, </w:t>
            </w:r>
          </w:p>
        </w:tc>
        <w:tc>
          <w:tcPr>
            <w:tcW w:w="952" w:type="pct"/>
          </w:tcPr>
          <w:p w14:paraId="77D9DC92" w14:textId="77777777"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rPr>
                <w:rFonts w:eastAsia="Arial" w:cs="Arial"/>
              </w:rPr>
              <w:t>Datum : 31.12.2024</w:t>
            </w:r>
          </w:p>
        </w:tc>
      </w:tr>
    </w:tbl>
    <w:p w14:paraId="3679D9B0" w14:textId="77777777" w:rsidR="00DF026A" w:rsidRDefault="00FE09F1">
      <w:pPr>
        <w:pStyle w:val="TitelInhaltsverzeichnis"/>
      </w:pPr>
      <w:r>
        <w:rPr>
          <w:rFonts w:eastAsia="Arial" w:cs="Arial"/>
        </w:rPr>
        <w:t>Versions</w:t>
      </w:r>
    </w:p>
    <w:tbl>
      <w:tblPr>
        <w:tblStyle w:val="AWK-Tabelle1"/>
        <w:tblW w:w="5000" w:type="pct"/>
        <w:tblLook w:val="0620" w:firstRow="1" w:lastRow="0" w:firstColumn="0" w:lastColumn="0" w:noHBand="1" w:noVBand="1"/>
      </w:tblPr>
      <w:tblGrid>
        <w:gridCol w:w="1127"/>
        <w:gridCol w:w="1110"/>
        <w:gridCol w:w="4384"/>
        <w:gridCol w:w="2997"/>
      </w:tblGrid>
      <w:tr w:rsidR="00C6456D" w14:paraId="0069B8DD" w14:textId="77777777" w:rsidTr="00C6456D">
        <w:trPr>
          <w:cnfStyle w:val="100000000000" w:firstRow="1" w:lastRow="0" w:firstColumn="0" w:lastColumn="0" w:oddVBand="0" w:evenVBand="0" w:oddHBand="0" w:evenHBand="0" w:firstRowFirstColumn="0" w:firstRowLastColumn="0" w:lastRowFirstColumn="0" w:lastRowLastColumn="0"/>
          <w:tblHeader/>
        </w:trPr>
        <w:tc>
          <w:tcPr>
            <w:tcW w:w="586" w:type="pct"/>
          </w:tcPr>
          <w:p w14:paraId="7BA0FD17" w14:textId="77777777" w:rsidR="00C6456D" w:rsidRDefault="00C6456D">
            <w:pPr>
              <w:pStyle w:val="Table0Normal"/>
            </w:pPr>
            <w:r>
              <w:rPr>
                <w:rFonts w:eastAsia="Arial" w:cs="Arial"/>
              </w:rPr>
              <w:t>Version du document</w:t>
            </w:r>
          </w:p>
        </w:tc>
        <w:tc>
          <w:tcPr>
            <w:tcW w:w="577" w:type="pct"/>
          </w:tcPr>
          <w:p w14:paraId="6A1A587C" w14:textId="77777777" w:rsidR="00C6456D" w:rsidRDefault="009D3B5F">
            <w:pPr>
              <w:pStyle w:val="Table0Normal"/>
            </w:pPr>
            <w:r>
              <w:rPr>
                <w:rFonts w:eastAsia="Arial" w:cs="Arial"/>
              </w:rPr>
              <w:t>Date</w:t>
            </w:r>
          </w:p>
        </w:tc>
        <w:tc>
          <w:tcPr>
            <w:tcW w:w="2279" w:type="pct"/>
          </w:tcPr>
          <w:p w14:paraId="0FC17414" w14:textId="77777777" w:rsidR="00C6456D" w:rsidRDefault="009D3B5F">
            <w:pPr>
              <w:pStyle w:val="Table0Normal"/>
            </w:pPr>
            <w:r>
              <w:rPr>
                <w:rFonts w:eastAsia="Arial" w:cs="Arial"/>
              </w:rPr>
              <w:t>Principales modifications</w:t>
            </w:r>
          </w:p>
        </w:tc>
        <w:tc>
          <w:tcPr>
            <w:tcW w:w="1558" w:type="pct"/>
          </w:tcPr>
          <w:p w14:paraId="0B8ECD61" w14:textId="77777777" w:rsidR="00C6456D" w:rsidRDefault="00C6456D">
            <w:pPr>
              <w:pStyle w:val="Table0Normal"/>
            </w:pPr>
            <w:r>
              <w:rPr>
                <w:rFonts w:eastAsia="Arial" w:cs="Arial"/>
              </w:rPr>
              <w:t>Responsable</w:t>
            </w:r>
          </w:p>
        </w:tc>
      </w:tr>
      <w:tr w:rsidR="00C6456D" w:rsidRPr="00B1757F" w14:paraId="7213DEA0" w14:textId="77777777" w:rsidTr="00C6456D">
        <w:tc>
          <w:tcPr>
            <w:tcW w:w="586" w:type="pct"/>
          </w:tcPr>
          <w:p w14:paraId="72E5B9B8" w14:textId="77777777" w:rsidR="00C6456D" w:rsidRDefault="00C6456D">
            <w:pPr>
              <w:pStyle w:val="Table0Normal"/>
              <w:spacing w:before="40" w:after="40"/>
            </w:pPr>
            <w:r>
              <w:rPr>
                <w:rFonts w:eastAsia="Arial" w:cs="Arial"/>
              </w:rPr>
              <w:t>V0.1</w:t>
            </w:r>
          </w:p>
        </w:tc>
        <w:tc>
          <w:tcPr>
            <w:tcW w:w="577" w:type="pct"/>
          </w:tcPr>
          <w:p w14:paraId="7212B3F7" w14:textId="77777777" w:rsidR="00C6456D" w:rsidRDefault="00C6456D">
            <w:pPr>
              <w:pStyle w:val="Table0Normal"/>
              <w:spacing w:before="40" w:after="40"/>
            </w:pPr>
            <w:r>
              <w:rPr>
                <w:rFonts w:eastAsia="Arial" w:cs="Arial"/>
              </w:rPr>
              <w:t>14.10.2024</w:t>
            </w:r>
          </w:p>
        </w:tc>
        <w:tc>
          <w:tcPr>
            <w:tcW w:w="2279" w:type="pct"/>
          </w:tcPr>
          <w:p w14:paraId="528EF727" w14:textId="77777777" w:rsidR="00C6456D" w:rsidRDefault="00ED4986">
            <w:pPr>
              <w:pStyle w:val="Table0Normal"/>
              <w:spacing w:before="40" w:after="40"/>
            </w:pPr>
            <w:r>
              <w:rPr>
                <w:rFonts w:eastAsia="Arial" w:cs="Arial"/>
              </w:rPr>
              <w:t>élaboration</w:t>
            </w:r>
          </w:p>
        </w:tc>
        <w:tc>
          <w:tcPr>
            <w:tcW w:w="1558" w:type="pct"/>
          </w:tcPr>
          <w:p w14:paraId="51AC66B6" w14:textId="77777777" w:rsidR="00C6456D" w:rsidRDefault="00C6456D">
            <w:pPr>
              <w:pStyle w:val="Table0Normal"/>
              <w:spacing w:before="40" w:after="40"/>
            </w:pPr>
            <w:r>
              <w:rPr>
                <w:rFonts w:eastAsia="Arial" w:cs="Arial"/>
              </w:rPr>
              <w:t>M. Burri</w:t>
            </w:r>
          </w:p>
          <w:p w14:paraId="5DED4243" w14:textId="77777777" w:rsidR="00C6456D" w:rsidRDefault="00C6456D">
            <w:pPr>
              <w:pStyle w:val="Table0Normal"/>
              <w:spacing w:before="40" w:after="40"/>
            </w:pPr>
            <w:r>
              <w:rPr>
                <w:rFonts w:eastAsia="Arial" w:cs="Arial"/>
              </w:rPr>
              <w:t>M. Moog</w:t>
            </w:r>
          </w:p>
        </w:tc>
      </w:tr>
      <w:tr w:rsidR="00C6456D" w14:paraId="62DA6911" w14:textId="77777777" w:rsidTr="00C6456D">
        <w:tc>
          <w:tcPr>
            <w:tcW w:w="586" w:type="pct"/>
          </w:tcPr>
          <w:p w14:paraId="7F509B9A" w14:textId="77777777" w:rsidR="00C6456D" w:rsidRDefault="00C6456D">
            <w:pPr>
              <w:pStyle w:val="Table0Normal"/>
              <w:spacing w:before="40" w:after="40"/>
            </w:pPr>
          </w:p>
        </w:tc>
        <w:tc>
          <w:tcPr>
            <w:tcW w:w="577" w:type="pct"/>
          </w:tcPr>
          <w:p w14:paraId="526E7056" w14:textId="77777777" w:rsidR="00C6456D" w:rsidRDefault="00C6456D">
            <w:pPr>
              <w:pStyle w:val="Table0Normal"/>
              <w:spacing w:before="40" w:after="40"/>
            </w:pPr>
          </w:p>
        </w:tc>
        <w:tc>
          <w:tcPr>
            <w:tcW w:w="2279" w:type="pct"/>
          </w:tcPr>
          <w:p w14:paraId="71D863CA" w14:textId="77777777" w:rsidR="00C6456D" w:rsidRDefault="00C6456D">
            <w:pPr>
              <w:pStyle w:val="Table0Normal"/>
              <w:spacing w:before="40" w:after="40"/>
            </w:pPr>
          </w:p>
        </w:tc>
        <w:tc>
          <w:tcPr>
            <w:tcW w:w="1558" w:type="pct"/>
          </w:tcPr>
          <w:p w14:paraId="15792057" w14:textId="77777777" w:rsidR="00C6456D" w:rsidRDefault="00C6456D">
            <w:pPr>
              <w:pStyle w:val="Table0Normal"/>
              <w:spacing w:before="40" w:after="40"/>
            </w:pPr>
          </w:p>
        </w:tc>
      </w:tr>
      <w:tr w:rsidR="00C6456D" w14:paraId="0558A83E" w14:textId="77777777" w:rsidTr="00C6456D">
        <w:tc>
          <w:tcPr>
            <w:tcW w:w="586" w:type="pct"/>
          </w:tcPr>
          <w:p w14:paraId="6FFDAB9B" w14:textId="77777777" w:rsidR="00C6456D" w:rsidRDefault="00C6456D">
            <w:pPr>
              <w:pStyle w:val="Table0Normal"/>
              <w:spacing w:before="40" w:after="40"/>
            </w:pPr>
          </w:p>
        </w:tc>
        <w:tc>
          <w:tcPr>
            <w:tcW w:w="577" w:type="pct"/>
          </w:tcPr>
          <w:p w14:paraId="71AD51DE" w14:textId="77777777" w:rsidR="00C6456D" w:rsidRDefault="00C6456D">
            <w:pPr>
              <w:pStyle w:val="Table0Normal"/>
              <w:spacing w:before="40" w:after="40"/>
            </w:pPr>
          </w:p>
        </w:tc>
        <w:tc>
          <w:tcPr>
            <w:tcW w:w="2279" w:type="pct"/>
          </w:tcPr>
          <w:p w14:paraId="212A9588" w14:textId="77777777" w:rsidR="00C6456D" w:rsidRDefault="00C6456D">
            <w:pPr>
              <w:pStyle w:val="Table0Normal"/>
              <w:spacing w:before="40" w:after="40"/>
            </w:pPr>
          </w:p>
        </w:tc>
        <w:tc>
          <w:tcPr>
            <w:tcW w:w="1558" w:type="pct"/>
          </w:tcPr>
          <w:p w14:paraId="79B73AD3" w14:textId="77777777" w:rsidR="00C6456D" w:rsidRDefault="00C6456D">
            <w:pPr>
              <w:pStyle w:val="Table0Normal"/>
              <w:spacing w:before="40" w:after="40"/>
            </w:pPr>
          </w:p>
        </w:tc>
      </w:tr>
      <w:tr w:rsidR="00C6456D" w14:paraId="3C427583" w14:textId="77777777" w:rsidTr="00C6456D">
        <w:tc>
          <w:tcPr>
            <w:tcW w:w="586" w:type="pct"/>
          </w:tcPr>
          <w:p w14:paraId="353B021B" w14:textId="77777777" w:rsidR="00C6456D" w:rsidRDefault="00C6456D">
            <w:pPr>
              <w:pStyle w:val="Table0Normal"/>
              <w:spacing w:before="40" w:after="40"/>
            </w:pPr>
          </w:p>
        </w:tc>
        <w:tc>
          <w:tcPr>
            <w:tcW w:w="577" w:type="pct"/>
          </w:tcPr>
          <w:p w14:paraId="33CC8666" w14:textId="77777777" w:rsidR="00C6456D" w:rsidRDefault="00C6456D">
            <w:pPr>
              <w:pStyle w:val="Table0Normal"/>
              <w:spacing w:before="40" w:after="40"/>
            </w:pPr>
          </w:p>
        </w:tc>
        <w:tc>
          <w:tcPr>
            <w:tcW w:w="2279" w:type="pct"/>
          </w:tcPr>
          <w:p w14:paraId="484CC08F" w14:textId="77777777" w:rsidR="00C6456D" w:rsidRDefault="00C6456D">
            <w:pPr>
              <w:pStyle w:val="Table0Normal"/>
              <w:spacing w:before="40" w:after="40"/>
            </w:pPr>
          </w:p>
        </w:tc>
        <w:tc>
          <w:tcPr>
            <w:tcW w:w="1558" w:type="pct"/>
          </w:tcPr>
          <w:p w14:paraId="43840F0E" w14:textId="77777777" w:rsidR="00C6456D" w:rsidRDefault="00C6456D">
            <w:pPr>
              <w:pStyle w:val="Table0Normal"/>
              <w:spacing w:before="40" w:after="40"/>
            </w:pPr>
          </w:p>
        </w:tc>
      </w:tr>
      <w:tr w:rsidR="00C6456D" w14:paraId="30DAB9F5" w14:textId="77777777" w:rsidTr="00C6456D">
        <w:tc>
          <w:tcPr>
            <w:tcW w:w="586" w:type="pct"/>
          </w:tcPr>
          <w:p w14:paraId="5CA2EBDE" w14:textId="77777777" w:rsidR="00C6456D" w:rsidRDefault="00C6456D">
            <w:pPr>
              <w:pStyle w:val="Table0Normal"/>
              <w:spacing w:before="40" w:after="40"/>
            </w:pPr>
          </w:p>
        </w:tc>
        <w:tc>
          <w:tcPr>
            <w:tcW w:w="577" w:type="pct"/>
          </w:tcPr>
          <w:p w14:paraId="713F9636" w14:textId="77777777" w:rsidR="00C6456D" w:rsidRDefault="00C6456D">
            <w:pPr>
              <w:pStyle w:val="Table0Normal"/>
              <w:spacing w:before="40" w:after="40"/>
            </w:pPr>
          </w:p>
        </w:tc>
        <w:tc>
          <w:tcPr>
            <w:tcW w:w="2279" w:type="pct"/>
          </w:tcPr>
          <w:p w14:paraId="2F728B68" w14:textId="77777777" w:rsidR="00C6456D" w:rsidRDefault="00C6456D">
            <w:pPr>
              <w:pStyle w:val="Table0Normal"/>
              <w:spacing w:before="40" w:after="40"/>
            </w:pPr>
          </w:p>
        </w:tc>
        <w:tc>
          <w:tcPr>
            <w:tcW w:w="1558" w:type="pct"/>
          </w:tcPr>
          <w:p w14:paraId="585ADCF0" w14:textId="77777777" w:rsidR="00C6456D" w:rsidRDefault="00C6456D">
            <w:pPr>
              <w:pStyle w:val="Table0Normal"/>
              <w:spacing w:before="40" w:after="40"/>
            </w:pPr>
          </w:p>
        </w:tc>
      </w:tr>
      <w:tr w:rsidR="00C6456D" w14:paraId="640F6152" w14:textId="77777777" w:rsidTr="00C6456D">
        <w:tc>
          <w:tcPr>
            <w:tcW w:w="586" w:type="pct"/>
          </w:tcPr>
          <w:p w14:paraId="521CAC84" w14:textId="77777777" w:rsidR="00C6456D" w:rsidRDefault="00C6456D">
            <w:pPr>
              <w:pStyle w:val="Table0Normal"/>
              <w:spacing w:before="40" w:after="40"/>
            </w:pPr>
          </w:p>
        </w:tc>
        <w:tc>
          <w:tcPr>
            <w:tcW w:w="577" w:type="pct"/>
          </w:tcPr>
          <w:p w14:paraId="31132CDB" w14:textId="77777777" w:rsidR="00C6456D" w:rsidRDefault="00C6456D">
            <w:pPr>
              <w:pStyle w:val="Table0Normal"/>
              <w:spacing w:before="40" w:after="40"/>
            </w:pPr>
          </w:p>
        </w:tc>
        <w:tc>
          <w:tcPr>
            <w:tcW w:w="2279" w:type="pct"/>
          </w:tcPr>
          <w:p w14:paraId="47AC8C6C" w14:textId="77777777" w:rsidR="00C6456D" w:rsidRDefault="00C6456D">
            <w:pPr>
              <w:pStyle w:val="Table0Normal"/>
              <w:spacing w:before="40" w:after="40"/>
            </w:pPr>
          </w:p>
        </w:tc>
        <w:tc>
          <w:tcPr>
            <w:tcW w:w="1558" w:type="pct"/>
          </w:tcPr>
          <w:p w14:paraId="4193F449" w14:textId="77777777" w:rsidR="00C6456D" w:rsidRDefault="00C6456D">
            <w:pPr>
              <w:pStyle w:val="Table0Normal"/>
              <w:spacing w:before="40" w:after="40"/>
            </w:pPr>
          </w:p>
        </w:tc>
      </w:tr>
      <w:tr w:rsidR="00C6456D" w14:paraId="7DBCF632" w14:textId="77777777" w:rsidTr="00C6456D">
        <w:tc>
          <w:tcPr>
            <w:tcW w:w="586" w:type="pct"/>
          </w:tcPr>
          <w:p w14:paraId="3D156799" w14:textId="77777777" w:rsidR="00C6456D" w:rsidRDefault="00C6456D">
            <w:pPr>
              <w:pStyle w:val="Table0Normal"/>
              <w:spacing w:before="40" w:after="40"/>
            </w:pPr>
          </w:p>
        </w:tc>
        <w:tc>
          <w:tcPr>
            <w:tcW w:w="577" w:type="pct"/>
          </w:tcPr>
          <w:p w14:paraId="79342621" w14:textId="77777777" w:rsidR="00C6456D" w:rsidRDefault="00C6456D">
            <w:pPr>
              <w:pStyle w:val="Table0Normal"/>
              <w:spacing w:before="40" w:after="40"/>
            </w:pPr>
          </w:p>
        </w:tc>
        <w:tc>
          <w:tcPr>
            <w:tcW w:w="2279" w:type="pct"/>
          </w:tcPr>
          <w:p w14:paraId="60A7C01D" w14:textId="77777777" w:rsidR="00C6456D" w:rsidRDefault="00C6456D">
            <w:pPr>
              <w:pStyle w:val="Table0Normal"/>
              <w:spacing w:before="40" w:after="40"/>
            </w:pPr>
          </w:p>
        </w:tc>
        <w:tc>
          <w:tcPr>
            <w:tcW w:w="1558" w:type="pct"/>
          </w:tcPr>
          <w:p w14:paraId="1E8209C1" w14:textId="77777777" w:rsidR="00C6456D" w:rsidRDefault="00C6456D">
            <w:pPr>
              <w:pStyle w:val="Table0Normal"/>
              <w:spacing w:before="40" w:after="40"/>
            </w:pPr>
          </w:p>
        </w:tc>
      </w:tr>
      <w:tr w:rsidR="00C6456D" w14:paraId="2BE83404" w14:textId="77777777" w:rsidTr="00C6456D">
        <w:tc>
          <w:tcPr>
            <w:tcW w:w="586" w:type="pct"/>
          </w:tcPr>
          <w:p w14:paraId="553DC823" w14:textId="77777777" w:rsidR="00C6456D" w:rsidRDefault="00C6456D">
            <w:pPr>
              <w:pStyle w:val="Table0Normal"/>
              <w:spacing w:before="40" w:after="40"/>
            </w:pPr>
          </w:p>
        </w:tc>
        <w:tc>
          <w:tcPr>
            <w:tcW w:w="577" w:type="pct"/>
          </w:tcPr>
          <w:p w14:paraId="3E33B6D0" w14:textId="77777777" w:rsidR="00C6456D" w:rsidRDefault="00C6456D">
            <w:pPr>
              <w:pStyle w:val="Table0Normal"/>
              <w:spacing w:before="40" w:after="40"/>
            </w:pPr>
          </w:p>
        </w:tc>
        <w:tc>
          <w:tcPr>
            <w:tcW w:w="2279" w:type="pct"/>
          </w:tcPr>
          <w:p w14:paraId="60F92A12" w14:textId="77777777" w:rsidR="00C6456D" w:rsidRDefault="00C6456D">
            <w:pPr>
              <w:pStyle w:val="Table0Normal"/>
              <w:spacing w:before="40" w:after="40"/>
            </w:pPr>
          </w:p>
        </w:tc>
        <w:tc>
          <w:tcPr>
            <w:tcW w:w="1558" w:type="pct"/>
          </w:tcPr>
          <w:p w14:paraId="51CFCC94" w14:textId="77777777" w:rsidR="00C6456D" w:rsidRDefault="00C6456D">
            <w:pPr>
              <w:pStyle w:val="Table0Normal"/>
              <w:spacing w:before="40" w:after="40"/>
            </w:pPr>
          </w:p>
        </w:tc>
      </w:tr>
      <w:tr w:rsidR="00C6456D" w14:paraId="7B3FFC28" w14:textId="77777777" w:rsidTr="00C6456D">
        <w:tc>
          <w:tcPr>
            <w:tcW w:w="586" w:type="pct"/>
          </w:tcPr>
          <w:p w14:paraId="062046A9" w14:textId="77777777" w:rsidR="00C6456D" w:rsidRDefault="00C6456D">
            <w:pPr>
              <w:pStyle w:val="Table0Normal"/>
              <w:spacing w:before="40" w:after="40"/>
            </w:pPr>
          </w:p>
        </w:tc>
        <w:tc>
          <w:tcPr>
            <w:tcW w:w="577" w:type="pct"/>
          </w:tcPr>
          <w:p w14:paraId="1F4386A1" w14:textId="77777777" w:rsidR="00C6456D" w:rsidRDefault="00C6456D">
            <w:pPr>
              <w:pStyle w:val="Table0Normal"/>
              <w:spacing w:before="40" w:after="40"/>
            </w:pPr>
          </w:p>
        </w:tc>
        <w:tc>
          <w:tcPr>
            <w:tcW w:w="2279" w:type="pct"/>
          </w:tcPr>
          <w:p w14:paraId="7C90A208" w14:textId="77777777" w:rsidR="00C6456D" w:rsidRDefault="00C6456D">
            <w:pPr>
              <w:pStyle w:val="Table0Normal"/>
              <w:spacing w:before="40" w:after="40"/>
            </w:pPr>
          </w:p>
        </w:tc>
        <w:tc>
          <w:tcPr>
            <w:tcW w:w="1558" w:type="pct"/>
          </w:tcPr>
          <w:p w14:paraId="53A4FB0D" w14:textId="77777777" w:rsidR="00C6456D" w:rsidRDefault="00C6456D">
            <w:pPr>
              <w:pStyle w:val="Table0Normal"/>
              <w:spacing w:before="40" w:after="40"/>
            </w:pPr>
          </w:p>
        </w:tc>
      </w:tr>
      <w:tr w:rsidR="00C6456D" w14:paraId="4A00510D" w14:textId="77777777" w:rsidTr="00C6456D">
        <w:tc>
          <w:tcPr>
            <w:tcW w:w="586" w:type="pct"/>
          </w:tcPr>
          <w:p w14:paraId="60B993F3" w14:textId="77777777" w:rsidR="00C6456D" w:rsidRDefault="00C6456D" w:rsidP="00522C0F">
            <w:pPr>
              <w:pStyle w:val="Table0Normal"/>
              <w:spacing w:before="40" w:after="40"/>
            </w:pPr>
          </w:p>
        </w:tc>
        <w:tc>
          <w:tcPr>
            <w:tcW w:w="577" w:type="pct"/>
          </w:tcPr>
          <w:p w14:paraId="4A6DB036" w14:textId="77777777" w:rsidR="00C6456D" w:rsidRDefault="00C6456D" w:rsidP="00522C0F">
            <w:pPr>
              <w:pStyle w:val="Table0Normal"/>
              <w:spacing w:before="40" w:after="40"/>
            </w:pPr>
          </w:p>
        </w:tc>
        <w:tc>
          <w:tcPr>
            <w:tcW w:w="2279" w:type="pct"/>
          </w:tcPr>
          <w:p w14:paraId="6D0DE6C6" w14:textId="77777777" w:rsidR="00C6456D" w:rsidRDefault="00C6456D" w:rsidP="00522C0F">
            <w:pPr>
              <w:pStyle w:val="Table0Normal"/>
              <w:spacing w:before="40" w:after="40"/>
            </w:pPr>
          </w:p>
        </w:tc>
        <w:tc>
          <w:tcPr>
            <w:tcW w:w="1558" w:type="pct"/>
          </w:tcPr>
          <w:p w14:paraId="495B2DFE" w14:textId="77777777" w:rsidR="00C6456D" w:rsidRDefault="00C6456D" w:rsidP="00522C0F">
            <w:pPr>
              <w:pStyle w:val="Table0Normal"/>
              <w:spacing w:before="40" w:after="40"/>
            </w:pPr>
          </w:p>
        </w:tc>
      </w:tr>
    </w:tbl>
    <w:p w14:paraId="09322928" w14:textId="77777777" w:rsidR="00DF026A" w:rsidRDefault="009D3B5F">
      <w:pPr>
        <w:pStyle w:val="TitelInhaltsverzeichnis"/>
      </w:pPr>
      <w:r>
        <w:rPr>
          <w:rFonts w:eastAsia="Arial" w:cs="Arial"/>
        </w:rPr>
        <w:t>Abréviations et termes</w:t>
      </w:r>
    </w:p>
    <w:tbl>
      <w:tblPr>
        <w:tblStyle w:val="AWK-Tabelle1"/>
        <w:tblW w:w="5000" w:type="pct"/>
        <w:tblLook w:val="0620" w:firstRow="1" w:lastRow="0" w:firstColumn="0" w:lastColumn="0" w:noHBand="1" w:noVBand="1"/>
      </w:tblPr>
      <w:tblGrid>
        <w:gridCol w:w="1687"/>
        <w:gridCol w:w="7931"/>
      </w:tblGrid>
      <w:tr w:rsidR="00DF026A" w14:paraId="20883F02" w14:textId="77777777" w:rsidTr="00DF026A">
        <w:trPr>
          <w:cnfStyle w:val="100000000000" w:firstRow="1" w:lastRow="0" w:firstColumn="0" w:lastColumn="0" w:oddVBand="0" w:evenVBand="0" w:oddHBand="0" w:evenHBand="0" w:firstRowFirstColumn="0" w:firstRowLastColumn="0" w:lastRowFirstColumn="0" w:lastRowLastColumn="0"/>
        </w:trPr>
        <w:tc>
          <w:tcPr>
            <w:tcW w:w="877" w:type="pct"/>
          </w:tcPr>
          <w:p w14:paraId="6461974E" w14:textId="77777777" w:rsidR="00DF026A" w:rsidRDefault="009D3B5F">
            <w:pPr>
              <w:pStyle w:val="Table0Normal"/>
            </w:pPr>
            <w:r>
              <w:rPr>
                <w:rFonts w:eastAsia="Arial" w:cs="Arial"/>
              </w:rPr>
              <w:t>Abréviations</w:t>
            </w:r>
          </w:p>
        </w:tc>
        <w:tc>
          <w:tcPr>
            <w:tcW w:w="4123" w:type="pct"/>
          </w:tcPr>
          <w:p w14:paraId="0EF678E2" w14:textId="77777777" w:rsidR="00DF026A" w:rsidRDefault="009D3B5F">
            <w:pPr>
              <w:pStyle w:val="Table0Normal"/>
            </w:pPr>
            <w:r>
              <w:rPr>
                <w:rFonts w:eastAsia="Arial" w:cs="Arial"/>
              </w:rPr>
              <w:t>Description</w:t>
            </w:r>
          </w:p>
        </w:tc>
      </w:tr>
      <w:tr w:rsidR="00DF026A" w14:paraId="3D8F457C" w14:textId="77777777" w:rsidTr="00DF026A">
        <w:tc>
          <w:tcPr>
            <w:tcW w:w="877" w:type="pct"/>
          </w:tcPr>
          <w:p w14:paraId="25E5FF74" w14:textId="77777777" w:rsidR="00DF026A" w:rsidRDefault="00ED4986">
            <w:pPr>
              <w:pStyle w:val="Table0Normal"/>
            </w:pPr>
            <w:r>
              <w:rPr>
                <w:rFonts w:eastAsia="Arial" w:cs="Arial"/>
              </w:rPr>
              <w:t>CC</w:t>
            </w:r>
          </w:p>
        </w:tc>
        <w:tc>
          <w:tcPr>
            <w:tcW w:w="4123" w:type="pct"/>
          </w:tcPr>
          <w:p w14:paraId="0385C2D0" w14:textId="77777777" w:rsidR="00DF026A" w:rsidRDefault="00ED4986">
            <w:pPr>
              <w:pStyle w:val="Table0Normal"/>
            </w:pPr>
            <w:r>
              <w:rPr>
                <w:rFonts w:eastAsia="Arial" w:cs="Arial"/>
              </w:rPr>
              <w:t>caisse de compensation</w:t>
            </w:r>
          </w:p>
        </w:tc>
      </w:tr>
      <w:tr w:rsidR="00DF026A" w14:paraId="05FA03E1" w14:textId="77777777" w:rsidTr="00DF026A">
        <w:tc>
          <w:tcPr>
            <w:tcW w:w="877" w:type="pct"/>
          </w:tcPr>
          <w:p w14:paraId="3C69680F" w14:textId="77777777" w:rsidR="00DF026A" w:rsidRDefault="00ED4986">
            <w:pPr>
              <w:pStyle w:val="Table0Normal"/>
            </w:pPr>
            <w:r>
              <w:rPr>
                <w:rFonts w:eastAsia="Arial" w:cs="Arial"/>
              </w:rPr>
              <w:t>OE</w:t>
            </w:r>
          </w:p>
        </w:tc>
        <w:tc>
          <w:tcPr>
            <w:tcW w:w="4123" w:type="pct"/>
          </w:tcPr>
          <w:p w14:paraId="32C9E243" w14:textId="77777777" w:rsidR="00DF026A" w:rsidRDefault="00ED4986">
            <w:pPr>
              <w:pStyle w:val="Table0Normal"/>
            </w:pPr>
            <w:r>
              <w:rPr>
                <w:rFonts w:eastAsia="Arial" w:cs="Arial"/>
              </w:rPr>
              <w:t>organe d’exécution</w:t>
            </w:r>
          </w:p>
        </w:tc>
      </w:tr>
      <w:tr w:rsidR="00DF026A" w14:paraId="6534F1E8" w14:textId="77777777" w:rsidTr="00DF026A">
        <w:tc>
          <w:tcPr>
            <w:tcW w:w="877" w:type="pct"/>
          </w:tcPr>
          <w:p w14:paraId="6373728D" w14:textId="77777777" w:rsidR="00DF026A" w:rsidRDefault="00DF026A">
            <w:pPr>
              <w:pStyle w:val="Table0Normal"/>
            </w:pPr>
          </w:p>
        </w:tc>
        <w:tc>
          <w:tcPr>
            <w:tcW w:w="4123" w:type="pct"/>
          </w:tcPr>
          <w:p w14:paraId="5EFE84AE" w14:textId="77777777" w:rsidR="00DF026A" w:rsidRDefault="00DF026A">
            <w:pPr>
              <w:pStyle w:val="Table0Normal"/>
            </w:pPr>
          </w:p>
        </w:tc>
      </w:tr>
      <w:tr w:rsidR="00DF026A" w14:paraId="1FD1467B" w14:textId="77777777" w:rsidTr="00DF026A">
        <w:tc>
          <w:tcPr>
            <w:tcW w:w="877" w:type="pct"/>
          </w:tcPr>
          <w:p w14:paraId="3B31444C" w14:textId="77777777" w:rsidR="00DF026A" w:rsidRDefault="00DF026A">
            <w:pPr>
              <w:pStyle w:val="Table0Normal"/>
            </w:pPr>
          </w:p>
        </w:tc>
        <w:tc>
          <w:tcPr>
            <w:tcW w:w="4123" w:type="pct"/>
          </w:tcPr>
          <w:p w14:paraId="6C15EA7A" w14:textId="77777777" w:rsidR="00DF026A" w:rsidRDefault="00DF026A">
            <w:pPr>
              <w:pStyle w:val="Table0Normal"/>
            </w:pPr>
          </w:p>
        </w:tc>
      </w:tr>
      <w:tr w:rsidR="00DF026A" w14:paraId="681BDF28" w14:textId="77777777" w:rsidTr="00DF026A">
        <w:tc>
          <w:tcPr>
            <w:tcW w:w="877" w:type="pct"/>
          </w:tcPr>
          <w:p w14:paraId="3A898F69" w14:textId="77777777" w:rsidR="00DF026A" w:rsidRDefault="00DF026A">
            <w:pPr>
              <w:pStyle w:val="Table0Normal"/>
            </w:pPr>
          </w:p>
        </w:tc>
        <w:tc>
          <w:tcPr>
            <w:tcW w:w="4123" w:type="pct"/>
          </w:tcPr>
          <w:p w14:paraId="4A4F87DC" w14:textId="77777777" w:rsidR="00DF026A" w:rsidRDefault="00DF026A">
            <w:pPr>
              <w:pStyle w:val="Table0Normal"/>
            </w:pPr>
          </w:p>
        </w:tc>
      </w:tr>
      <w:tr w:rsidR="00DF026A" w14:paraId="2573E9E6" w14:textId="77777777" w:rsidTr="00DF026A">
        <w:tc>
          <w:tcPr>
            <w:tcW w:w="877" w:type="pct"/>
          </w:tcPr>
          <w:p w14:paraId="104CF260" w14:textId="77777777" w:rsidR="00DF026A" w:rsidRDefault="00DF026A">
            <w:pPr>
              <w:pStyle w:val="Table0Normal"/>
            </w:pPr>
          </w:p>
        </w:tc>
        <w:tc>
          <w:tcPr>
            <w:tcW w:w="4123" w:type="pct"/>
          </w:tcPr>
          <w:p w14:paraId="72FB157A" w14:textId="77777777" w:rsidR="00DF026A" w:rsidRDefault="00DF026A">
            <w:pPr>
              <w:pStyle w:val="Table0Normal"/>
            </w:pPr>
          </w:p>
        </w:tc>
      </w:tr>
      <w:tr w:rsidR="00DF026A" w14:paraId="71D10C61" w14:textId="77777777" w:rsidTr="00DF026A">
        <w:tc>
          <w:tcPr>
            <w:tcW w:w="877" w:type="pct"/>
          </w:tcPr>
          <w:p w14:paraId="6AE0EAB4" w14:textId="77777777" w:rsidR="00DF026A" w:rsidRDefault="00DF026A">
            <w:pPr>
              <w:pStyle w:val="Table0Normal"/>
            </w:pPr>
          </w:p>
        </w:tc>
        <w:tc>
          <w:tcPr>
            <w:tcW w:w="4123" w:type="pct"/>
          </w:tcPr>
          <w:p w14:paraId="5198E68A" w14:textId="77777777" w:rsidR="00DF026A" w:rsidRDefault="00DF026A">
            <w:pPr>
              <w:pStyle w:val="Table0Normal"/>
            </w:pPr>
          </w:p>
        </w:tc>
      </w:tr>
    </w:tbl>
    <w:p w14:paraId="7BD4D3AE" w14:textId="77777777" w:rsidR="008B3B35" w:rsidRDefault="008B3B35">
      <w:pPr>
        <w:pStyle w:val="TitelInhaltsverzeichnis"/>
      </w:pPr>
    </w:p>
    <w:p w14:paraId="2EC9B086" w14:textId="77777777" w:rsidR="00DF026A" w:rsidRDefault="00B50E1C">
      <w:pPr>
        <w:pStyle w:val="TitelInhaltsverzeichnis"/>
      </w:pPr>
      <w:r>
        <w:rPr>
          <w:rFonts w:eastAsia="Arial" w:cs="Arial"/>
        </w:rPr>
        <w:lastRenderedPageBreak/>
        <w:t>Documents référencés</w:t>
      </w:r>
    </w:p>
    <w:p w14:paraId="0A85D754" w14:textId="77777777" w:rsidR="002313C4" w:rsidRPr="00B50E1C" w:rsidRDefault="00B50E1C" w:rsidP="002313C4">
      <w:pPr>
        <w:rPr>
          <w:szCs w:val="22"/>
        </w:rPr>
      </w:pPr>
      <w:r>
        <w:rPr>
          <w:rFonts w:eastAsia="Arial" w:cs="Arial"/>
        </w:rPr>
        <w:t>Certains aspects relatifs à la sécurité sont consignés dans des documents séparés. Les documents suivants sont référencés dans le cadre du présent concept SIPD :</w:t>
      </w:r>
    </w:p>
    <w:tbl>
      <w:tblPr>
        <w:tblStyle w:val="AWK-Tabelle1"/>
        <w:tblW w:w="5000" w:type="pct"/>
        <w:tblLook w:val="0620" w:firstRow="1" w:lastRow="0" w:firstColumn="0" w:lastColumn="0" w:noHBand="1" w:noVBand="1"/>
      </w:tblPr>
      <w:tblGrid>
        <w:gridCol w:w="6227"/>
        <w:gridCol w:w="1700"/>
        <w:gridCol w:w="1691"/>
      </w:tblGrid>
      <w:tr w:rsidR="00DF026A" w14:paraId="22F5B8DC" w14:textId="77777777" w:rsidTr="008B3B35">
        <w:trPr>
          <w:cnfStyle w:val="100000000000" w:firstRow="1" w:lastRow="0" w:firstColumn="0" w:lastColumn="0" w:oddVBand="0" w:evenVBand="0" w:oddHBand="0" w:evenHBand="0" w:firstRowFirstColumn="0" w:firstRowLastColumn="0" w:lastRowFirstColumn="0" w:lastRowLastColumn="0"/>
          <w:tblHeader/>
        </w:trPr>
        <w:tc>
          <w:tcPr>
            <w:tcW w:w="3237" w:type="pct"/>
          </w:tcPr>
          <w:p w14:paraId="4BA27267" w14:textId="77777777" w:rsidR="00DF026A" w:rsidRDefault="00FE09F1">
            <w:pPr>
              <w:pStyle w:val="Table0Normal"/>
            </w:pPr>
            <w:r>
              <w:rPr>
                <w:rFonts w:eastAsia="Arial" w:cs="Arial"/>
              </w:rPr>
              <w:t>Titre</w:t>
            </w:r>
          </w:p>
        </w:tc>
        <w:tc>
          <w:tcPr>
            <w:tcW w:w="884" w:type="pct"/>
          </w:tcPr>
          <w:p w14:paraId="320BBECC" w14:textId="77777777" w:rsidR="00DF026A" w:rsidRDefault="00B50E1C">
            <w:pPr>
              <w:pStyle w:val="Table0Normal"/>
            </w:pPr>
            <w:r>
              <w:rPr>
                <w:rFonts w:eastAsia="Arial" w:cs="Arial"/>
              </w:rPr>
              <w:t>Auteur / éditeur</w:t>
            </w:r>
          </w:p>
        </w:tc>
        <w:tc>
          <w:tcPr>
            <w:tcW w:w="879" w:type="pct"/>
          </w:tcPr>
          <w:p w14:paraId="07A368BC" w14:textId="77777777" w:rsidR="00DF026A" w:rsidRDefault="00B50E1C">
            <w:pPr>
              <w:pStyle w:val="Table0Normal"/>
            </w:pPr>
            <w:r>
              <w:rPr>
                <w:rFonts w:eastAsia="Arial" w:cs="Arial"/>
              </w:rPr>
              <w:t>Date</w:t>
            </w:r>
          </w:p>
        </w:tc>
      </w:tr>
      <w:tr w:rsidR="00DF026A" w14:paraId="5462C17A" w14:textId="77777777" w:rsidTr="008B3B35">
        <w:tc>
          <w:tcPr>
            <w:tcW w:w="3237" w:type="pct"/>
          </w:tcPr>
          <w:p w14:paraId="47C18B1D" w14:textId="77777777" w:rsidR="00DF026A" w:rsidRDefault="00DF026A" w:rsidP="00A054F4">
            <w:pPr>
              <w:pStyle w:val="Table1Ref"/>
              <w:numPr>
                <w:ilvl w:val="0"/>
                <w:numId w:val="2"/>
              </w:numPr>
              <w:tabs>
                <w:tab w:val="clear" w:pos="360"/>
              </w:tabs>
              <w:spacing w:before="10" w:after="20"/>
            </w:pPr>
          </w:p>
        </w:tc>
        <w:tc>
          <w:tcPr>
            <w:tcW w:w="884" w:type="pct"/>
          </w:tcPr>
          <w:p w14:paraId="6702C467" w14:textId="77777777" w:rsidR="00DF026A" w:rsidRDefault="00DF026A">
            <w:pPr>
              <w:pStyle w:val="Table0Normal"/>
            </w:pPr>
          </w:p>
        </w:tc>
        <w:tc>
          <w:tcPr>
            <w:tcW w:w="879" w:type="pct"/>
          </w:tcPr>
          <w:p w14:paraId="7035A0B2" w14:textId="77777777" w:rsidR="00DF026A" w:rsidRDefault="00DF026A">
            <w:pPr>
              <w:pStyle w:val="Table0Normal"/>
            </w:pPr>
          </w:p>
        </w:tc>
      </w:tr>
      <w:tr w:rsidR="00DF026A" w14:paraId="33FD11CC" w14:textId="77777777" w:rsidTr="008B3B35">
        <w:tc>
          <w:tcPr>
            <w:tcW w:w="3237" w:type="pct"/>
          </w:tcPr>
          <w:p w14:paraId="6BA5460D" w14:textId="77777777" w:rsidR="00DF026A" w:rsidRDefault="00DF026A" w:rsidP="00A054F4">
            <w:pPr>
              <w:pStyle w:val="Table1Ref"/>
              <w:numPr>
                <w:ilvl w:val="0"/>
                <w:numId w:val="2"/>
              </w:numPr>
              <w:tabs>
                <w:tab w:val="clear" w:pos="360"/>
              </w:tabs>
              <w:spacing w:before="0" w:after="20"/>
            </w:pPr>
          </w:p>
        </w:tc>
        <w:tc>
          <w:tcPr>
            <w:tcW w:w="884" w:type="pct"/>
          </w:tcPr>
          <w:p w14:paraId="3E7D4DAB" w14:textId="77777777" w:rsidR="00DF026A" w:rsidRDefault="00DF026A">
            <w:pPr>
              <w:pStyle w:val="Table0Normal"/>
            </w:pPr>
          </w:p>
        </w:tc>
        <w:tc>
          <w:tcPr>
            <w:tcW w:w="879" w:type="pct"/>
          </w:tcPr>
          <w:p w14:paraId="68197727" w14:textId="77777777" w:rsidR="00DF026A" w:rsidRDefault="00DF026A">
            <w:pPr>
              <w:pStyle w:val="Table0Normal"/>
            </w:pPr>
          </w:p>
        </w:tc>
      </w:tr>
      <w:tr w:rsidR="00DF026A" w14:paraId="5CEAAD82" w14:textId="77777777" w:rsidTr="008B3B35">
        <w:tc>
          <w:tcPr>
            <w:tcW w:w="3237" w:type="pct"/>
          </w:tcPr>
          <w:p w14:paraId="0EA097E7" w14:textId="77777777" w:rsidR="00DF026A" w:rsidRDefault="00DF026A" w:rsidP="00A054F4">
            <w:pPr>
              <w:pStyle w:val="Table1Ref"/>
              <w:numPr>
                <w:ilvl w:val="0"/>
                <w:numId w:val="2"/>
              </w:numPr>
              <w:tabs>
                <w:tab w:val="clear" w:pos="360"/>
              </w:tabs>
              <w:spacing w:before="10" w:after="20"/>
            </w:pPr>
          </w:p>
        </w:tc>
        <w:tc>
          <w:tcPr>
            <w:tcW w:w="884" w:type="pct"/>
          </w:tcPr>
          <w:p w14:paraId="41F035C3" w14:textId="77777777" w:rsidR="00DF026A" w:rsidRDefault="00DF026A">
            <w:pPr>
              <w:pStyle w:val="Table0Normal"/>
            </w:pPr>
          </w:p>
        </w:tc>
        <w:tc>
          <w:tcPr>
            <w:tcW w:w="879" w:type="pct"/>
          </w:tcPr>
          <w:p w14:paraId="374B4033" w14:textId="77777777" w:rsidR="00DF026A" w:rsidRDefault="00DF026A">
            <w:pPr>
              <w:pStyle w:val="Table0Normal"/>
            </w:pPr>
          </w:p>
        </w:tc>
      </w:tr>
      <w:tr w:rsidR="00DF026A" w14:paraId="65F4416A" w14:textId="77777777" w:rsidTr="008B3B35">
        <w:tc>
          <w:tcPr>
            <w:tcW w:w="3237" w:type="pct"/>
          </w:tcPr>
          <w:p w14:paraId="320F2AEB" w14:textId="77777777" w:rsidR="00DF026A" w:rsidRDefault="00DF026A" w:rsidP="00A054F4">
            <w:pPr>
              <w:pStyle w:val="Table1Ref"/>
              <w:numPr>
                <w:ilvl w:val="0"/>
                <w:numId w:val="2"/>
              </w:numPr>
              <w:tabs>
                <w:tab w:val="clear" w:pos="360"/>
              </w:tabs>
              <w:spacing w:before="10" w:after="20"/>
            </w:pPr>
          </w:p>
        </w:tc>
        <w:tc>
          <w:tcPr>
            <w:tcW w:w="884" w:type="pct"/>
          </w:tcPr>
          <w:p w14:paraId="0AEE5948" w14:textId="77777777" w:rsidR="00DF026A" w:rsidRDefault="00DF026A">
            <w:pPr>
              <w:pStyle w:val="Table0Normal"/>
            </w:pPr>
          </w:p>
        </w:tc>
        <w:tc>
          <w:tcPr>
            <w:tcW w:w="879" w:type="pct"/>
          </w:tcPr>
          <w:p w14:paraId="74E3E5D0" w14:textId="77777777" w:rsidR="00DF026A" w:rsidRDefault="00DF026A">
            <w:pPr>
              <w:pStyle w:val="Table0Normal"/>
            </w:pPr>
          </w:p>
        </w:tc>
      </w:tr>
      <w:tr w:rsidR="00DF026A" w14:paraId="1BEC7570" w14:textId="77777777" w:rsidTr="008B3B35">
        <w:tc>
          <w:tcPr>
            <w:tcW w:w="3237" w:type="pct"/>
          </w:tcPr>
          <w:p w14:paraId="667E6C3A" w14:textId="77777777" w:rsidR="00DF026A" w:rsidRDefault="00DF026A" w:rsidP="00A054F4">
            <w:pPr>
              <w:pStyle w:val="Table1Ref"/>
              <w:numPr>
                <w:ilvl w:val="0"/>
                <w:numId w:val="2"/>
              </w:numPr>
              <w:tabs>
                <w:tab w:val="clear" w:pos="360"/>
              </w:tabs>
              <w:spacing w:before="10" w:after="20"/>
            </w:pPr>
          </w:p>
        </w:tc>
        <w:tc>
          <w:tcPr>
            <w:tcW w:w="884" w:type="pct"/>
          </w:tcPr>
          <w:p w14:paraId="1B0ADC6B" w14:textId="77777777" w:rsidR="00DF026A" w:rsidRDefault="00DF026A">
            <w:pPr>
              <w:pStyle w:val="Table0Normal"/>
            </w:pPr>
          </w:p>
        </w:tc>
        <w:tc>
          <w:tcPr>
            <w:tcW w:w="879" w:type="pct"/>
          </w:tcPr>
          <w:p w14:paraId="0AB6A534" w14:textId="77777777" w:rsidR="00DF026A" w:rsidRDefault="00DF026A">
            <w:pPr>
              <w:pStyle w:val="Table0Normal"/>
            </w:pPr>
          </w:p>
        </w:tc>
      </w:tr>
      <w:tr w:rsidR="00DF026A" w14:paraId="10CE3155" w14:textId="77777777" w:rsidTr="008B3B35">
        <w:tc>
          <w:tcPr>
            <w:tcW w:w="3237" w:type="pct"/>
          </w:tcPr>
          <w:p w14:paraId="59621058" w14:textId="77777777" w:rsidR="00DF026A" w:rsidRDefault="00DF026A" w:rsidP="00A054F4">
            <w:pPr>
              <w:pStyle w:val="Table1Ref"/>
              <w:numPr>
                <w:ilvl w:val="0"/>
                <w:numId w:val="2"/>
              </w:numPr>
              <w:tabs>
                <w:tab w:val="clear" w:pos="360"/>
              </w:tabs>
              <w:spacing w:before="10" w:after="20"/>
            </w:pPr>
          </w:p>
        </w:tc>
        <w:tc>
          <w:tcPr>
            <w:tcW w:w="884" w:type="pct"/>
          </w:tcPr>
          <w:p w14:paraId="2219E4D3" w14:textId="77777777" w:rsidR="00DF026A" w:rsidRDefault="00DF026A">
            <w:pPr>
              <w:pStyle w:val="Table0Normal"/>
            </w:pPr>
          </w:p>
        </w:tc>
        <w:tc>
          <w:tcPr>
            <w:tcW w:w="879" w:type="pct"/>
          </w:tcPr>
          <w:p w14:paraId="566C38DC" w14:textId="77777777" w:rsidR="00DF026A" w:rsidRDefault="00DF026A">
            <w:pPr>
              <w:pStyle w:val="Table0Normal"/>
            </w:pPr>
          </w:p>
        </w:tc>
      </w:tr>
      <w:tr w:rsidR="00DF026A" w14:paraId="4AC6D42A" w14:textId="77777777" w:rsidTr="008B3B35">
        <w:tc>
          <w:tcPr>
            <w:tcW w:w="3237" w:type="pct"/>
          </w:tcPr>
          <w:p w14:paraId="51474273" w14:textId="77777777" w:rsidR="00DF026A" w:rsidRDefault="00DF026A" w:rsidP="00A054F4">
            <w:pPr>
              <w:pStyle w:val="Table1Ref"/>
              <w:numPr>
                <w:ilvl w:val="0"/>
                <w:numId w:val="2"/>
              </w:numPr>
              <w:tabs>
                <w:tab w:val="clear" w:pos="360"/>
              </w:tabs>
              <w:spacing w:before="10" w:after="20"/>
            </w:pPr>
          </w:p>
        </w:tc>
        <w:tc>
          <w:tcPr>
            <w:tcW w:w="884" w:type="pct"/>
          </w:tcPr>
          <w:p w14:paraId="35CD14F0" w14:textId="77777777" w:rsidR="00DF026A" w:rsidRDefault="00DF026A">
            <w:pPr>
              <w:pStyle w:val="Table0Normal"/>
            </w:pPr>
          </w:p>
        </w:tc>
        <w:tc>
          <w:tcPr>
            <w:tcW w:w="879" w:type="pct"/>
          </w:tcPr>
          <w:p w14:paraId="17A908E4" w14:textId="77777777" w:rsidR="00DF026A" w:rsidRDefault="00DF026A">
            <w:pPr>
              <w:pStyle w:val="Table0Normal"/>
            </w:pPr>
          </w:p>
        </w:tc>
      </w:tr>
      <w:tr w:rsidR="00DF026A" w14:paraId="316139B8" w14:textId="77777777" w:rsidTr="008B3B35">
        <w:tc>
          <w:tcPr>
            <w:tcW w:w="3237" w:type="pct"/>
          </w:tcPr>
          <w:p w14:paraId="48C63815" w14:textId="77777777" w:rsidR="00DF026A" w:rsidRDefault="00DF026A" w:rsidP="00A054F4">
            <w:pPr>
              <w:pStyle w:val="Table1Ref"/>
              <w:numPr>
                <w:ilvl w:val="0"/>
                <w:numId w:val="2"/>
              </w:numPr>
            </w:pPr>
          </w:p>
        </w:tc>
        <w:tc>
          <w:tcPr>
            <w:tcW w:w="884" w:type="pct"/>
          </w:tcPr>
          <w:p w14:paraId="77625BE3" w14:textId="77777777" w:rsidR="00DF026A" w:rsidRDefault="00DF026A">
            <w:pPr>
              <w:pStyle w:val="Table0Normal"/>
            </w:pPr>
          </w:p>
        </w:tc>
        <w:tc>
          <w:tcPr>
            <w:tcW w:w="879" w:type="pct"/>
          </w:tcPr>
          <w:p w14:paraId="136C00A3" w14:textId="77777777" w:rsidR="00DF026A" w:rsidRDefault="00DF026A">
            <w:pPr>
              <w:pStyle w:val="Table0Normal"/>
            </w:pPr>
          </w:p>
        </w:tc>
      </w:tr>
      <w:tr w:rsidR="00D01DCC" w14:paraId="31431351" w14:textId="77777777" w:rsidTr="008B3B35">
        <w:tc>
          <w:tcPr>
            <w:tcW w:w="3237" w:type="pct"/>
          </w:tcPr>
          <w:p w14:paraId="79F00CC6" w14:textId="77777777" w:rsidR="00D01DCC" w:rsidRDefault="00D01DCC" w:rsidP="00D01DCC">
            <w:pPr>
              <w:pStyle w:val="Table1Ref"/>
            </w:pPr>
          </w:p>
        </w:tc>
        <w:tc>
          <w:tcPr>
            <w:tcW w:w="884" w:type="pct"/>
          </w:tcPr>
          <w:p w14:paraId="09270C55" w14:textId="77777777" w:rsidR="00D01DCC" w:rsidRDefault="00D01DCC" w:rsidP="00D01DCC">
            <w:pPr>
              <w:pStyle w:val="Table0Normal"/>
            </w:pPr>
          </w:p>
        </w:tc>
        <w:tc>
          <w:tcPr>
            <w:tcW w:w="879" w:type="pct"/>
          </w:tcPr>
          <w:p w14:paraId="3A10CADB" w14:textId="77777777" w:rsidR="00D01DCC" w:rsidRDefault="00D01DCC" w:rsidP="00D01DCC">
            <w:pPr>
              <w:pStyle w:val="Table0Normal"/>
            </w:pPr>
          </w:p>
        </w:tc>
      </w:tr>
      <w:tr w:rsidR="003B4188" w14:paraId="4DD8BF1F" w14:textId="77777777" w:rsidTr="008B3B35">
        <w:tc>
          <w:tcPr>
            <w:tcW w:w="3237" w:type="pct"/>
          </w:tcPr>
          <w:p w14:paraId="7548E982" w14:textId="77777777" w:rsidR="003B4188" w:rsidRDefault="003B4188">
            <w:pPr>
              <w:pStyle w:val="Table1Ref"/>
            </w:pPr>
          </w:p>
        </w:tc>
        <w:tc>
          <w:tcPr>
            <w:tcW w:w="884" w:type="pct"/>
          </w:tcPr>
          <w:p w14:paraId="09330D53" w14:textId="77777777" w:rsidR="003B4188" w:rsidRDefault="003B4188">
            <w:pPr>
              <w:pStyle w:val="Table0Normal"/>
            </w:pPr>
          </w:p>
        </w:tc>
        <w:tc>
          <w:tcPr>
            <w:tcW w:w="879" w:type="pct"/>
          </w:tcPr>
          <w:p w14:paraId="0692EE9D" w14:textId="77777777" w:rsidR="003B4188" w:rsidRDefault="003B4188">
            <w:pPr>
              <w:pStyle w:val="Table0Normal"/>
            </w:pPr>
          </w:p>
        </w:tc>
      </w:tr>
    </w:tbl>
    <w:p w14:paraId="0F28EA0C" w14:textId="77777777" w:rsidR="00DF026A" w:rsidRDefault="00DF026A"/>
    <w:p w14:paraId="2FA78369" w14:textId="77777777" w:rsidR="00DF026A" w:rsidRDefault="00FE09F1">
      <w:pPr>
        <w:overflowPunct/>
        <w:autoSpaceDE/>
        <w:autoSpaceDN/>
        <w:adjustRightInd/>
        <w:textAlignment w:val="auto"/>
      </w:pPr>
      <w:r>
        <w:rPr>
          <w:rFonts w:eastAsia="Arial" w:cs="Arial"/>
        </w:rPr>
        <w:br w:type="page"/>
      </w:r>
    </w:p>
    <w:p w14:paraId="48691DB3" w14:textId="77777777" w:rsidR="00DF026A" w:rsidRPr="00B50E1C" w:rsidRDefault="00B50E1C" w:rsidP="00B50E1C">
      <w:pPr>
        <w:pStyle w:val="Verzeichnistitel"/>
      </w:pPr>
      <w:r>
        <w:rPr>
          <w:rFonts w:eastAsia="Arial" w:cs="Arial"/>
        </w:rPr>
        <w:lastRenderedPageBreak/>
        <w:t>Table des matières</w:t>
      </w:r>
    </w:p>
    <w:p w14:paraId="0244D48F" w14:textId="4AB7F35F" w:rsidR="001C5F0F" w:rsidRDefault="00885C7E">
      <w:pPr>
        <w:pStyle w:val="Verzeichnis1"/>
        <w:rPr>
          <w:rFonts w:asciiTheme="minorHAnsi" w:eastAsiaTheme="minorEastAsia" w:hAnsiTheme="minorHAnsi" w:cstheme="minorBidi"/>
          <w:noProof/>
          <w:szCs w:val="22"/>
          <w:lang w:val="de-CH" w:eastAsia="de-CH"/>
        </w:rPr>
      </w:pPr>
      <w:r>
        <w:fldChar w:fldCharType="begin"/>
      </w:r>
      <w:r>
        <w:instrText xml:space="preserve"> TOC \o "1-3" \h \z \u </w:instrText>
      </w:r>
      <w:r w:rsidR="009A4058">
        <w:fldChar w:fldCharType="separate"/>
      </w:r>
      <w:hyperlink w:anchor="_Toc184899760" w:history="1">
        <w:r w:rsidR="001C5F0F" w:rsidRPr="00814206">
          <w:rPr>
            <w:rStyle w:val="Hyperlink"/>
            <w:noProof/>
          </w:rPr>
          <w:t>1.</w:t>
        </w:r>
        <w:r w:rsidR="001C5F0F">
          <w:rPr>
            <w:rFonts w:asciiTheme="minorHAnsi" w:eastAsiaTheme="minorEastAsia" w:hAnsiTheme="minorHAnsi" w:cstheme="minorBidi"/>
            <w:noProof/>
            <w:szCs w:val="22"/>
            <w:lang w:val="de-CH" w:eastAsia="de-CH"/>
          </w:rPr>
          <w:tab/>
        </w:r>
        <w:r w:rsidR="001C5F0F" w:rsidRPr="00814206">
          <w:rPr>
            <w:rStyle w:val="Hyperlink"/>
            <w:rFonts w:eastAsia="Arial" w:cs="Arial"/>
            <w:noProof/>
          </w:rPr>
          <w:t>But du document</w:t>
        </w:r>
        <w:r w:rsidR="001C5F0F">
          <w:rPr>
            <w:noProof/>
            <w:webHidden/>
          </w:rPr>
          <w:tab/>
        </w:r>
        <w:r w:rsidR="001C5F0F">
          <w:rPr>
            <w:noProof/>
            <w:webHidden/>
          </w:rPr>
          <w:fldChar w:fldCharType="begin"/>
        </w:r>
        <w:r w:rsidR="001C5F0F">
          <w:rPr>
            <w:noProof/>
            <w:webHidden/>
          </w:rPr>
          <w:instrText xml:space="preserve"> PAGEREF _Toc184899760 \h </w:instrText>
        </w:r>
        <w:r w:rsidR="001C5F0F">
          <w:rPr>
            <w:noProof/>
            <w:webHidden/>
          </w:rPr>
        </w:r>
        <w:r w:rsidR="001C5F0F">
          <w:rPr>
            <w:noProof/>
            <w:webHidden/>
          </w:rPr>
          <w:fldChar w:fldCharType="separate"/>
        </w:r>
        <w:r w:rsidR="001C5F0F">
          <w:rPr>
            <w:noProof/>
            <w:webHidden/>
          </w:rPr>
          <w:t>5</w:t>
        </w:r>
        <w:r w:rsidR="001C5F0F">
          <w:rPr>
            <w:noProof/>
            <w:webHidden/>
          </w:rPr>
          <w:fldChar w:fldCharType="end"/>
        </w:r>
      </w:hyperlink>
    </w:p>
    <w:p w14:paraId="259B1671" w14:textId="36C4EB5E" w:rsidR="001C5F0F" w:rsidRDefault="001C5F0F">
      <w:pPr>
        <w:pStyle w:val="Verzeichnis1"/>
        <w:rPr>
          <w:rFonts w:asciiTheme="minorHAnsi" w:eastAsiaTheme="minorEastAsia" w:hAnsiTheme="minorHAnsi" w:cstheme="minorBidi"/>
          <w:noProof/>
          <w:szCs w:val="22"/>
          <w:lang w:val="de-CH" w:eastAsia="de-CH"/>
        </w:rPr>
      </w:pPr>
      <w:hyperlink w:anchor="_Toc184899761" w:history="1">
        <w:r w:rsidRPr="00814206">
          <w:rPr>
            <w:rStyle w:val="Hyperlink"/>
            <w:noProof/>
          </w:rPr>
          <w:t>2.</w:t>
        </w:r>
        <w:r>
          <w:rPr>
            <w:rFonts w:asciiTheme="minorHAnsi" w:eastAsiaTheme="minorEastAsia" w:hAnsiTheme="minorHAnsi" w:cstheme="minorBidi"/>
            <w:noProof/>
            <w:szCs w:val="22"/>
            <w:lang w:val="de-CH" w:eastAsia="de-CH"/>
          </w:rPr>
          <w:tab/>
        </w:r>
        <w:r w:rsidRPr="00814206">
          <w:rPr>
            <w:rStyle w:val="Hyperlink"/>
            <w:rFonts w:eastAsia="Arial" w:cs="Arial"/>
            <w:noProof/>
          </w:rPr>
          <w:t>Résumé</w:t>
        </w:r>
        <w:r>
          <w:rPr>
            <w:noProof/>
            <w:webHidden/>
          </w:rPr>
          <w:tab/>
        </w:r>
        <w:r>
          <w:rPr>
            <w:noProof/>
            <w:webHidden/>
          </w:rPr>
          <w:fldChar w:fldCharType="begin"/>
        </w:r>
        <w:r>
          <w:rPr>
            <w:noProof/>
            <w:webHidden/>
          </w:rPr>
          <w:instrText xml:space="preserve"> PAGEREF _Toc184899761 \h </w:instrText>
        </w:r>
        <w:r>
          <w:rPr>
            <w:noProof/>
            <w:webHidden/>
          </w:rPr>
        </w:r>
        <w:r>
          <w:rPr>
            <w:noProof/>
            <w:webHidden/>
          </w:rPr>
          <w:fldChar w:fldCharType="separate"/>
        </w:r>
        <w:r>
          <w:rPr>
            <w:noProof/>
            <w:webHidden/>
          </w:rPr>
          <w:t>5</w:t>
        </w:r>
        <w:r>
          <w:rPr>
            <w:noProof/>
            <w:webHidden/>
          </w:rPr>
          <w:fldChar w:fldCharType="end"/>
        </w:r>
      </w:hyperlink>
    </w:p>
    <w:p w14:paraId="49B8B223" w14:textId="7E73A973" w:rsidR="001C5F0F" w:rsidRDefault="001C5F0F">
      <w:pPr>
        <w:pStyle w:val="Verzeichnis2"/>
        <w:rPr>
          <w:rFonts w:asciiTheme="minorHAnsi" w:eastAsiaTheme="minorEastAsia" w:hAnsiTheme="minorHAnsi" w:cstheme="minorBidi"/>
          <w:noProof/>
          <w:szCs w:val="22"/>
          <w:lang w:val="de-CH" w:eastAsia="de-CH"/>
        </w:rPr>
      </w:pPr>
      <w:hyperlink w:anchor="_Toc184899762" w:history="1">
        <w:r w:rsidRPr="00814206">
          <w:rPr>
            <w:rStyle w:val="Hyperlink"/>
            <w:noProof/>
          </w:rPr>
          <w:t>2.1.</w:t>
        </w:r>
        <w:r>
          <w:rPr>
            <w:rFonts w:asciiTheme="minorHAnsi" w:eastAsiaTheme="minorEastAsia" w:hAnsiTheme="minorHAnsi" w:cstheme="minorBidi"/>
            <w:noProof/>
            <w:szCs w:val="22"/>
            <w:lang w:val="de-CH" w:eastAsia="de-CH"/>
          </w:rPr>
          <w:tab/>
        </w:r>
        <w:r w:rsidRPr="00814206">
          <w:rPr>
            <w:rStyle w:val="Hyperlink"/>
            <w:rFonts w:eastAsia="Arial" w:cs="Arial"/>
            <w:noProof/>
          </w:rPr>
          <w:t>Généralités</w:t>
        </w:r>
        <w:r>
          <w:rPr>
            <w:noProof/>
            <w:webHidden/>
          </w:rPr>
          <w:tab/>
        </w:r>
        <w:r>
          <w:rPr>
            <w:noProof/>
            <w:webHidden/>
          </w:rPr>
          <w:fldChar w:fldCharType="begin"/>
        </w:r>
        <w:r>
          <w:rPr>
            <w:noProof/>
            <w:webHidden/>
          </w:rPr>
          <w:instrText xml:space="preserve"> PAGEREF _Toc184899762 \h </w:instrText>
        </w:r>
        <w:r>
          <w:rPr>
            <w:noProof/>
            <w:webHidden/>
          </w:rPr>
        </w:r>
        <w:r>
          <w:rPr>
            <w:noProof/>
            <w:webHidden/>
          </w:rPr>
          <w:fldChar w:fldCharType="separate"/>
        </w:r>
        <w:r>
          <w:rPr>
            <w:noProof/>
            <w:webHidden/>
          </w:rPr>
          <w:t>5</w:t>
        </w:r>
        <w:r>
          <w:rPr>
            <w:noProof/>
            <w:webHidden/>
          </w:rPr>
          <w:fldChar w:fldCharType="end"/>
        </w:r>
      </w:hyperlink>
    </w:p>
    <w:p w14:paraId="4D96C553" w14:textId="33F9E7AD" w:rsidR="001C5F0F" w:rsidRDefault="001C5F0F">
      <w:pPr>
        <w:pStyle w:val="Verzeichnis2"/>
        <w:rPr>
          <w:rFonts w:asciiTheme="minorHAnsi" w:eastAsiaTheme="minorEastAsia" w:hAnsiTheme="minorHAnsi" w:cstheme="minorBidi"/>
          <w:noProof/>
          <w:szCs w:val="22"/>
          <w:lang w:val="de-CH" w:eastAsia="de-CH"/>
        </w:rPr>
      </w:pPr>
      <w:hyperlink w:anchor="_Toc184899763" w:history="1">
        <w:r w:rsidRPr="00814206">
          <w:rPr>
            <w:rStyle w:val="Hyperlink"/>
            <w:noProof/>
          </w:rPr>
          <w:t>2.2.</w:t>
        </w:r>
        <w:r>
          <w:rPr>
            <w:rFonts w:asciiTheme="minorHAnsi" w:eastAsiaTheme="minorEastAsia" w:hAnsiTheme="minorHAnsi" w:cstheme="minorBidi"/>
            <w:noProof/>
            <w:szCs w:val="22"/>
            <w:lang w:val="de-CH" w:eastAsia="de-CH"/>
          </w:rPr>
          <w:tab/>
        </w:r>
        <w:r w:rsidRPr="00814206">
          <w:rPr>
            <w:rStyle w:val="Hyperlink"/>
            <w:rFonts w:eastAsia="Arial" w:cs="Arial"/>
            <w:noProof/>
          </w:rPr>
          <w:t>Résumé des risques résiduels</w:t>
        </w:r>
        <w:r>
          <w:rPr>
            <w:noProof/>
            <w:webHidden/>
          </w:rPr>
          <w:tab/>
        </w:r>
        <w:r>
          <w:rPr>
            <w:noProof/>
            <w:webHidden/>
          </w:rPr>
          <w:fldChar w:fldCharType="begin"/>
        </w:r>
        <w:r>
          <w:rPr>
            <w:noProof/>
            <w:webHidden/>
          </w:rPr>
          <w:instrText xml:space="preserve"> PAGEREF _Toc184899763 \h </w:instrText>
        </w:r>
        <w:r>
          <w:rPr>
            <w:noProof/>
            <w:webHidden/>
          </w:rPr>
        </w:r>
        <w:r>
          <w:rPr>
            <w:noProof/>
            <w:webHidden/>
          </w:rPr>
          <w:fldChar w:fldCharType="separate"/>
        </w:r>
        <w:r>
          <w:rPr>
            <w:noProof/>
            <w:webHidden/>
          </w:rPr>
          <w:t>5</w:t>
        </w:r>
        <w:r>
          <w:rPr>
            <w:noProof/>
            <w:webHidden/>
          </w:rPr>
          <w:fldChar w:fldCharType="end"/>
        </w:r>
      </w:hyperlink>
    </w:p>
    <w:p w14:paraId="2C1CEE79" w14:textId="09A4B501" w:rsidR="001C5F0F" w:rsidRDefault="001C5F0F">
      <w:pPr>
        <w:pStyle w:val="Verzeichnis2"/>
        <w:rPr>
          <w:rFonts w:asciiTheme="minorHAnsi" w:eastAsiaTheme="minorEastAsia" w:hAnsiTheme="minorHAnsi" w:cstheme="minorBidi"/>
          <w:noProof/>
          <w:szCs w:val="22"/>
          <w:lang w:val="de-CH" w:eastAsia="de-CH"/>
        </w:rPr>
      </w:pPr>
      <w:hyperlink w:anchor="_Toc184899764" w:history="1">
        <w:r w:rsidRPr="00814206">
          <w:rPr>
            <w:rStyle w:val="Hyperlink"/>
            <w:noProof/>
          </w:rPr>
          <w:t>2.3.</w:t>
        </w:r>
        <w:r>
          <w:rPr>
            <w:rFonts w:asciiTheme="minorHAnsi" w:eastAsiaTheme="minorEastAsia" w:hAnsiTheme="minorHAnsi" w:cstheme="minorBidi"/>
            <w:noProof/>
            <w:szCs w:val="22"/>
            <w:lang w:val="de-CH" w:eastAsia="de-CH"/>
          </w:rPr>
          <w:tab/>
        </w:r>
        <w:r w:rsidRPr="00814206">
          <w:rPr>
            <w:rStyle w:val="Hyperlink"/>
            <w:rFonts w:eastAsia="Arial" w:cs="Arial"/>
            <w:noProof/>
          </w:rPr>
          <w:t>Remarques finales</w:t>
        </w:r>
        <w:r>
          <w:rPr>
            <w:noProof/>
            <w:webHidden/>
          </w:rPr>
          <w:tab/>
        </w:r>
        <w:r>
          <w:rPr>
            <w:noProof/>
            <w:webHidden/>
          </w:rPr>
          <w:fldChar w:fldCharType="begin"/>
        </w:r>
        <w:r>
          <w:rPr>
            <w:noProof/>
            <w:webHidden/>
          </w:rPr>
          <w:instrText xml:space="preserve"> PAGEREF _Toc184899764 \h </w:instrText>
        </w:r>
        <w:r>
          <w:rPr>
            <w:noProof/>
            <w:webHidden/>
          </w:rPr>
        </w:r>
        <w:r>
          <w:rPr>
            <w:noProof/>
            <w:webHidden/>
          </w:rPr>
          <w:fldChar w:fldCharType="separate"/>
        </w:r>
        <w:r>
          <w:rPr>
            <w:noProof/>
            <w:webHidden/>
          </w:rPr>
          <w:t>5</w:t>
        </w:r>
        <w:r>
          <w:rPr>
            <w:noProof/>
            <w:webHidden/>
          </w:rPr>
          <w:fldChar w:fldCharType="end"/>
        </w:r>
      </w:hyperlink>
    </w:p>
    <w:p w14:paraId="6CF57251" w14:textId="28BF5924" w:rsidR="001C5F0F" w:rsidRDefault="001C5F0F">
      <w:pPr>
        <w:pStyle w:val="Verzeichnis1"/>
        <w:rPr>
          <w:rFonts w:asciiTheme="minorHAnsi" w:eastAsiaTheme="minorEastAsia" w:hAnsiTheme="minorHAnsi" w:cstheme="minorBidi"/>
          <w:noProof/>
          <w:szCs w:val="22"/>
          <w:lang w:val="de-CH" w:eastAsia="de-CH"/>
        </w:rPr>
      </w:pPr>
      <w:hyperlink w:anchor="_Toc184899765" w:history="1">
        <w:r w:rsidRPr="00814206">
          <w:rPr>
            <w:rStyle w:val="Hyperlink"/>
            <w:noProof/>
          </w:rPr>
          <w:t>3.</w:t>
        </w:r>
        <w:r>
          <w:rPr>
            <w:rFonts w:asciiTheme="minorHAnsi" w:eastAsiaTheme="minorEastAsia" w:hAnsiTheme="minorHAnsi" w:cstheme="minorBidi"/>
            <w:noProof/>
            <w:szCs w:val="22"/>
            <w:lang w:val="de-CH" w:eastAsia="de-CH"/>
          </w:rPr>
          <w:tab/>
        </w:r>
        <w:r w:rsidRPr="00814206">
          <w:rPr>
            <w:rStyle w:val="Hyperlink"/>
            <w:rFonts w:eastAsia="Arial" w:cs="Arial"/>
            <w:noProof/>
          </w:rPr>
          <w:t>Liste des documents relatifs à la sécurité</w:t>
        </w:r>
        <w:r>
          <w:rPr>
            <w:noProof/>
            <w:webHidden/>
          </w:rPr>
          <w:tab/>
        </w:r>
        <w:r>
          <w:rPr>
            <w:noProof/>
            <w:webHidden/>
          </w:rPr>
          <w:fldChar w:fldCharType="begin"/>
        </w:r>
        <w:r>
          <w:rPr>
            <w:noProof/>
            <w:webHidden/>
          </w:rPr>
          <w:instrText xml:space="preserve"> PAGEREF _Toc184899765 \h </w:instrText>
        </w:r>
        <w:r>
          <w:rPr>
            <w:noProof/>
            <w:webHidden/>
          </w:rPr>
        </w:r>
        <w:r>
          <w:rPr>
            <w:noProof/>
            <w:webHidden/>
          </w:rPr>
          <w:fldChar w:fldCharType="separate"/>
        </w:r>
        <w:r>
          <w:rPr>
            <w:noProof/>
            <w:webHidden/>
          </w:rPr>
          <w:t>5</w:t>
        </w:r>
        <w:r>
          <w:rPr>
            <w:noProof/>
            <w:webHidden/>
          </w:rPr>
          <w:fldChar w:fldCharType="end"/>
        </w:r>
      </w:hyperlink>
    </w:p>
    <w:p w14:paraId="1F2F8FE1" w14:textId="1B152F65" w:rsidR="001C5F0F" w:rsidRDefault="001C5F0F">
      <w:pPr>
        <w:pStyle w:val="Verzeichnis1"/>
        <w:rPr>
          <w:rFonts w:asciiTheme="minorHAnsi" w:eastAsiaTheme="minorEastAsia" w:hAnsiTheme="minorHAnsi" w:cstheme="minorBidi"/>
          <w:noProof/>
          <w:szCs w:val="22"/>
          <w:lang w:val="de-CH" w:eastAsia="de-CH"/>
        </w:rPr>
      </w:pPr>
      <w:hyperlink w:anchor="_Toc184899766" w:history="1">
        <w:r w:rsidRPr="00814206">
          <w:rPr>
            <w:rStyle w:val="Hyperlink"/>
            <w:noProof/>
          </w:rPr>
          <w:t>4.</w:t>
        </w:r>
        <w:r>
          <w:rPr>
            <w:rFonts w:asciiTheme="minorHAnsi" w:eastAsiaTheme="minorEastAsia" w:hAnsiTheme="minorHAnsi" w:cstheme="minorBidi"/>
            <w:noProof/>
            <w:szCs w:val="22"/>
            <w:lang w:val="de-CH" w:eastAsia="de-CH"/>
          </w:rPr>
          <w:tab/>
        </w:r>
        <w:r w:rsidRPr="00814206">
          <w:rPr>
            <w:rStyle w:val="Hyperlink"/>
            <w:rFonts w:eastAsia="Arial" w:cs="Arial"/>
            <w:noProof/>
          </w:rPr>
          <w:t>Classification d’après l’analyse des besoins de protection</w:t>
        </w:r>
        <w:r>
          <w:rPr>
            <w:noProof/>
            <w:webHidden/>
          </w:rPr>
          <w:tab/>
        </w:r>
        <w:r>
          <w:rPr>
            <w:noProof/>
            <w:webHidden/>
          </w:rPr>
          <w:fldChar w:fldCharType="begin"/>
        </w:r>
        <w:r>
          <w:rPr>
            <w:noProof/>
            <w:webHidden/>
          </w:rPr>
          <w:instrText xml:space="preserve"> PAGEREF _Toc184899766 \h </w:instrText>
        </w:r>
        <w:r>
          <w:rPr>
            <w:noProof/>
            <w:webHidden/>
          </w:rPr>
        </w:r>
        <w:r>
          <w:rPr>
            <w:noProof/>
            <w:webHidden/>
          </w:rPr>
          <w:fldChar w:fldCharType="separate"/>
        </w:r>
        <w:r>
          <w:rPr>
            <w:noProof/>
            <w:webHidden/>
          </w:rPr>
          <w:t>6</w:t>
        </w:r>
        <w:r>
          <w:rPr>
            <w:noProof/>
            <w:webHidden/>
          </w:rPr>
          <w:fldChar w:fldCharType="end"/>
        </w:r>
      </w:hyperlink>
    </w:p>
    <w:p w14:paraId="7EAF675A" w14:textId="72E05AFE" w:rsidR="001C5F0F" w:rsidRDefault="001C5F0F">
      <w:pPr>
        <w:pStyle w:val="Verzeichnis1"/>
        <w:rPr>
          <w:rFonts w:asciiTheme="minorHAnsi" w:eastAsiaTheme="minorEastAsia" w:hAnsiTheme="minorHAnsi" w:cstheme="minorBidi"/>
          <w:noProof/>
          <w:szCs w:val="22"/>
          <w:lang w:val="de-CH" w:eastAsia="de-CH"/>
        </w:rPr>
      </w:pPr>
      <w:hyperlink w:anchor="_Toc184899767" w:history="1">
        <w:r w:rsidRPr="00814206">
          <w:rPr>
            <w:rStyle w:val="Hyperlink"/>
            <w:noProof/>
          </w:rPr>
          <w:t>5.</w:t>
        </w:r>
        <w:r>
          <w:rPr>
            <w:rFonts w:asciiTheme="minorHAnsi" w:eastAsiaTheme="minorEastAsia" w:hAnsiTheme="minorHAnsi" w:cstheme="minorBidi"/>
            <w:noProof/>
            <w:szCs w:val="22"/>
            <w:lang w:val="de-CH" w:eastAsia="de-CH"/>
          </w:rPr>
          <w:tab/>
        </w:r>
        <w:r w:rsidRPr="00814206">
          <w:rPr>
            <w:rStyle w:val="Hyperlink"/>
            <w:rFonts w:eastAsia="Arial" w:cs="Arial"/>
            <w:noProof/>
          </w:rPr>
          <w:t>Description du système du point de vue de la sécurité</w:t>
        </w:r>
        <w:r>
          <w:rPr>
            <w:noProof/>
            <w:webHidden/>
          </w:rPr>
          <w:tab/>
        </w:r>
        <w:r>
          <w:rPr>
            <w:noProof/>
            <w:webHidden/>
          </w:rPr>
          <w:fldChar w:fldCharType="begin"/>
        </w:r>
        <w:r>
          <w:rPr>
            <w:noProof/>
            <w:webHidden/>
          </w:rPr>
          <w:instrText xml:space="preserve"> PAGEREF _Toc184899767 \h </w:instrText>
        </w:r>
        <w:r>
          <w:rPr>
            <w:noProof/>
            <w:webHidden/>
          </w:rPr>
        </w:r>
        <w:r>
          <w:rPr>
            <w:noProof/>
            <w:webHidden/>
          </w:rPr>
          <w:fldChar w:fldCharType="separate"/>
        </w:r>
        <w:r>
          <w:rPr>
            <w:noProof/>
            <w:webHidden/>
          </w:rPr>
          <w:t>7</w:t>
        </w:r>
        <w:r>
          <w:rPr>
            <w:noProof/>
            <w:webHidden/>
          </w:rPr>
          <w:fldChar w:fldCharType="end"/>
        </w:r>
      </w:hyperlink>
    </w:p>
    <w:p w14:paraId="2A1CE5E0" w14:textId="2407F933" w:rsidR="001C5F0F" w:rsidRDefault="001C5F0F">
      <w:pPr>
        <w:pStyle w:val="Verzeichnis2"/>
        <w:rPr>
          <w:rFonts w:asciiTheme="minorHAnsi" w:eastAsiaTheme="minorEastAsia" w:hAnsiTheme="minorHAnsi" w:cstheme="minorBidi"/>
          <w:noProof/>
          <w:szCs w:val="22"/>
          <w:lang w:val="de-CH" w:eastAsia="de-CH"/>
        </w:rPr>
      </w:pPr>
      <w:hyperlink w:anchor="_Toc184899768" w:history="1">
        <w:r w:rsidRPr="00814206">
          <w:rPr>
            <w:rStyle w:val="Hyperlink"/>
            <w:noProof/>
          </w:rPr>
          <w:t>5.1.</w:t>
        </w:r>
        <w:r>
          <w:rPr>
            <w:rFonts w:asciiTheme="minorHAnsi" w:eastAsiaTheme="minorEastAsia" w:hAnsiTheme="minorHAnsi" w:cstheme="minorBidi"/>
            <w:noProof/>
            <w:szCs w:val="22"/>
            <w:lang w:val="de-CH" w:eastAsia="de-CH"/>
          </w:rPr>
          <w:tab/>
        </w:r>
        <w:r w:rsidRPr="00814206">
          <w:rPr>
            <w:rStyle w:val="Hyperlink"/>
            <w:rFonts w:eastAsia="Arial" w:cs="Arial"/>
            <w:noProof/>
          </w:rPr>
          <w:t>Interlocuteurs et responsabilités</w:t>
        </w:r>
        <w:r>
          <w:rPr>
            <w:noProof/>
            <w:webHidden/>
          </w:rPr>
          <w:tab/>
        </w:r>
        <w:r>
          <w:rPr>
            <w:noProof/>
            <w:webHidden/>
          </w:rPr>
          <w:fldChar w:fldCharType="begin"/>
        </w:r>
        <w:r>
          <w:rPr>
            <w:noProof/>
            <w:webHidden/>
          </w:rPr>
          <w:instrText xml:space="preserve"> PAGEREF _Toc184899768 \h </w:instrText>
        </w:r>
        <w:r>
          <w:rPr>
            <w:noProof/>
            <w:webHidden/>
          </w:rPr>
        </w:r>
        <w:r>
          <w:rPr>
            <w:noProof/>
            <w:webHidden/>
          </w:rPr>
          <w:fldChar w:fldCharType="separate"/>
        </w:r>
        <w:r>
          <w:rPr>
            <w:noProof/>
            <w:webHidden/>
          </w:rPr>
          <w:t>7</w:t>
        </w:r>
        <w:r>
          <w:rPr>
            <w:noProof/>
            <w:webHidden/>
          </w:rPr>
          <w:fldChar w:fldCharType="end"/>
        </w:r>
      </w:hyperlink>
    </w:p>
    <w:p w14:paraId="31AB97B8" w14:textId="56571CD4" w:rsidR="001C5F0F" w:rsidRDefault="001C5F0F">
      <w:pPr>
        <w:pStyle w:val="Verzeichnis2"/>
        <w:rPr>
          <w:rFonts w:asciiTheme="minorHAnsi" w:eastAsiaTheme="minorEastAsia" w:hAnsiTheme="minorHAnsi" w:cstheme="minorBidi"/>
          <w:noProof/>
          <w:szCs w:val="22"/>
          <w:lang w:val="de-CH" w:eastAsia="de-CH"/>
        </w:rPr>
      </w:pPr>
      <w:hyperlink w:anchor="_Toc184899769" w:history="1">
        <w:r w:rsidRPr="00814206">
          <w:rPr>
            <w:rStyle w:val="Hyperlink"/>
            <w:noProof/>
          </w:rPr>
          <w:t>5.2.</w:t>
        </w:r>
        <w:r>
          <w:rPr>
            <w:rFonts w:asciiTheme="minorHAnsi" w:eastAsiaTheme="minorEastAsia" w:hAnsiTheme="minorHAnsi" w:cstheme="minorBidi"/>
            <w:noProof/>
            <w:szCs w:val="22"/>
            <w:lang w:val="de-CH" w:eastAsia="de-CH"/>
          </w:rPr>
          <w:tab/>
        </w:r>
        <w:r w:rsidRPr="00814206">
          <w:rPr>
            <w:rStyle w:val="Hyperlink"/>
            <w:rFonts w:eastAsia="Arial" w:cs="Arial"/>
            <w:noProof/>
          </w:rPr>
          <w:t>Description du système global</w:t>
        </w:r>
        <w:r>
          <w:rPr>
            <w:noProof/>
            <w:webHidden/>
          </w:rPr>
          <w:tab/>
        </w:r>
        <w:r>
          <w:rPr>
            <w:noProof/>
            <w:webHidden/>
          </w:rPr>
          <w:fldChar w:fldCharType="begin"/>
        </w:r>
        <w:r>
          <w:rPr>
            <w:noProof/>
            <w:webHidden/>
          </w:rPr>
          <w:instrText xml:space="preserve"> PAGEREF _Toc184899769 \h </w:instrText>
        </w:r>
        <w:r>
          <w:rPr>
            <w:noProof/>
            <w:webHidden/>
          </w:rPr>
        </w:r>
        <w:r>
          <w:rPr>
            <w:noProof/>
            <w:webHidden/>
          </w:rPr>
          <w:fldChar w:fldCharType="separate"/>
        </w:r>
        <w:r>
          <w:rPr>
            <w:noProof/>
            <w:webHidden/>
          </w:rPr>
          <w:t>7</w:t>
        </w:r>
        <w:r>
          <w:rPr>
            <w:noProof/>
            <w:webHidden/>
          </w:rPr>
          <w:fldChar w:fldCharType="end"/>
        </w:r>
      </w:hyperlink>
    </w:p>
    <w:p w14:paraId="1EE8436A" w14:textId="3B2260DA" w:rsidR="001C5F0F" w:rsidRDefault="001C5F0F">
      <w:pPr>
        <w:pStyle w:val="Verzeichnis2"/>
        <w:rPr>
          <w:rFonts w:asciiTheme="minorHAnsi" w:eastAsiaTheme="minorEastAsia" w:hAnsiTheme="minorHAnsi" w:cstheme="minorBidi"/>
          <w:noProof/>
          <w:szCs w:val="22"/>
          <w:lang w:val="de-CH" w:eastAsia="de-CH"/>
        </w:rPr>
      </w:pPr>
      <w:hyperlink w:anchor="_Toc184899770" w:history="1">
        <w:r w:rsidRPr="00814206">
          <w:rPr>
            <w:rStyle w:val="Hyperlink"/>
            <w:noProof/>
          </w:rPr>
          <w:t>5.3.</w:t>
        </w:r>
        <w:r>
          <w:rPr>
            <w:rFonts w:asciiTheme="minorHAnsi" w:eastAsiaTheme="minorEastAsia" w:hAnsiTheme="minorHAnsi" w:cstheme="minorBidi"/>
            <w:noProof/>
            <w:szCs w:val="22"/>
            <w:lang w:val="de-CH" w:eastAsia="de-CH"/>
          </w:rPr>
          <w:tab/>
        </w:r>
        <w:r w:rsidRPr="00814206">
          <w:rPr>
            <w:rStyle w:val="Hyperlink"/>
            <w:rFonts w:eastAsia="Arial" w:cs="Arial"/>
            <w:noProof/>
          </w:rPr>
          <w:t>Description des données à traiter</w:t>
        </w:r>
        <w:r>
          <w:rPr>
            <w:noProof/>
            <w:webHidden/>
          </w:rPr>
          <w:tab/>
        </w:r>
        <w:r>
          <w:rPr>
            <w:noProof/>
            <w:webHidden/>
          </w:rPr>
          <w:fldChar w:fldCharType="begin"/>
        </w:r>
        <w:r>
          <w:rPr>
            <w:noProof/>
            <w:webHidden/>
          </w:rPr>
          <w:instrText xml:space="preserve"> PAGEREF _Toc184899770 \h </w:instrText>
        </w:r>
        <w:r>
          <w:rPr>
            <w:noProof/>
            <w:webHidden/>
          </w:rPr>
        </w:r>
        <w:r>
          <w:rPr>
            <w:noProof/>
            <w:webHidden/>
          </w:rPr>
          <w:fldChar w:fldCharType="separate"/>
        </w:r>
        <w:r>
          <w:rPr>
            <w:noProof/>
            <w:webHidden/>
          </w:rPr>
          <w:t>7</w:t>
        </w:r>
        <w:r>
          <w:rPr>
            <w:noProof/>
            <w:webHidden/>
          </w:rPr>
          <w:fldChar w:fldCharType="end"/>
        </w:r>
      </w:hyperlink>
    </w:p>
    <w:p w14:paraId="4F6EFD9E" w14:textId="6B491CC5" w:rsidR="001C5F0F" w:rsidRDefault="001C5F0F">
      <w:pPr>
        <w:pStyle w:val="Verzeichnis2"/>
        <w:rPr>
          <w:rFonts w:asciiTheme="minorHAnsi" w:eastAsiaTheme="minorEastAsia" w:hAnsiTheme="minorHAnsi" w:cstheme="minorBidi"/>
          <w:noProof/>
          <w:szCs w:val="22"/>
          <w:lang w:val="de-CH" w:eastAsia="de-CH"/>
        </w:rPr>
      </w:pPr>
      <w:hyperlink w:anchor="_Toc184899771" w:history="1">
        <w:r w:rsidRPr="00814206">
          <w:rPr>
            <w:rStyle w:val="Hyperlink"/>
            <w:noProof/>
          </w:rPr>
          <w:t>5.4.</w:t>
        </w:r>
        <w:r>
          <w:rPr>
            <w:rFonts w:asciiTheme="minorHAnsi" w:eastAsiaTheme="minorEastAsia" w:hAnsiTheme="minorHAnsi" w:cstheme="minorBidi"/>
            <w:noProof/>
            <w:szCs w:val="22"/>
            <w:lang w:val="de-CH" w:eastAsia="de-CH"/>
          </w:rPr>
          <w:tab/>
        </w:r>
        <w:r w:rsidRPr="00814206">
          <w:rPr>
            <w:rStyle w:val="Hyperlink"/>
            <w:rFonts w:eastAsia="Arial" w:cs="Arial"/>
            <w:noProof/>
          </w:rPr>
          <w:t>Esquisse de l’architecture et matrice de communication</w:t>
        </w:r>
        <w:r>
          <w:rPr>
            <w:noProof/>
            <w:webHidden/>
          </w:rPr>
          <w:tab/>
        </w:r>
        <w:r>
          <w:rPr>
            <w:noProof/>
            <w:webHidden/>
          </w:rPr>
          <w:fldChar w:fldCharType="begin"/>
        </w:r>
        <w:r>
          <w:rPr>
            <w:noProof/>
            <w:webHidden/>
          </w:rPr>
          <w:instrText xml:space="preserve"> PAGEREF _Toc184899771 \h </w:instrText>
        </w:r>
        <w:r>
          <w:rPr>
            <w:noProof/>
            <w:webHidden/>
          </w:rPr>
        </w:r>
        <w:r>
          <w:rPr>
            <w:noProof/>
            <w:webHidden/>
          </w:rPr>
          <w:fldChar w:fldCharType="separate"/>
        </w:r>
        <w:r>
          <w:rPr>
            <w:noProof/>
            <w:webHidden/>
          </w:rPr>
          <w:t>8</w:t>
        </w:r>
        <w:r>
          <w:rPr>
            <w:noProof/>
            <w:webHidden/>
          </w:rPr>
          <w:fldChar w:fldCharType="end"/>
        </w:r>
      </w:hyperlink>
    </w:p>
    <w:p w14:paraId="70047481" w14:textId="6BAC2814" w:rsidR="001C5F0F" w:rsidRDefault="001C5F0F">
      <w:pPr>
        <w:pStyle w:val="Verzeichnis2"/>
        <w:rPr>
          <w:rFonts w:asciiTheme="minorHAnsi" w:eastAsiaTheme="minorEastAsia" w:hAnsiTheme="minorHAnsi" w:cstheme="minorBidi"/>
          <w:noProof/>
          <w:szCs w:val="22"/>
          <w:lang w:val="de-CH" w:eastAsia="de-CH"/>
        </w:rPr>
      </w:pPr>
      <w:hyperlink w:anchor="_Toc184899772" w:history="1">
        <w:r w:rsidRPr="00814206">
          <w:rPr>
            <w:rStyle w:val="Hyperlink"/>
            <w:noProof/>
          </w:rPr>
          <w:t>5.5.</w:t>
        </w:r>
        <w:r>
          <w:rPr>
            <w:rFonts w:asciiTheme="minorHAnsi" w:eastAsiaTheme="minorEastAsia" w:hAnsiTheme="minorHAnsi" w:cstheme="minorBidi"/>
            <w:noProof/>
            <w:szCs w:val="22"/>
            <w:lang w:val="de-CH" w:eastAsia="de-CH"/>
          </w:rPr>
          <w:tab/>
        </w:r>
        <w:r w:rsidRPr="00814206">
          <w:rPr>
            <w:rStyle w:val="Hyperlink"/>
            <w:rFonts w:eastAsia="Arial" w:cs="Arial"/>
            <w:noProof/>
          </w:rPr>
          <w:t>Description de la technologie sous-jacente</w:t>
        </w:r>
        <w:r>
          <w:rPr>
            <w:noProof/>
            <w:webHidden/>
          </w:rPr>
          <w:tab/>
        </w:r>
        <w:r>
          <w:rPr>
            <w:noProof/>
            <w:webHidden/>
          </w:rPr>
          <w:fldChar w:fldCharType="begin"/>
        </w:r>
        <w:r>
          <w:rPr>
            <w:noProof/>
            <w:webHidden/>
          </w:rPr>
          <w:instrText xml:space="preserve"> PAGEREF _Toc184899772 \h </w:instrText>
        </w:r>
        <w:r>
          <w:rPr>
            <w:noProof/>
            <w:webHidden/>
          </w:rPr>
        </w:r>
        <w:r>
          <w:rPr>
            <w:noProof/>
            <w:webHidden/>
          </w:rPr>
          <w:fldChar w:fldCharType="separate"/>
        </w:r>
        <w:r>
          <w:rPr>
            <w:noProof/>
            <w:webHidden/>
          </w:rPr>
          <w:t>9</w:t>
        </w:r>
        <w:r>
          <w:rPr>
            <w:noProof/>
            <w:webHidden/>
          </w:rPr>
          <w:fldChar w:fldCharType="end"/>
        </w:r>
      </w:hyperlink>
    </w:p>
    <w:p w14:paraId="75F67E75" w14:textId="0E1F9411" w:rsidR="001C5F0F" w:rsidRDefault="001C5F0F">
      <w:pPr>
        <w:pStyle w:val="Verzeichnis1"/>
        <w:rPr>
          <w:rFonts w:asciiTheme="minorHAnsi" w:eastAsiaTheme="minorEastAsia" w:hAnsiTheme="minorHAnsi" w:cstheme="minorBidi"/>
          <w:noProof/>
          <w:szCs w:val="22"/>
          <w:lang w:val="de-CH" w:eastAsia="de-CH"/>
        </w:rPr>
      </w:pPr>
      <w:hyperlink w:anchor="_Toc184899773" w:history="1">
        <w:r w:rsidRPr="00814206">
          <w:rPr>
            <w:rStyle w:val="Hyperlink"/>
            <w:noProof/>
          </w:rPr>
          <w:t>6.</w:t>
        </w:r>
        <w:r>
          <w:rPr>
            <w:rFonts w:asciiTheme="minorHAnsi" w:eastAsiaTheme="minorEastAsia" w:hAnsiTheme="minorHAnsi" w:cstheme="minorBidi"/>
            <w:noProof/>
            <w:szCs w:val="22"/>
            <w:lang w:val="de-CH" w:eastAsia="de-CH"/>
          </w:rPr>
          <w:tab/>
        </w:r>
        <w:r w:rsidRPr="00814206">
          <w:rPr>
            <w:rStyle w:val="Hyperlink"/>
            <w:rFonts w:eastAsia="Arial" w:cs="Arial"/>
            <w:noProof/>
          </w:rPr>
          <w:t>Analyse des risques et mesures de protection</w:t>
        </w:r>
        <w:r>
          <w:rPr>
            <w:noProof/>
            <w:webHidden/>
          </w:rPr>
          <w:tab/>
        </w:r>
        <w:r>
          <w:rPr>
            <w:noProof/>
            <w:webHidden/>
          </w:rPr>
          <w:fldChar w:fldCharType="begin"/>
        </w:r>
        <w:r>
          <w:rPr>
            <w:noProof/>
            <w:webHidden/>
          </w:rPr>
          <w:instrText xml:space="preserve"> PAGEREF _Toc184899773 \h </w:instrText>
        </w:r>
        <w:r>
          <w:rPr>
            <w:noProof/>
            <w:webHidden/>
          </w:rPr>
        </w:r>
        <w:r>
          <w:rPr>
            <w:noProof/>
            <w:webHidden/>
          </w:rPr>
          <w:fldChar w:fldCharType="separate"/>
        </w:r>
        <w:r>
          <w:rPr>
            <w:noProof/>
            <w:webHidden/>
          </w:rPr>
          <w:t>10</w:t>
        </w:r>
        <w:r>
          <w:rPr>
            <w:noProof/>
            <w:webHidden/>
          </w:rPr>
          <w:fldChar w:fldCharType="end"/>
        </w:r>
      </w:hyperlink>
    </w:p>
    <w:p w14:paraId="0C5E499D" w14:textId="7DC9E4C8" w:rsidR="001C5F0F" w:rsidRDefault="001C5F0F">
      <w:pPr>
        <w:pStyle w:val="Verzeichnis2"/>
        <w:rPr>
          <w:rFonts w:asciiTheme="minorHAnsi" w:eastAsiaTheme="minorEastAsia" w:hAnsiTheme="minorHAnsi" w:cstheme="minorBidi"/>
          <w:noProof/>
          <w:szCs w:val="22"/>
          <w:lang w:val="de-CH" w:eastAsia="de-CH"/>
        </w:rPr>
      </w:pPr>
      <w:hyperlink w:anchor="_Toc184899774" w:history="1">
        <w:r w:rsidRPr="00814206">
          <w:rPr>
            <w:rStyle w:val="Hyperlink"/>
            <w:noProof/>
          </w:rPr>
          <w:t>6.1.</w:t>
        </w:r>
        <w:r>
          <w:rPr>
            <w:rFonts w:asciiTheme="minorHAnsi" w:eastAsiaTheme="minorEastAsia" w:hAnsiTheme="minorHAnsi" w:cstheme="minorBidi"/>
            <w:noProof/>
            <w:szCs w:val="22"/>
            <w:lang w:val="de-CH" w:eastAsia="de-CH"/>
          </w:rPr>
          <w:tab/>
        </w:r>
        <w:r w:rsidRPr="00814206">
          <w:rPr>
            <w:rStyle w:val="Hyperlink"/>
            <w:rFonts w:eastAsia="Arial" w:cs="Arial"/>
            <w:noProof/>
          </w:rPr>
          <w:t>Risques résiduels</w:t>
        </w:r>
        <w:r>
          <w:rPr>
            <w:noProof/>
            <w:webHidden/>
          </w:rPr>
          <w:tab/>
        </w:r>
        <w:r>
          <w:rPr>
            <w:noProof/>
            <w:webHidden/>
          </w:rPr>
          <w:fldChar w:fldCharType="begin"/>
        </w:r>
        <w:r>
          <w:rPr>
            <w:noProof/>
            <w:webHidden/>
          </w:rPr>
          <w:instrText xml:space="preserve"> PAGEREF _Toc184899774 \h </w:instrText>
        </w:r>
        <w:r>
          <w:rPr>
            <w:noProof/>
            <w:webHidden/>
          </w:rPr>
        </w:r>
        <w:r>
          <w:rPr>
            <w:noProof/>
            <w:webHidden/>
          </w:rPr>
          <w:fldChar w:fldCharType="separate"/>
        </w:r>
        <w:r>
          <w:rPr>
            <w:noProof/>
            <w:webHidden/>
          </w:rPr>
          <w:t>10</w:t>
        </w:r>
        <w:r>
          <w:rPr>
            <w:noProof/>
            <w:webHidden/>
          </w:rPr>
          <w:fldChar w:fldCharType="end"/>
        </w:r>
      </w:hyperlink>
    </w:p>
    <w:p w14:paraId="183AD04C" w14:textId="5FF824A0" w:rsidR="001C5F0F" w:rsidRDefault="001C5F0F">
      <w:pPr>
        <w:pStyle w:val="Verzeichnis3"/>
        <w:rPr>
          <w:rFonts w:asciiTheme="minorHAnsi" w:eastAsiaTheme="minorEastAsia" w:hAnsiTheme="minorHAnsi" w:cstheme="minorBidi"/>
          <w:noProof/>
          <w:szCs w:val="22"/>
          <w:lang w:val="de-CH" w:eastAsia="de-CH"/>
        </w:rPr>
      </w:pPr>
      <w:hyperlink w:anchor="_Toc184899775" w:history="1">
        <w:r w:rsidRPr="00814206">
          <w:rPr>
            <w:rStyle w:val="Hyperlink"/>
            <w:noProof/>
          </w:rPr>
          <w:t>6.1.1.</w:t>
        </w:r>
        <w:r>
          <w:rPr>
            <w:rFonts w:asciiTheme="minorHAnsi" w:eastAsiaTheme="minorEastAsia" w:hAnsiTheme="minorHAnsi" w:cstheme="minorBidi"/>
            <w:noProof/>
            <w:szCs w:val="22"/>
            <w:lang w:val="de-CH" w:eastAsia="de-CH"/>
          </w:rPr>
          <w:tab/>
        </w:r>
        <w:r w:rsidRPr="00814206">
          <w:rPr>
            <w:rStyle w:val="Hyperlink"/>
            <w:rFonts w:eastAsia="Arial" w:cs="Arial"/>
            <w:noProof/>
          </w:rPr>
          <w:t>Risques résiduels élevés (rouge)</w:t>
        </w:r>
        <w:r>
          <w:rPr>
            <w:noProof/>
            <w:webHidden/>
          </w:rPr>
          <w:tab/>
        </w:r>
        <w:r>
          <w:rPr>
            <w:noProof/>
            <w:webHidden/>
          </w:rPr>
          <w:fldChar w:fldCharType="begin"/>
        </w:r>
        <w:r>
          <w:rPr>
            <w:noProof/>
            <w:webHidden/>
          </w:rPr>
          <w:instrText xml:space="preserve"> PAGEREF _Toc184899775 \h </w:instrText>
        </w:r>
        <w:r>
          <w:rPr>
            <w:noProof/>
            <w:webHidden/>
          </w:rPr>
        </w:r>
        <w:r>
          <w:rPr>
            <w:noProof/>
            <w:webHidden/>
          </w:rPr>
          <w:fldChar w:fldCharType="separate"/>
        </w:r>
        <w:r>
          <w:rPr>
            <w:noProof/>
            <w:webHidden/>
          </w:rPr>
          <w:t>11</w:t>
        </w:r>
        <w:r>
          <w:rPr>
            <w:noProof/>
            <w:webHidden/>
          </w:rPr>
          <w:fldChar w:fldCharType="end"/>
        </w:r>
      </w:hyperlink>
    </w:p>
    <w:p w14:paraId="2355B94B" w14:textId="7B51BC54" w:rsidR="001C5F0F" w:rsidRDefault="001C5F0F">
      <w:pPr>
        <w:pStyle w:val="Verzeichnis3"/>
        <w:rPr>
          <w:rFonts w:asciiTheme="minorHAnsi" w:eastAsiaTheme="minorEastAsia" w:hAnsiTheme="minorHAnsi" w:cstheme="minorBidi"/>
          <w:noProof/>
          <w:szCs w:val="22"/>
          <w:lang w:val="de-CH" w:eastAsia="de-CH"/>
        </w:rPr>
      </w:pPr>
      <w:hyperlink w:anchor="_Toc184899776" w:history="1">
        <w:r w:rsidRPr="00814206">
          <w:rPr>
            <w:rStyle w:val="Hyperlink"/>
            <w:noProof/>
          </w:rPr>
          <w:t>6.1.2.</w:t>
        </w:r>
        <w:r>
          <w:rPr>
            <w:rFonts w:asciiTheme="minorHAnsi" w:eastAsiaTheme="minorEastAsia" w:hAnsiTheme="minorHAnsi" w:cstheme="minorBidi"/>
            <w:noProof/>
            <w:szCs w:val="22"/>
            <w:lang w:val="de-CH" w:eastAsia="de-CH"/>
          </w:rPr>
          <w:tab/>
        </w:r>
        <w:r w:rsidRPr="00814206">
          <w:rPr>
            <w:rStyle w:val="Hyperlink"/>
            <w:rFonts w:eastAsia="Arial" w:cs="Arial"/>
            <w:noProof/>
          </w:rPr>
          <w:t>Risques résiduels élevés (jaune)</w:t>
        </w:r>
        <w:r>
          <w:rPr>
            <w:noProof/>
            <w:webHidden/>
          </w:rPr>
          <w:tab/>
        </w:r>
        <w:r>
          <w:rPr>
            <w:noProof/>
            <w:webHidden/>
          </w:rPr>
          <w:fldChar w:fldCharType="begin"/>
        </w:r>
        <w:r>
          <w:rPr>
            <w:noProof/>
            <w:webHidden/>
          </w:rPr>
          <w:instrText xml:space="preserve"> PAGEREF _Toc184899776 \h </w:instrText>
        </w:r>
        <w:r>
          <w:rPr>
            <w:noProof/>
            <w:webHidden/>
          </w:rPr>
        </w:r>
        <w:r>
          <w:rPr>
            <w:noProof/>
            <w:webHidden/>
          </w:rPr>
          <w:fldChar w:fldCharType="separate"/>
        </w:r>
        <w:r>
          <w:rPr>
            <w:noProof/>
            <w:webHidden/>
          </w:rPr>
          <w:t>11</w:t>
        </w:r>
        <w:r>
          <w:rPr>
            <w:noProof/>
            <w:webHidden/>
          </w:rPr>
          <w:fldChar w:fldCharType="end"/>
        </w:r>
      </w:hyperlink>
    </w:p>
    <w:p w14:paraId="2AB2493D" w14:textId="422DC797" w:rsidR="001C5F0F" w:rsidRDefault="001C5F0F">
      <w:pPr>
        <w:pStyle w:val="Verzeichnis2"/>
        <w:rPr>
          <w:rFonts w:asciiTheme="minorHAnsi" w:eastAsiaTheme="minorEastAsia" w:hAnsiTheme="minorHAnsi" w:cstheme="minorBidi"/>
          <w:noProof/>
          <w:szCs w:val="22"/>
          <w:lang w:val="de-CH" w:eastAsia="de-CH"/>
        </w:rPr>
      </w:pPr>
      <w:hyperlink w:anchor="_Toc184899777" w:history="1">
        <w:r w:rsidRPr="00814206">
          <w:rPr>
            <w:rStyle w:val="Hyperlink"/>
            <w:noProof/>
          </w:rPr>
          <w:t>6.2.</w:t>
        </w:r>
        <w:r>
          <w:rPr>
            <w:rFonts w:asciiTheme="minorHAnsi" w:eastAsiaTheme="minorEastAsia" w:hAnsiTheme="minorHAnsi" w:cstheme="minorBidi"/>
            <w:noProof/>
            <w:szCs w:val="22"/>
            <w:lang w:val="de-CH" w:eastAsia="de-CH"/>
          </w:rPr>
          <w:tab/>
        </w:r>
        <w:r w:rsidRPr="00814206">
          <w:rPr>
            <w:rStyle w:val="Hyperlink"/>
            <w:rFonts w:eastAsia="Arial" w:cs="Arial"/>
            <w:noProof/>
          </w:rPr>
          <w:t>Éléments particuliers à prendre en compte</w:t>
        </w:r>
        <w:r>
          <w:rPr>
            <w:noProof/>
            <w:webHidden/>
          </w:rPr>
          <w:tab/>
        </w:r>
        <w:r>
          <w:rPr>
            <w:noProof/>
            <w:webHidden/>
          </w:rPr>
          <w:fldChar w:fldCharType="begin"/>
        </w:r>
        <w:r>
          <w:rPr>
            <w:noProof/>
            <w:webHidden/>
          </w:rPr>
          <w:instrText xml:space="preserve"> PAGEREF _Toc184899777 \h </w:instrText>
        </w:r>
        <w:r>
          <w:rPr>
            <w:noProof/>
            <w:webHidden/>
          </w:rPr>
        </w:r>
        <w:r>
          <w:rPr>
            <w:noProof/>
            <w:webHidden/>
          </w:rPr>
          <w:fldChar w:fldCharType="separate"/>
        </w:r>
        <w:r>
          <w:rPr>
            <w:noProof/>
            <w:webHidden/>
          </w:rPr>
          <w:t>12</w:t>
        </w:r>
        <w:r>
          <w:rPr>
            <w:noProof/>
            <w:webHidden/>
          </w:rPr>
          <w:fldChar w:fldCharType="end"/>
        </w:r>
      </w:hyperlink>
    </w:p>
    <w:p w14:paraId="14B07E95" w14:textId="29772BE2" w:rsidR="001C5F0F" w:rsidRDefault="001C5F0F">
      <w:pPr>
        <w:pStyle w:val="Verzeichnis1"/>
        <w:rPr>
          <w:rFonts w:asciiTheme="minorHAnsi" w:eastAsiaTheme="minorEastAsia" w:hAnsiTheme="minorHAnsi" w:cstheme="minorBidi"/>
          <w:noProof/>
          <w:szCs w:val="22"/>
          <w:lang w:val="de-CH" w:eastAsia="de-CH"/>
        </w:rPr>
      </w:pPr>
      <w:hyperlink w:anchor="_Toc184899778" w:history="1">
        <w:r w:rsidRPr="00814206">
          <w:rPr>
            <w:rStyle w:val="Hyperlink"/>
            <w:noProof/>
          </w:rPr>
          <w:t>7.</w:t>
        </w:r>
        <w:r>
          <w:rPr>
            <w:rFonts w:asciiTheme="minorHAnsi" w:eastAsiaTheme="minorEastAsia" w:hAnsiTheme="minorHAnsi" w:cstheme="minorBidi"/>
            <w:noProof/>
            <w:szCs w:val="22"/>
            <w:lang w:val="de-CH" w:eastAsia="de-CH"/>
          </w:rPr>
          <w:tab/>
        </w:r>
        <w:r w:rsidRPr="00814206">
          <w:rPr>
            <w:rStyle w:val="Hyperlink"/>
            <w:rFonts w:eastAsia="Arial" w:cs="Arial"/>
            <w:noProof/>
          </w:rPr>
          <w:t>Rétablissement des activités</w:t>
        </w:r>
        <w:r>
          <w:rPr>
            <w:noProof/>
            <w:webHidden/>
          </w:rPr>
          <w:tab/>
        </w:r>
        <w:r>
          <w:rPr>
            <w:noProof/>
            <w:webHidden/>
          </w:rPr>
          <w:fldChar w:fldCharType="begin"/>
        </w:r>
        <w:r>
          <w:rPr>
            <w:noProof/>
            <w:webHidden/>
          </w:rPr>
          <w:instrText xml:space="preserve"> PAGEREF _Toc184899778 \h </w:instrText>
        </w:r>
        <w:r>
          <w:rPr>
            <w:noProof/>
            <w:webHidden/>
          </w:rPr>
        </w:r>
        <w:r>
          <w:rPr>
            <w:noProof/>
            <w:webHidden/>
          </w:rPr>
          <w:fldChar w:fldCharType="separate"/>
        </w:r>
        <w:r>
          <w:rPr>
            <w:noProof/>
            <w:webHidden/>
          </w:rPr>
          <w:t>12</w:t>
        </w:r>
        <w:r>
          <w:rPr>
            <w:noProof/>
            <w:webHidden/>
          </w:rPr>
          <w:fldChar w:fldCharType="end"/>
        </w:r>
      </w:hyperlink>
    </w:p>
    <w:p w14:paraId="51F4D04D" w14:textId="3259EDF5" w:rsidR="001C5F0F" w:rsidRDefault="001C5F0F">
      <w:pPr>
        <w:pStyle w:val="Verzeichnis1"/>
        <w:rPr>
          <w:rFonts w:asciiTheme="minorHAnsi" w:eastAsiaTheme="minorEastAsia" w:hAnsiTheme="minorHAnsi" w:cstheme="minorBidi"/>
          <w:noProof/>
          <w:szCs w:val="22"/>
          <w:lang w:val="de-CH" w:eastAsia="de-CH"/>
        </w:rPr>
      </w:pPr>
      <w:hyperlink w:anchor="_Toc184899779" w:history="1">
        <w:r w:rsidRPr="00814206">
          <w:rPr>
            <w:rStyle w:val="Hyperlink"/>
            <w:noProof/>
          </w:rPr>
          <w:t>8.</w:t>
        </w:r>
        <w:r>
          <w:rPr>
            <w:rFonts w:asciiTheme="minorHAnsi" w:eastAsiaTheme="minorEastAsia" w:hAnsiTheme="minorHAnsi" w:cstheme="minorBidi"/>
            <w:noProof/>
            <w:szCs w:val="22"/>
            <w:lang w:val="de-CH" w:eastAsia="de-CH"/>
          </w:rPr>
          <w:tab/>
        </w:r>
        <w:r w:rsidRPr="00814206">
          <w:rPr>
            <w:rStyle w:val="Hyperlink"/>
            <w:rFonts w:eastAsia="Arial" w:cs="Arial"/>
            <w:noProof/>
          </w:rPr>
          <w:t>Respect, contrôle et approbation des mesures de protection</w:t>
        </w:r>
        <w:r>
          <w:rPr>
            <w:noProof/>
            <w:webHidden/>
          </w:rPr>
          <w:tab/>
        </w:r>
        <w:r>
          <w:rPr>
            <w:noProof/>
            <w:webHidden/>
          </w:rPr>
          <w:fldChar w:fldCharType="begin"/>
        </w:r>
        <w:r>
          <w:rPr>
            <w:noProof/>
            <w:webHidden/>
          </w:rPr>
          <w:instrText xml:space="preserve"> PAGEREF _Toc184899779 \h </w:instrText>
        </w:r>
        <w:r>
          <w:rPr>
            <w:noProof/>
            <w:webHidden/>
          </w:rPr>
        </w:r>
        <w:r>
          <w:rPr>
            <w:noProof/>
            <w:webHidden/>
          </w:rPr>
          <w:fldChar w:fldCharType="separate"/>
        </w:r>
        <w:r>
          <w:rPr>
            <w:noProof/>
            <w:webHidden/>
          </w:rPr>
          <w:t>12</w:t>
        </w:r>
        <w:r>
          <w:rPr>
            <w:noProof/>
            <w:webHidden/>
          </w:rPr>
          <w:fldChar w:fldCharType="end"/>
        </w:r>
      </w:hyperlink>
    </w:p>
    <w:p w14:paraId="37E80053" w14:textId="0634DF8D" w:rsidR="001C5F0F" w:rsidRDefault="001C5F0F">
      <w:pPr>
        <w:pStyle w:val="Verzeichnis2"/>
        <w:rPr>
          <w:rFonts w:asciiTheme="minorHAnsi" w:eastAsiaTheme="minorEastAsia" w:hAnsiTheme="minorHAnsi" w:cstheme="minorBidi"/>
          <w:noProof/>
          <w:szCs w:val="22"/>
          <w:lang w:val="de-CH" w:eastAsia="de-CH"/>
        </w:rPr>
      </w:pPr>
      <w:hyperlink w:anchor="_Toc184899780" w:history="1">
        <w:r w:rsidRPr="00814206">
          <w:rPr>
            <w:rStyle w:val="Hyperlink"/>
            <w:noProof/>
          </w:rPr>
          <w:t>8.1.</w:t>
        </w:r>
        <w:r>
          <w:rPr>
            <w:rFonts w:asciiTheme="minorHAnsi" w:eastAsiaTheme="minorEastAsia" w:hAnsiTheme="minorHAnsi" w:cstheme="minorBidi"/>
            <w:noProof/>
            <w:szCs w:val="22"/>
            <w:lang w:val="de-CH" w:eastAsia="de-CH"/>
          </w:rPr>
          <w:tab/>
        </w:r>
        <w:r w:rsidRPr="00814206">
          <w:rPr>
            <w:rStyle w:val="Hyperlink"/>
            <w:rFonts w:eastAsia="Arial" w:cs="Arial"/>
            <w:noProof/>
          </w:rPr>
          <w:t>Contrôle de la réception du système</w:t>
        </w:r>
        <w:r>
          <w:rPr>
            <w:noProof/>
            <w:webHidden/>
          </w:rPr>
          <w:tab/>
        </w:r>
        <w:r>
          <w:rPr>
            <w:noProof/>
            <w:webHidden/>
          </w:rPr>
          <w:fldChar w:fldCharType="begin"/>
        </w:r>
        <w:r>
          <w:rPr>
            <w:noProof/>
            <w:webHidden/>
          </w:rPr>
          <w:instrText xml:space="preserve"> PAGEREF _Toc184899780 \h </w:instrText>
        </w:r>
        <w:r>
          <w:rPr>
            <w:noProof/>
            <w:webHidden/>
          </w:rPr>
        </w:r>
        <w:r>
          <w:rPr>
            <w:noProof/>
            <w:webHidden/>
          </w:rPr>
          <w:fldChar w:fldCharType="separate"/>
        </w:r>
        <w:r>
          <w:rPr>
            <w:noProof/>
            <w:webHidden/>
          </w:rPr>
          <w:t>12</w:t>
        </w:r>
        <w:r>
          <w:rPr>
            <w:noProof/>
            <w:webHidden/>
          </w:rPr>
          <w:fldChar w:fldCharType="end"/>
        </w:r>
      </w:hyperlink>
    </w:p>
    <w:p w14:paraId="5A614EA3" w14:textId="6B44DF3E" w:rsidR="001C5F0F" w:rsidRDefault="001C5F0F">
      <w:pPr>
        <w:pStyle w:val="Verzeichnis1"/>
        <w:rPr>
          <w:rFonts w:asciiTheme="minorHAnsi" w:eastAsiaTheme="minorEastAsia" w:hAnsiTheme="minorHAnsi" w:cstheme="minorBidi"/>
          <w:noProof/>
          <w:szCs w:val="22"/>
          <w:lang w:val="de-CH" w:eastAsia="de-CH"/>
        </w:rPr>
      </w:pPr>
      <w:hyperlink w:anchor="_Toc184899781" w:history="1">
        <w:r w:rsidRPr="00814206">
          <w:rPr>
            <w:rStyle w:val="Hyperlink"/>
            <w:noProof/>
          </w:rPr>
          <w:t>9.</w:t>
        </w:r>
        <w:r>
          <w:rPr>
            <w:rFonts w:asciiTheme="minorHAnsi" w:eastAsiaTheme="minorEastAsia" w:hAnsiTheme="minorHAnsi" w:cstheme="minorBidi"/>
            <w:noProof/>
            <w:szCs w:val="22"/>
            <w:lang w:val="de-CH" w:eastAsia="de-CH"/>
          </w:rPr>
          <w:tab/>
        </w:r>
        <w:r w:rsidRPr="00814206">
          <w:rPr>
            <w:rStyle w:val="Hyperlink"/>
            <w:rFonts w:eastAsia="Arial" w:cs="Arial"/>
            <w:noProof/>
          </w:rPr>
          <w:t>Mise hors service</w:t>
        </w:r>
        <w:r>
          <w:rPr>
            <w:noProof/>
            <w:webHidden/>
          </w:rPr>
          <w:tab/>
        </w:r>
        <w:r>
          <w:rPr>
            <w:noProof/>
            <w:webHidden/>
          </w:rPr>
          <w:fldChar w:fldCharType="begin"/>
        </w:r>
        <w:r>
          <w:rPr>
            <w:noProof/>
            <w:webHidden/>
          </w:rPr>
          <w:instrText xml:space="preserve"> PAGEREF _Toc184899781 \h </w:instrText>
        </w:r>
        <w:r>
          <w:rPr>
            <w:noProof/>
            <w:webHidden/>
          </w:rPr>
        </w:r>
        <w:r>
          <w:rPr>
            <w:noProof/>
            <w:webHidden/>
          </w:rPr>
          <w:fldChar w:fldCharType="separate"/>
        </w:r>
        <w:r>
          <w:rPr>
            <w:noProof/>
            <w:webHidden/>
          </w:rPr>
          <w:t>13</w:t>
        </w:r>
        <w:r>
          <w:rPr>
            <w:noProof/>
            <w:webHidden/>
          </w:rPr>
          <w:fldChar w:fldCharType="end"/>
        </w:r>
      </w:hyperlink>
    </w:p>
    <w:p w14:paraId="62129EED" w14:textId="3CC2D7D3" w:rsidR="001C5F0F" w:rsidRDefault="001C5F0F">
      <w:pPr>
        <w:pStyle w:val="Verzeichnis1"/>
        <w:rPr>
          <w:rFonts w:asciiTheme="minorHAnsi" w:eastAsiaTheme="minorEastAsia" w:hAnsiTheme="minorHAnsi" w:cstheme="minorBidi"/>
          <w:noProof/>
          <w:szCs w:val="22"/>
          <w:lang w:val="de-CH" w:eastAsia="de-CH"/>
        </w:rPr>
      </w:pPr>
      <w:hyperlink w:anchor="_Toc184899782" w:history="1">
        <w:r w:rsidRPr="00814206">
          <w:rPr>
            <w:rStyle w:val="Hyperlink"/>
            <w:noProof/>
          </w:rPr>
          <w:t>10.</w:t>
        </w:r>
        <w:r>
          <w:rPr>
            <w:rFonts w:asciiTheme="minorHAnsi" w:eastAsiaTheme="minorEastAsia" w:hAnsiTheme="minorHAnsi" w:cstheme="minorBidi"/>
            <w:noProof/>
            <w:szCs w:val="22"/>
            <w:lang w:val="de-CH" w:eastAsia="de-CH"/>
          </w:rPr>
          <w:tab/>
        </w:r>
        <w:r w:rsidRPr="00814206">
          <w:rPr>
            <w:rStyle w:val="Hyperlink"/>
            <w:rFonts w:eastAsia="Arial" w:cs="Arial"/>
            <w:noProof/>
          </w:rPr>
          <w:t>Abréviations</w:t>
        </w:r>
        <w:r>
          <w:rPr>
            <w:noProof/>
            <w:webHidden/>
          </w:rPr>
          <w:tab/>
        </w:r>
        <w:r>
          <w:rPr>
            <w:noProof/>
            <w:webHidden/>
          </w:rPr>
          <w:fldChar w:fldCharType="begin"/>
        </w:r>
        <w:r>
          <w:rPr>
            <w:noProof/>
            <w:webHidden/>
          </w:rPr>
          <w:instrText xml:space="preserve"> PAGEREF _Toc184899782 \h </w:instrText>
        </w:r>
        <w:r>
          <w:rPr>
            <w:noProof/>
            <w:webHidden/>
          </w:rPr>
        </w:r>
        <w:r>
          <w:rPr>
            <w:noProof/>
            <w:webHidden/>
          </w:rPr>
          <w:fldChar w:fldCharType="separate"/>
        </w:r>
        <w:r>
          <w:rPr>
            <w:noProof/>
            <w:webHidden/>
          </w:rPr>
          <w:t>13</w:t>
        </w:r>
        <w:r>
          <w:rPr>
            <w:noProof/>
            <w:webHidden/>
          </w:rPr>
          <w:fldChar w:fldCharType="end"/>
        </w:r>
      </w:hyperlink>
    </w:p>
    <w:p w14:paraId="7F67D085" w14:textId="3BACC2D2" w:rsidR="001C5F0F" w:rsidRDefault="001C5F0F">
      <w:pPr>
        <w:pStyle w:val="Verzeichnis1"/>
        <w:rPr>
          <w:rFonts w:asciiTheme="minorHAnsi" w:eastAsiaTheme="minorEastAsia" w:hAnsiTheme="minorHAnsi" w:cstheme="minorBidi"/>
          <w:noProof/>
          <w:szCs w:val="22"/>
          <w:lang w:val="de-CH" w:eastAsia="de-CH"/>
        </w:rPr>
      </w:pPr>
      <w:hyperlink w:anchor="_Toc184899783" w:history="1">
        <w:r w:rsidRPr="00814206">
          <w:rPr>
            <w:rStyle w:val="Hyperlink"/>
            <w:noProof/>
          </w:rPr>
          <w:t>11.</w:t>
        </w:r>
        <w:r>
          <w:rPr>
            <w:rFonts w:asciiTheme="minorHAnsi" w:eastAsiaTheme="minorEastAsia" w:hAnsiTheme="minorHAnsi" w:cstheme="minorBidi"/>
            <w:noProof/>
            <w:szCs w:val="22"/>
            <w:lang w:val="de-CH" w:eastAsia="de-CH"/>
          </w:rPr>
          <w:tab/>
        </w:r>
        <w:r w:rsidRPr="00814206">
          <w:rPr>
            <w:rStyle w:val="Hyperlink"/>
            <w:rFonts w:eastAsia="Arial" w:cs="Arial"/>
            <w:noProof/>
          </w:rPr>
          <w:t>Annexe</w:t>
        </w:r>
        <w:r>
          <w:rPr>
            <w:noProof/>
            <w:webHidden/>
          </w:rPr>
          <w:tab/>
        </w:r>
        <w:r>
          <w:rPr>
            <w:noProof/>
            <w:webHidden/>
          </w:rPr>
          <w:fldChar w:fldCharType="begin"/>
        </w:r>
        <w:r>
          <w:rPr>
            <w:noProof/>
            <w:webHidden/>
          </w:rPr>
          <w:instrText xml:space="preserve"> PAGEREF _Toc184899783 \h </w:instrText>
        </w:r>
        <w:r>
          <w:rPr>
            <w:noProof/>
            <w:webHidden/>
          </w:rPr>
        </w:r>
        <w:r>
          <w:rPr>
            <w:noProof/>
            <w:webHidden/>
          </w:rPr>
          <w:fldChar w:fldCharType="separate"/>
        </w:r>
        <w:r>
          <w:rPr>
            <w:noProof/>
            <w:webHidden/>
          </w:rPr>
          <w:t>13</w:t>
        </w:r>
        <w:r>
          <w:rPr>
            <w:noProof/>
            <w:webHidden/>
          </w:rPr>
          <w:fldChar w:fldCharType="end"/>
        </w:r>
      </w:hyperlink>
    </w:p>
    <w:p w14:paraId="03A52B9B" w14:textId="4CB78A22" w:rsidR="00485776" w:rsidRDefault="00885C7E">
      <w:pPr>
        <w:pStyle w:val="Verzeichnis1"/>
        <w:rPr>
          <w:rFonts w:asciiTheme="minorHAnsi" w:eastAsiaTheme="minorEastAsia" w:hAnsiTheme="minorHAnsi" w:cstheme="minorBidi"/>
          <w:noProof/>
          <w:szCs w:val="22"/>
          <w:lang w:eastAsia="de-CH"/>
        </w:rPr>
      </w:pPr>
      <w:r>
        <w:fldChar w:fldCharType="end"/>
      </w:r>
    </w:p>
    <w:p w14:paraId="72868909" w14:textId="77777777" w:rsidR="00DF026A" w:rsidRDefault="00FE09F1">
      <w:pPr>
        <w:overflowPunct/>
        <w:autoSpaceDE/>
        <w:autoSpaceDN/>
        <w:adjustRightInd/>
        <w:textAlignment w:val="auto"/>
      </w:pPr>
      <w:r>
        <w:rPr>
          <w:rFonts w:eastAsia="Arial" w:cs="Arial"/>
        </w:rPr>
        <w:br w:type="page"/>
      </w:r>
    </w:p>
    <w:p w14:paraId="2E441329" w14:textId="77777777" w:rsidR="00B50E1C" w:rsidRPr="00F60E63" w:rsidRDefault="00B50E1C" w:rsidP="00B50E1C">
      <w:pPr>
        <w:pStyle w:val="berschrift1"/>
      </w:pPr>
      <w:bookmarkStart w:id="0" w:name="_Toc184899760"/>
      <w:r>
        <w:rPr>
          <w:rFonts w:eastAsia="Arial" w:cs="Arial"/>
        </w:rPr>
        <w:lastRenderedPageBreak/>
        <w:t>But du document</w:t>
      </w:r>
      <w:bookmarkEnd w:id="0"/>
      <w:r>
        <w:rPr>
          <w:rFonts w:eastAsia="Arial" w:cs="Arial"/>
        </w:rPr>
        <w:t xml:space="preserve"> </w:t>
      </w:r>
    </w:p>
    <w:p w14:paraId="049FCD29" w14:textId="77777777" w:rsidR="00CD2305" w:rsidRPr="00CD2305" w:rsidRDefault="00CD2305" w:rsidP="00CD2305">
      <w:pPr>
        <w:pStyle w:val="Standard0Normal"/>
      </w:pPr>
      <w:r>
        <w:rPr>
          <w:rFonts w:eastAsia="Arial" w:cs="Arial"/>
        </w:rPr>
        <w:t>Le concept SIPD définit les indications nécessaires pour le maintien et l’amélioration de la sécurité de l’information et de la protection des données. Il récapitule les aspects de la sécurité de l’information et de la protection des données et décrit le système informatique dans son ensemble, documente l’analyse des risques ainsi que les mesures de protection prises.</w:t>
      </w:r>
    </w:p>
    <w:p w14:paraId="018E5964" w14:textId="77777777" w:rsidR="004735D1" w:rsidRPr="00CD2305" w:rsidRDefault="00CD2305" w:rsidP="00D4284F">
      <w:pPr>
        <w:pStyle w:val="berschrift1"/>
      </w:pPr>
      <w:bookmarkStart w:id="1" w:name="_Toc184899761"/>
      <w:r>
        <w:rPr>
          <w:rFonts w:eastAsia="Arial" w:cs="Arial"/>
        </w:rPr>
        <w:t>Résumé</w:t>
      </w:r>
      <w:bookmarkEnd w:id="1"/>
    </w:p>
    <w:p w14:paraId="4D080D58" w14:textId="77777777" w:rsidR="002313C4" w:rsidRPr="00B9538B" w:rsidRDefault="002313C4" w:rsidP="002313C4">
      <w:pPr>
        <w:pStyle w:val="Standard0Normal"/>
        <w:rPr>
          <w:color w:val="0000FF"/>
        </w:rPr>
      </w:pPr>
      <w:r w:rsidRPr="00B9538B">
        <w:rPr>
          <w:rFonts w:eastAsia="Arial" w:cs="Arial"/>
          <w:color w:val="0000FF"/>
        </w:rPr>
        <w:t xml:space="preserve">Le résumé synthétise brièvement le but de l’objet à protéger, les résultats de l’analyse des besoins de protection ainsi que les mesures prises. Il devrait être rédigé de façon à ce que même les personnes ne possédant pas de connaissances techniques approfondies puissent le comprendre. Il résume en outre les risques résiduels supportés par la direction lors de l’approbation du présent concept SIPD. </w:t>
      </w:r>
    </w:p>
    <w:p w14:paraId="48F4D5C4" w14:textId="77777777" w:rsidR="002313C4" w:rsidRPr="002313C4" w:rsidRDefault="002313C4" w:rsidP="002313C4">
      <w:pPr>
        <w:pStyle w:val="Standard0Normal"/>
        <w:rPr>
          <w:color w:val="0000FF"/>
        </w:rPr>
      </w:pPr>
      <w:r w:rsidRPr="00B9538B">
        <w:rPr>
          <w:rFonts w:eastAsia="Arial" w:cs="Arial"/>
          <w:color w:val="0000FF"/>
        </w:rPr>
        <w:t>Il est recommandé de rédiger le résumé après élaboration du document (après la première révision).</w:t>
      </w:r>
    </w:p>
    <w:p w14:paraId="73B99B9D" w14:textId="77777777" w:rsidR="004735D1" w:rsidRDefault="00DC7438" w:rsidP="004735D1">
      <w:pPr>
        <w:pStyle w:val="berschrift2"/>
      </w:pPr>
      <w:bookmarkStart w:id="2" w:name="_Toc184899762"/>
      <w:r>
        <w:rPr>
          <w:rFonts w:eastAsia="Arial" w:cs="Arial"/>
        </w:rPr>
        <w:t>Généralités</w:t>
      </w:r>
      <w:bookmarkEnd w:id="2"/>
    </w:p>
    <w:p w14:paraId="3293C6F4" w14:textId="77777777" w:rsidR="00DC7438" w:rsidRPr="00DC7438" w:rsidRDefault="00DC7438" w:rsidP="00DC7438">
      <w:pPr>
        <w:pStyle w:val="Standard0Normal"/>
        <w:rPr>
          <w:color w:val="0000FF"/>
        </w:rPr>
      </w:pPr>
      <w:r>
        <w:rPr>
          <w:rFonts w:eastAsia="Arial" w:cs="Arial"/>
          <w:color w:val="0000FF"/>
        </w:rPr>
        <w:t>Résumé des indications figurant dans le document et concernant l’analyse des risques effectuée, la sécurité de l’information et la protection des données. Il donne une image du potentiel de risque du système examiné.</w:t>
      </w:r>
    </w:p>
    <w:p w14:paraId="6A444E4A" w14:textId="77777777" w:rsidR="00DC7438" w:rsidRPr="00F60E63" w:rsidRDefault="00DC7438" w:rsidP="00DC7438">
      <w:pPr>
        <w:pStyle w:val="berschrift2"/>
      </w:pPr>
      <w:bookmarkStart w:id="3" w:name="_Ref504983887"/>
      <w:bookmarkStart w:id="4" w:name="_Toc184899763"/>
      <w:r>
        <w:rPr>
          <w:rFonts w:eastAsia="Arial" w:cs="Arial"/>
        </w:rPr>
        <w:t>Résumé des risques résiduels</w:t>
      </w:r>
      <w:bookmarkEnd w:id="3"/>
      <w:bookmarkEnd w:id="4"/>
    </w:p>
    <w:p w14:paraId="597C49F1" w14:textId="77777777" w:rsidR="00DC7438" w:rsidRPr="00C75A56" w:rsidRDefault="00DC7438" w:rsidP="00DC7438">
      <w:pPr>
        <w:pStyle w:val="Standard0Normal"/>
        <w:rPr>
          <w:color w:val="0000FF"/>
        </w:rPr>
      </w:pPr>
      <w:r>
        <w:rPr>
          <w:rFonts w:eastAsia="Arial" w:cs="Arial"/>
          <w:color w:val="0000FF"/>
        </w:rPr>
        <w:t>Un résumé et une évaluation des risques résiduels doivent être effectués selon le chapitre </w:t>
      </w:r>
      <w:r w:rsidRPr="00C9678F">
        <w:rPr>
          <w:color w:val="0000FF"/>
        </w:rPr>
        <w:fldChar w:fldCharType="begin"/>
      </w:r>
      <w:r w:rsidRPr="00C75A56">
        <w:rPr>
          <w:color w:val="0000FF"/>
        </w:rPr>
        <w:instrText xml:space="preserve"> REF _Ref504983220 \r \h </w:instrText>
      </w:r>
      <w:r>
        <w:rPr>
          <w:color w:val="0000FF"/>
        </w:rPr>
        <w:instrText xml:space="preserve"> \* MERGEFORMAT </w:instrText>
      </w:r>
      <w:r w:rsidRPr="00C9678F">
        <w:rPr>
          <w:color w:val="0000FF"/>
        </w:rPr>
      </w:r>
      <w:r w:rsidRPr="00C9678F">
        <w:rPr>
          <w:color w:val="0000FF"/>
        </w:rPr>
        <w:fldChar w:fldCharType="separate"/>
      </w:r>
      <w:r w:rsidR="00155B6B">
        <w:rPr>
          <w:b/>
          <w:bCs/>
          <w:color w:val="0000FF"/>
        </w:rPr>
        <w:fldChar w:fldCharType="begin"/>
      </w:r>
      <w:r w:rsidR="00155B6B">
        <w:rPr>
          <w:color w:val="0000FF"/>
        </w:rPr>
        <w:instrText xml:space="preserve"> REF _Ref504983049 \r \h  \* MERGEFORMAT </w:instrText>
      </w:r>
      <w:r w:rsidR="00155B6B">
        <w:rPr>
          <w:b/>
          <w:bCs/>
          <w:color w:val="0000FF"/>
        </w:rPr>
      </w:r>
      <w:r w:rsidR="00155B6B">
        <w:rPr>
          <w:b/>
          <w:bCs/>
          <w:color w:val="0000FF"/>
        </w:rPr>
        <w:fldChar w:fldCharType="separate"/>
      </w:r>
      <w:r w:rsidR="00155B6B">
        <w:rPr>
          <w:color w:val="0000FF"/>
        </w:rPr>
        <w:t>6.1</w:t>
      </w:r>
      <w:r w:rsidR="00155B6B">
        <w:rPr>
          <w:b/>
          <w:bCs/>
          <w:color w:val="0000FF"/>
        </w:rPr>
        <w:fldChar w:fldCharType="end"/>
      </w:r>
      <w:r w:rsidR="00155B6B" w:rsidRPr="00155B6B">
        <w:rPr>
          <w:b/>
          <w:bCs/>
          <w:color w:val="0000FF"/>
        </w:rPr>
        <w:t>.</w:t>
      </w:r>
      <w:r w:rsidRPr="00C9678F">
        <w:rPr>
          <w:color w:val="0000FF"/>
        </w:rPr>
        <w:fldChar w:fldCharType="end"/>
      </w:r>
      <w:r>
        <w:rPr>
          <w:rFonts w:eastAsia="Arial" w:cs="Arial"/>
          <w:color w:val="0000FF"/>
        </w:rPr>
        <w:t xml:space="preserve"> La décision d’assumer ou non les risques résiduels appartient au responsable de l’organisation compétente.</w:t>
      </w:r>
    </w:p>
    <w:p w14:paraId="102D9352" w14:textId="77777777" w:rsidR="00155B6B" w:rsidRPr="00F60E63" w:rsidRDefault="00155B6B" w:rsidP="00155B6B">
      <w:pPr>
        <w:pStyle w:val="berschrift2"/>
      </w:pPr>
      <w:bookmarkStart w:id="5" w:name="_Toc184899764"/>
      <w:r>
        <w:rPr>
          <w:rFonts w:eastAsia="Arial" w:cs="Arial"/>
        </w:rPr>
        <w:t>Remarques finales</w:t>
      </w:r>
      <w:bookmarkEnd w:id="5"/>
    </w:p>
    <w:p w14:paraId="3F79726D" w14:textId="77777777" w:rsidR="004735D1" w:rsidRPr="00155B6B" w:rsidRDefault="00DC7438" w:rsidP="00155B6B">
      <w:pPr>
        <w:pStyle w:val="Standard0Normal"/>
        <w:rPr>
          <w:color w:val="0000FF"/>
        </w:rPr>
      </w:pPr>
      <w:r>
        <w:rPr>
          <w:rFonts w:eastAsia="Arial" w:cs="Arial"/>
          <w:color w:val="0000FF"/>
        </w:rPr>
        <w:t>Remarques finales et conclusions importantes relatives à l’objet informatique à protéger.</w:t>
      </w:r>
    </w:p>
    <w:p w14:paraId="31279DEF" w14:textId="77777777" w:rsidR="00155B6B" w:rsidRPr="00C75A56" w:rsidRDefault="00155B6B" w:rsidP="00155B6B">
      <w:pPr>
        <w:pStyle w:val="berschrift1"/>
      </w:pPr>
      <w:bookmarkStart w:id="6" w:name="_Toc184899765"/>
      <w:r>
        <w:rPr>
          <w:rFonts w:eastAsia="Arial" w:cs="Arial"/>
        </w:rPr>
        <w:t>Liste des documents relatifs à la sécurité</w:t>
      </w:r>
      <w:bookmarkEnd w:id="6"/>
    </w:p>
    <w:p w14:paraId="57E2A799" w14:textId="77777777" w:rsidR="00155B6B" w:rsidRDefault="00155B6B" w:rsidP="004735D1">
      <w:pPr>
        <w:pStyle w:val="Standard0Normal"/>
        <w:rPr>
          <w:color w:val="0000FF"/>
        </w:rPr>
      </w:pPr>
      <w:r>
        <w:rPr>
          <w:rFonts w:eastAsia="Arial" w:cs="Arial"/>
          <w:color w:val="0000FF"/>
        </w:rPr>
        <w:t>Il s’agit de citer les bases légales sur lesquelles s’appuie le projet informatique (à réaliser).</w:t>
      </w:r>
    </w:p>
    <w:p w14:paraId="2D448741" w14:textId="77777777" w:rsidR="004735D1" w:rsidRPr="007D1CE2" w:rsidRDefault="008B549E" w:rsidP="004735D1">
      <w:pPr>
        <w:pStyle w:val="Standard0Normal"/>
        <w:rPr>
          <w:color w:val="0000FF"/>
        </w:rPr>
      </w:pPr>
      <w:r w:rsidRPr="00B9538B">
        <w:rPr>
          <w:rFonts w:eastAsia="Arial" w:cs="Arial"/>
          <w:color w:val="0000FF"/>
        </w:rPr>
        <w:t xml:space="preserve">Outre les prescriptions des autorités (lois, ordonnances, directives), les documents internes doivent également être mentionnés. </w:t>
      </w:r>
    </w:p>
    <w:p w14:paraId="390586F4" w14:textId="77777777" w:rsidR="00155B6B" w:rsidRPr="00C75A56" w:rsidRDefault="00155B6B" w:rsidP="00155B6B">
      <w:pPr>
        <w:pStyle w:val="Standard0Normal"/>
        <w:rPr>
          <w:color w:val="0000FF"/>
        </w:rPr>
      </w:pPr>
      <w:r>
        <w:rPr>
          <w:rFonts w:eastAsia="Arial" w:cs="Arial"/>
          <w:color w:val="0000FF"/>
        </w:rPr>
        <w:t>Certains risques ou dangers peuvent parfois être couverts par des concepts généraux de sécurité ou par des SLA. Ces documents sont énumérés ci-dessous.</w:t>
      </w:r>
    </w:p>
    <w:p w14:paraId="24171D47" w14:textId="77777777" w:rsidR="004735D1" w:rsidRDefault="004735D1" w:rsidP="004735D1">
      <w:pPr>
        <w:pStyle w:val="Standard0Normal"/>
        <w:rPr>
          <w:color w:val="0000FF"/>
        </w:rPr>
      </w:pPr>
    </w:p>
    <w:tbl>
      <w:tblPr>
        <w:tblStyle w:val="EinfacheTabelle1"/>
        <w:tblpPr w:leftFromText="141" w:rightFromText="141" w:vertAnchor="text" w:horzAnchor="page" w:tblpX="2041" w:tblpY="261"/>
        <w:tblW w:w="8642" w:type="dxa"/>
        <w:tblLayout w:type="fixed"/>
        <w:tblLook w:val="04A0" w:firstRow="1" w:lastRow="0" w:firstColumn="1" w:lastColumn="0" w:noHBand="0" w:noVBand="1"/>
      </w:tblPr>
      <w:tblGrid>
        <w:gridCol w:w="1980"/>
        <w:gridCol w:w="6662"/>
      </w:tblGrid>
      <w:tr w:rsidR="004735D1" w:rsidRPr="007D1CE2" w14:paraId="5A35DAFA" w14:textId="77777777" w:rsidTr="007F53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25CAF015" w14:textId="77777777" w:rsidR="004735D1" w:rsidRPr="007D1CE2" w:rsidRDefault="00155B6B" w:rsidP="007F539F">
            <w:pPr>
              <w:spacing w:line="260" w:lineRule="atLeast"/>
            </w:pPr>
            <w:r>
              <w:rPr>
                <w:rFonts w:eastAsia="Arial" w:cs="Arial"/>
              </w:rPr>
              <w:t>Type de document</w:t>
            </w:r>
          </w:p>
        </w:tc>
        <w:tc>
          <w:tcPr>
            <w:tcW w:w="6662" w:type="dxa"/>
            <w:tcBorders>
              <w:bottom w:val="single" w:sz="4" w:space="0" w:color="auto"/>
            </w:tcBorders>
          </w:tcPr>
          <w:p w14:paraId="75690D73"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Pr>
                <w:rFonts w:eastAsia="Arial" w:cs="Arial"/>
              </w:rPr>
              <w:t>Titre</w:t>
            </w:r>
          </w:p>
        </w:tc>
      </w:tr>
      <w:tr w:rsidR="00155B6B" w:rsidRPr="00155B6B" w14:paraId="770F6624"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5F1E9FBB" w14:textId="77777777" w:rsidR="00155B6B" w:rsidRPr="007D1CE2" w:rsidRDefault="00155B6B" w:rsidP="00155B6B">
            <w:pPr>
              <w:spacing w:line="260" w:lineRule="atLeast"/>
            </w:pPr>
            <w:r>
              <w:rPr>
                <w:rFonts w:eastAsia="Arial" w:cs="Arial"/>
              </w:rPr>
              <w:lastRenderedPageBreak/>
              <w:t>Loi</w:t>
            </w:r>
          </w:p>
        </w:tc>
        <w:tc>
          <w:tcPr>
            <w:tcW w:w="6662" w:type="dxa"/>
            <w:tcBorders>
              <w:top w:val="single" w:sz="4" w:space="0" w:color="auto"/>
            </w:tcBorders>
          </w:tcPr>
          <w:p w14:paraId="34E2ACE4" w14:textId="77777777" w:rsidR="00155B6B" w:rsidRPr="00155B6B" w:rsidRDefault="009A4058" w:rsidP="00155B6B">
            <w:pPr>
              <w:spacing w:line="260" w:lineRule="atLeast"/>
              <w:cnfStyle w:val="000000100000" w:firstRow="0" w:lastRow="0" w:firstColumn="0" w:lastColumn="0" w:oddVBand="0" w:evenVBand="0" w:oddHBand="1" w:evenHBand="0" w:firstRowFirstColumn="0" w:firstRowLastColumn="0" w:lastRowFirstColumn="0" w:lastRowLastColumn="0"/>
            </w:pPr>
            <w:hyperlink r:id="rId13" w:history="1">
              <w:r w:rsidR="00155B6B">
                <w:rPr>
                  <w:rStyle w:val="Hyperlink"/>
                  <w:rFonts w:eastAsia="Arial" w:cs="Arial"/>
                </w:rPr>
                <w:t>Loi fédérale sur la protection des données (LPD ; RS </w:t>
              </w:r>
              <w:r w:rsidR="00155B6B">
                <w:rPr>
                  <w:rStyle w:val="Hyperlink"/>
                  <w:rFonts w:eastAsia="Arial" w:cs="Arial"/>
                  <w:i/>
                </w:rPr>
                <w:t>235.1</w:t>
              </w:r>
              <w:r w:rsidR="00155B6B">
                <w:rPr>
                  <w:rStyle w:val="Hyperlink"/>
                  <w:rFonts w:eastAsia="Arial" w:cs="Arial"/>
                </w:rPr>
                <w:t>)</w:t>
              </w:r>
            </w:hyperlink>
          </w:p>
        </w:tc>
      </w:tr>
      <w:tr w:rsidR="00155B6B" w:rsidRPr="00155B6B" w14:paraId="476A6F29"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24CE5F94" w14:textId="77777777" w:rsidR="00155B6B" w:rsidRPr="00155B6B" w:rsidRDefault="00155B6B" w:rsidP="00155B6B">
            <w:pPr>
              <w:spacing w:line="260" w:lineRule="atLeast"/>
            </w:pPr>
          </w:p>
        </w:tc>
        <w:tc>
          <w:tcPr>
            <w:tcW w:w="6662" w:type="dxa"/>
          </w:tcPr>
          <w:p w14:paraId="1C3564D8" w14:textId="77777777" w:rsidR="00155B6B" w:rsidRPr="00155B6B" w:rsidRDefault="009A4058" w:rsidP="00155B6B">
            <w:pPr>
              <w:spacing w:line="260" w:lineRule="atLeast"/>
              <w:cnfStyle w:val="000000000000" w:firstRow="0" w:lastRow="0" w:firstColumn="0" w:lastColumn="0" w:oddVBand="0" w:evenVBand="0" w:oddHBand="0" w:evenHBand="0" w:firstRowFirstColumn="0" w:firstRowLastColumn="0" w:lastRowFirstColumn="0" w:lastRowLastColumn="0"/>
            </w:pPr>
            <w:hyperlink r:id="rId14" w:history="1">
              <w:r w:rsidR="00155B6B">
                <w:rPr>
                  <w:rStyle w:val="Hyperlink"/>
                  <w:rFonts w:eastAsia="Arial" w:cs="Arial"/>
                </w:rPr>
                <w:t>Loi fédérale sur l’archivage (LAr ; RS </w:t>
              </w:r>
              <w:r w:rsidR="00155B6B">
                <w:rPr>
                  <w:rStyle w:val="Hyperlink"/>
                  <w:rFonts w:eastAsia="Arial" w:cs="Arial"/>
                  <w:i/>
                </w:rPr>
                <w:t>152.1</w:t>
              </w:r>
              <w:r w:rsidR="00155B6B">
                <w:rPr>
                  <w:rStyle w:val="Hyperlink"/>
                  <w:rFonts w:eastAsia="Arial" w:cs="Arial"/>
                </w:rPr>
                <w:t>)</w:t>
              </w:r>
            </w:hyperlink>
            <w:r w:rsidR="00155B6B">
              <w:rPr>
                <w:rFonts w:eastAsia="Arial" w:cs="Arial"/>
              </w:rPr>
              <w:t xml:space="preserve"> </w:t>
            </w:r>
          </w:p>
        </w:tc>
      </w:tr>
      <w:tr w:rsidR="004735D1" w:rsidRPr="00155B6B" w14:paraId="4F06D244"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93756AD" w14:textId="77777777" w:rsidR="004735D1" w:rsidRPr="00155B6B" w:rsidRDefault="004735D1" w:rsidP="007F539F">
            <w:pPr>
              <w:spacing w:line="260" w:lineRule="atLeast"/>
            </w:pPr>
          </w:p>
        </w:tc>
        <w:tc>
          <w:tcPr>
            <w:tcW w:w="6662" w:type="dxa"/>
          </w:tcPr>
          <w:p w14:paraId="3B05226F" w14:textId="77777777" w:rsidR="004735D1" w:rsidRPr="00155B6B"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p>
        </w:tc>
      </w:tr>
      <w:tr w:rsidR="004735D1" w:rsidRPr="007D1CE2" w14:paraId="09BDEFE1"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3BD61A7" w14:textId="77777777" w:rsidR="004735D1" w:rsidRPr="007D1CE2" w:rsidRDefault="00155B6B" w:rsidP="007F539F">
            <w:pPr>
              <w:spacing w:line="260" w:lineRule="atLeast"/>
            </w:pPr>
            <w:r>
              <w:rPr>
                <w:rFonts w:eastAsia="Arial" w:cs="Arial"/>
              </w:rPr>
              <w:t>Ordonnance</w:t>
            </w:r>
          </w:p>
        </w:tc>
        <w:tc>
          <w:tcPr>
            <w:tcW w:w="6662" w:type="dxa"/>
          </w:tcPr>
          <w:p w14:paraId="2358338A" w14:textId="77777777" w:rsidR="004735D1" w:rsidRPr="00B9538B" w:rsidRDefault="009A4058" w:rsidP="007F539F">
            <w:pPr>
              <w:cnfStyle w:val="000000000000" w:firstRow="0" w:lastRow="0" w:firstColumn="0" w:lastColumn="0" w:oddVBand="0" w:evenVBand="0" w:oddHBand="0" w:evenHBand="0" w:firstRowFirstColumn="0" w:firstRowLastColumn="0" w:lastRowFirstColumn="0" w:lastRowLastColumn="0"/>
            </w:pPr>
            <w:hyperlink r:id="rId15" w:history="1">
              <w:r w:rsidR="00485776" w:rsidRPr="00B9538B">
                <w:rPr>
                  <w:rStyle w:val="Hyperlink"/>
                  <w:rFonts w:eastAsia="Arial" w:cs="Arial"/>
                </w:rPr>
                <w:t>Ordonnance sur la protection des données (OLPD ; RS </w:t>
              </w:r>
              <w:r w:rsidR="00485776" w:rsidRPr="00B9538B">
                <w:rPr>
                  <w:rStyle w:val="Hyperlink"/>
                  <w:rFonts w:eastAsia="Arial" w:cs="Arial"/>
                  <w:i/>
                </w:rPr>
                <w:t>235.11</w:t>
              </w:r>
              <w:r w:rsidR="00485776" w:rsidRPr="00B9538B">
                <w:rPr>
                  <w:rStyle w:val="Hyperlink"/>
                  <w:rFonts w:eastAsia="Arial" w:cs="Arial"/>
                </w:rPr>
                <w:t>)</w:t>
              </w:r>
            </w:hyperlink>
          </w:p>
        </w:tc>
      </w:tr>
      <w:tr w:rsidR="003660F9" w:rsidRPr="007D1CE2" w14:paraId="2D1B0A51"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6A84DCC" w14:textId="77777777" w:rsidR="003660F9" w:rsidRPr="007D1CE2" w:rsidRDefault="003660F9" w:rsidP="003660F9">
            <w:pPr>
              <w:spacing w:line="260" w:lineRule="atLeast"/>
            </w:pPr>
          </w:p>
        </w:tc>
        <w:tc>
          <w:tcPr>
            <w:tcW w:w="6662" w:type="dxa"/>
          </w:tcPr>
          <w:p w14:paraId="11BD7AC1" w14:textId="32A89599" w:rsidR="003660F9" w:rsidRPr="00155B6B"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rPr>
                <w:highlight w:val="yellow"/>
              </w:rPr>
            </w:pPr>
            <w:r>
              <w:rPr>
                <w:rStyle w:val="Hyperlink"/>
                <w:rFonts w:eastAsia="Arial" w:cs="Arial"/>
              </w:rPr>
              <w:t xml:space="preserve">Ordonnance sur la transformation numérique et l’informatique (OTNI ; </w:t>
            </w:r>
            <w:hyperlink r:id="rId16" w:history="1">
              <w:r>
                <w:rPr>
                  <w:rStyle w:val="Hyperlink"/>
                  <w:rFonts w:eastAsia="Arial" w:cs="Arial"/>
                </w:rPr>
                <w:t>RS </w:t>
              </w:r>
              <w:r>
                <w:rPr>
                  <w:rStyle w:val="Hyperlink"/>
                  <w:rFonts w:eastAsia="Arial" w:cs="Arial"/>
                  <w:i/>
                </w:rPr>
                <w:t>172.010.58</w:t>
              </w:r>
            </w:hyperlink>
            <w:r>
              <w:rPr>
                <w:rStyle w:val="Hyperlink"/>
                <w:rFonts w:eastAsia="Arial" w:cs="Arial"/>
              </w:rPr>
              <w:t>)</w:t>
            </w:r>
          </w:p>
        </w:tc>
      </w:tr>
      <w:tr w:rsidR="003660F9" w:rsidRPr="00155B6B" w14:paraId="38464E77"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016794DB" w14:textId="77777777" w:rsidR="003660F9" w:rsidRPr="007D1CE2" w:rsidRDefault="003660F9" w:rsidP="003660F9"/>
        </w:tc>
        <w:tc>
          <w:tcPr>
            <w:tcW w:w="6662" w:type="dxa"/>
          </w:tcPr>
          <w:p w14:paraId="7DC63759" w14:textId="087FD578" w:rsidR="003660F9" w:rsidRPr="00155B6B" w:rsidRDefault="009A4058" w:rsidP="003660F9">
            <w:pPr>
              <w:cnfStyle w:val="000000000000" w:firstRow="0" w:lastRow="0" w:firstColumn="0" w:lastColumn="0" w:oddVBand="0" w:evenVBand="0" w:oddHBand="0" w:evenHBand="0" w:firstRowFirstColumn="0" w:firstRowLastColumn="0" w:lastRowFirstColumn="0" w:lastRowLastColumn="0"/>
            </w:pPr>
            <w:hyperlink r:id="rId17" w:history="1">
              <w:r w:rsidR="003660F9">
                <w:rPr>
                  <w:rStyle w:val="Hyperlink"/>
                  <w:rFonts w:eastAsia="Arial" w:cs="Arial"/>
                </w:rPr>
                <w:t>Ordonnance sur le traitement des données personnelles et des données des personnes morales lors de l’utilisation de l’infrastructure électronique de la Confédération</w:t>
              </w:r>
            </w:hyperlink>
            <w:r w:rsidR="003660F9">
              <w:rPr>
                <w:rStyle w:val="Hyperlink"/>
                <w:rFonts w:eastAsia="Arial" w:cs="Arial"/>
              </w:rPr>
              <w:t xml:space="preserve"> (OTUIC ; RS </w:t>
            </w:r>
            <w:r w:rsidR="003660F9">
              <w:rPr>
                <w:rStyle w:val="Hyperlink"/>
                <w:rFonts w:eastAsia="Arial" w:cs="Arial"/>
                <w:i/>
              </w:rPr>
              <w:t>172.010.442</w:t>
            </w:r>
            <w:r w:rsidR="003660F9">
              <w:rPr>
                <w:rStyle w:val="Hyperlink"/>
                <w:rFonts w:eastAsia="Arial" w:cs="Arial"/>
              </w:rPr>
              <w:t>)</w:t>
            </w:r>
          </w:p>
        </w:tc>
      </w:tr>
      <w:tr w:rsidR="003660F9" w:rsidRPr="00155B6B" w14:paraId="32E7684A"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6567F63" w14:textId="77777777" w:rsidR="003660F9" w:rsidRPr="00155B6B" w:rsidRDefault="003660F9" w:rsidP="003660F9">
            <w:pPr>
              <w:spacing w:line="260" w:lineRule="atLeast"/>
            </w:pPr>
          </w:p>
        </w:tc>
        <w:tc>
          <w:tcPr>
            <w:tcW w:w="6662" w:type="dxa"/>
          </w:tcPr>
          <w:p w14:paraId="0F61B848" w14:textId="77777777" w:rsidR="003660F9" w:rsidRPr="00155B6B"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p>
        </w:tc>
      </w:tr>
      <w:tr w:rsidR="003660F9" w:rsidRPr="007D1CE2" w14:paraId="71587A66"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298B952" w14:textId="77777777" w:rsidR="003660F9" w:rsidRPr="007D1CE2" w:rsidRDefault="003660F9" w:rsidP="003660F9">
            <w:pPr>
              <w:spacing w:line="260" w:lineRule="atLeast"/>
            </w:pPr>
            <w:r>
              <w:rPr>
                <w:rFonts w:eastAsia="Arial" w:cs="Arial"/>
              </w:rPr>
              <w:t>Directive</w:t>
            </w:r>
          </w:p>
        </w:tc>
        <w:tc>
          <w:tcPr>
            <w:tcW w:w="6662" w:type="dxa"/>
          </w:tcPr>
          <w:p w14:paraId="680A61D8" w14:textId="77777777" w:rsidR="003660F9" w:rsidRPr="00B9538B" w:rsidRDefault="003660F9" w:rsidP="003660F9">
            <w:pPr>
              <w:spacing w:line="260" w:lineRule="atLeast"/>
              <w:cnfStyle w:val="000000000000" w:firstRow="0" w:lastRow="0" w:firstColumn="0" w:lastColumn="0" w:oddVBand="0" w:evenVBand="0" w:oddHBand="0" w:evenHBand="0" w:firstRowFirstColumn="0" w:firstRowLastColumn="0" w:lastRowFirstColumn="0" w:lastRowLastColumn="0"/>
            </w:pPr>
            <w:r w:rsidRPr="00B9538B">
              <w:rPr>
                <w:rFonts w:eastAsia="Arial" w:cs="Arial"/>
              </w:rPr>
              <w:t>Directives de l’OFAS (D-SIPD, autres)</w:t>
            </w:r>
          </w:p>
        </w:tc>
      </w:tr>
      <w:tr w:rsidR="003660F9" w:rsidRPr="007D1CE2" w14:paraId="6CF54BAC"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6A5CA093" w14:textId="77777777" w:rsidR="003660F9" w:rsidRPr="007D1CE2" w:rsidRDefault="003660F9" w:rsidP="003660F9">
            <w:pPr>
              <w:spacing w:line="260" w:lineRule="atLeast"/>
            </w:pPr>
          </w:p>
        </w:tc>
        <w:tc>
          <w:tcPr>
            <w:tcW w:w="6662" w:type="dxa"/>
          </w:tcPr>
          <w:p w14:paraId="7E891B9D" w14:textId="77777777" w:rsidR="003660F9" w:rsidRPr="007D1CE2"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p>
        </w:tc>
      </w:tr>
      <w:tr w:rsidR="003660F9" w:rsidRPr="007D1CE2" w14:paraId="1E2619DB"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964E638" w14:textId="77777777" w:rsidR="003660F9" w:rsidRPr="007D1CE2" w:rsidRDefault="003660F9" w:rsidP="003660F9">
            <w:pPr>
              <w:spacing w:line="260" w:lineRule="atLeast"/>
            </w:pPr>
            <w:r>
              <w:rPr>
                <w:rFonts w:eastAsia="Arial" w:cs="Arial"/>
              </w:rPr>
              <w:t>Stratégie</w:t>
            </w:r>
          </w:p>
        </w:tc>
        <w:tc>
          <w:tcPr>
            <w:tcW w:w="6662" w:type="dxa"/>
          </w:tcPr>
          <w:p w14:paraId="4EE0B900" w14:textId="77777777" w:rsidR="003660F9" w:rsidRPr="007D1CE2" w:rsidRDefault="003660F9" w:rsidP="003660F9">
            <w:pPr>
              <w:spacing w:line="260" w:lineRule="atLeast"/>
              <w:cnfStyle w:val="000000000000" w:firstRow="0" w:lastRow="0" w:firstColumn="0" w:lastColumn="0" w:oddVBand="0" w:evenVBand="0" w:oddHBand="0" w:evenHBand="0" w:firstRowFirstColumn="0" w:firstRowLastColumn="0" w:lastRowFirstColumn="0" w:lastRowLastColumn="0"/>
            </w:pPr>
          </w:p>
        </w:tc>
      </w:tr>
      <w:tr w:rsidR="003660F9" w:rsidRPr="007D1CE2" w14:paraId="5C8A8B9B"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6BAACC4" w14:textId="77777777" w:rsidR="003660F9" w:rsidRPr="007D1CE2" w:rsidRDefault="003660F9" w:rsidP="003660F9">
            <w:pPr>
              <w:spacing w:line="260" w:lineRule="atLeast"/>
            </w:pPr>
          </w:p>
        </w:tc>
        <w:tc>
          <w:tcPr>
            <w:tcW w:w="6662" w:type="dxa"/>
          </w:tcPr>
          <w:p w14:paraId="3282BC9C" w14:textId="77777777" w:rsidR="003660F9" w:rsidRPr="007D1CE2"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p>
        </w:tc>
      </w:tr>
      <w:tr w:rsidR="003660F9" w:rsidRPr="007D1CE2" w14:paraId="403681F2"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4A1A9878" w14:textId="77777777" w:rsidR="003660F9" w:rsidRDefault="003660F9" w:rsidP="003660F9"/>
        </w:tc>
        <w:tc>
          <w:tcPr>
            <w:tcW w:w="6662" w:type="dxa"/>
          </w:tcPr>
          <w:p w14:paraId="7958014B" w14:textId="77777777" w:rsidR="003660F9" w:rsidRDefault="003660F9" w:rsidP="003660F9">
            <w:pPr>
              <w:cnfStyle w:val="000000000000" w:firstRow="0" w:lastRow="0" w:firstColumn="0" w:lastColumn="0" w:oddVBand="0" w:evenVBand="0" w:oddHBand="0" w:evenHBand="0" w:firstRowFirstColumn="0" w:firstRowLastColumn="0" w:lastRowFirstColumn="0" w:lastRowLastColumn="0"/>
            </w:pPr>
          </w:p>
        </w:tc>
      </w:tr>
      <w:tr w:rsidR="003660F9" w:rsidRPr="007D1CE2" w14:paraId="3A36A58B"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062409BE" w14:textId="77777777" w:rsidR="003660F9" w:rsidRPr="007D1CE2" w:rsidRDefault="003660F9" w:rsidP="003660F9">
            <w:r>
              <w:rPr>
                <w:rFonts w:eastAsia="Arial" w:cs="Arial"/>
              </w:rPr>
              <w:t>Concepts généraux de sécurité</w:t>
            </w:r>
          </w:p>
        </w:tc>
        <w:tc>
          <w:tcPr>
            <w:tcW w:w="6662" w:type="dxa"/>
          </w:tcPr>
          <w:p w14:paraId="2F9675EC" w14:textId="77777777" w:rsidR="003660F9" w:rsidRDefault="003660F9" w:rsidP="003660F9">
            <w:pPr>
              <w:cnfStyle w:val="000000100000" w:firstRow="0" w:lastRow="0" w:firstColumn="0" w:lastColumn="0" w:oddVBand="0" w:evenVBand="0" w:oddHBand="1" w:evenHBand="0" w:firstRowFirstColumn="0" w:firstRowLastColumn="0" w:lastRowFirstColumn="0" w:lastRowLastColumn="0"/>
            </w:pPr>
          </w:p>
        </w:tc>
      </w:tr>
      <w:tr w:rsidR="003660F9" w:rsidRPr="007D1CE2" w14:paraId="78E31AF7"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5D7991EC" w14:textId="77777777" w:rsidR="003660F9" w:rsidRDefault="003660F9" w:rsidP="003660F9">
            <w:r>
              <w:rPr>
                <w:rFonts w:eastAsia="Arial" w:cs="Arial"/>
              </w:rPr>
              <w:t>SLA</w:t>
            </w:r>
          </w:p>
        </w:tc>
        <w:tc>
          <w:tcPr>
            <w:tcW w:w="6662" w:type="dxa"/>
          </w:tcPr>
          <w:p w14:paraId="1BDFEF11" w14:textId="77777777" w:rsidR="003660F9" w:rsidRDefault="003660F9" w:rsidP="003660F9">
            <w:pPr>
              <w:cnfStyle w:val="000000000000" w:firstRow="0" w:lastRow="0" w:firstColumn="0" w:lastColumn="0" w:oddVBand="0" w:evenVBand="0" w:oddHBand="0" w:evenHBand="0" w:firstRowFirstColumn="0" w:firstRowLastColumn="0" w:lastRowFirstColumn="0" w:lastRowLastColumn="0"/>
            </w:pPr>
          </w:p>
        </w:tc>
      </w:tr>
      <w:tr w:rsidR="003660F9" w:rsidRPr="007D1CE2" w14:paraId="3AEDB73E"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B8E73FC" w14:textId="77777777" w:rsidR="003660F9" w:rsidRPr="007D1CE2" w:rsidRDefault="003660F9" w:rsidP="003660F9">
            <w:pPr>
              <w:spacing w:line="260" w:lineRule="atLeast"/>
            </w:pPr>
            <w:r>
              <w:rPr>
                <w:rFonts w:eastAsia="Arial" w:cs="Arial"/>
              </w:rPr>
              <w:t>Autres</w:t>
            </w:r>
          </w:p>
        </w:tc>
        <w:tc>
          <w:tcPr>
            <w:tcW w:w="6662" w:type="dxa"/>
          </w:tcPr>
          <w:p w14:paraId="630466EF" w14:textId="77777777" w:rsidR="003660F9" w:rsidRPr="007D1CE2" w:rsidRDefault="003660F9" w:rsidP="003660F9">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sym w:font="Wingdings" w:char="F0E8"/>
            </w:r>
            <w:r>
              <w:rPr>
                <w:rFonts w:eastAsia="Arial" w:cs="Arial"/>
              </w:rPr>
              <w:t xml:space="preserve"> À compléter par l’auteur</w:t>
            </w:r>
          </w:p>
        </w:tc>
      </w:tr>
    </w:tbl>
    <w:p w14:paraId="4C9B85E3" w14:textId="77777777" w:rsidR="004735D1" w:rsidRDefault="004735D1" w:rsidP="004735D1">
      <w:pPr>
        <w:pStyle w:val="Standard0Normal"/>
        <w:rPr>
          <w:color w:val="0000FF"/>
        </w:rPr>
      </w:pPr>
    </w:p>
    <w:p w14:paraId="056C306F" w14:textId="77777777" w:rsidR="004735D1" w:rsidRPr="007D1CE2" w:rsidRDefault="004735D1" w:rsidP="004735D1"/>
    <w:p w14:paraId="228AB312" w14:textId="77777777" w:rsidR="004735D1" w:rsidRPr="007D1CE2" w:rsidRDefault="004735D1" w:rsidP="004735D1"/>
    <w:p w14:paraId="3E047B7A" w14:textId="77777777" w:rsidR="00155B6B" w:rsidRPr="00C75A56" w:rsidRDefault="00155B6B" w:rsidP="00155B6B">
      <w:pPr>
        <w:pStyle w:val="berschrift1"/>
      </w:pPr>
      <w:bookmarkStart w:id="7" w:name="_Toc184899766"/>
      <w:r>
        <w:rPr>
          <w:rFonts w:eastAsia="Arial" w:cs="Arial"/>
        </w:rPr>
        <w:t>Classification d’après l’analyse des besoins de protection</w:t>
      </w:r>
      <w:bookmarkEnd w:id="7"/>
      <w:r>
        <w:rPr>
          <w:rFonts w:eastAsia="Arial" w:cs="Arial"/>
        </w:rPr>
        <w:t xml:space="preserve"> </w:t>
      </w:r>
    </w:p>
    <w:p w14:paraId="4D01CB2A" w14:textId="77777777" w:rsidR="00155B6B" w:rsidRPr="00C75A56" w:rsidRDefault="00155B6B" w:rsidP="00155B6B">
      <w:pPr>
        <w:pStyle w:val="Standard0Normal"/>
        <w:rPr>
          <w:color w:val="0000FF"/>
        </w:rPr>
      </w:pPr>
      <w:r>
        <w:rPr>
          <w:rFonts w:eastAsia="Arial" w:cs="Arial"/>
          <w:color w:val="0000FF"/>
        </w:rPr>
        <w:t>La classification de l’objet informatique à protéger doit être réalisée selon l’analyse des besoins de protection.</w:t>
      </w:r>
    </w:p>
    <w:p w14:paraId="58DBEDE9" w14:textId="77777777" w:rsidR="00155B6B" w:rsidRPr="00C75A56" w:rsidRDefault="00155B6B" w:rsidP="00155B6B">
      <w:pPr>
        <w:pStyle w:val="Standard0Normal"/>
        <w:rPr>
          <w:color w:val="0000FF"/>
        </w:rPr>
      </w:pPr>
      <w:r>
        <w:rPr>
          <w:rFonts w:eastAsia="Arial" w:cs="Arial"/>
          <w:color w:val="0000FF"/>
        </w:rPr>
        <w:t>Les évaluations effectuées lors de l’analyse des besoins de protection permettent aussi d’estimer les éventuelles conséquences financières des besoins en matière de sécurité et de les décrire dans le présent document.</w:t>
      </w:r>
    </w:p>
    <w:p w14:paraId="0842F3D1" w14:textId="77777777" w:rsidR="00CF51DD" w:rsidRPr="00155B6B" w:rsidRDefault="00CF51DD" w:rsidP="004735D1">
      <w:pPr>
        <w:pStyle w:val="Standard0Normal"/>
        <w:rPr>
          <w:color w:val="0000FF"/>
        </w:rPr>
      </w:pPr>
    </w:p>
    <w:tbl>
      <w:tblPr>
        <w:tblW w:w="8646" w:type="dxa"/>
        <w:tblInd w:w="988" w:type="dxa"/>
        <w:tblCellMar>
          <w:left w:w="70" w:type="dxa"/>
          <w:right w:w="70" w:type="dxa"/>
        </w:tblCellMar>
        <w:tblLook w:val="04A0" w:firstRow="1" w:lastRow="0" w:firstColumn="1" w:lastColumn="0" w:noHBand="0" w:noVBand="1"/>
      </w:tblPr>
      <w:tblGrid>
        <w:gridCol w:w="3543"/>
        <w:gridCol w:w="5103"/>
      </w:tblGrid>
      <w:tr w:rsidR="00CF51DD" w:rsidRPr="00CF51DD" w14:paraId="395442A7" w14:textId="77777777" w:rsidTr="005C289E">
        <w:trPr>
          <w:trHeight w:val="402"/>
        </w:trPr>
        <w:tc>
          <w:tcPr>
            <w:tcW w:w="8646"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90492F"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Résultat de la classification</w:t>
            </w:r>
          </w:p>
        </w:tc>
      </w:tr>
      <w:tr w:rsidR="00CF51DD" w:rsidRPr="00CF51DD" w14:paraId="6B3BF2FE" w14:textId="77777777" w:rsidTr="005C289E">
        <w:trPr>
          <w:trHeight w:val="630"/>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708DCB72"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Confidentialité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AC2B8E5"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Des données personnelles sont-elles traitées ? Si oui, le risque est-il élevé ?</w:t>
            </w:r>
          </w:p>
        </w:tc>
      </w:tr>
      <w:tr w:rsidR="00CF51DD" w:rsidRPr="00CF51DD" w14:paraId="6E847F70"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75E5F740"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24B518E" w14:textId="77777777" w:rsidR="00CF51DD" w:rsidRPr="007F7FB1" w:rsidRDefault="00CF51DD" w:rsidP="00CF51DD">
            <w:pPr>
              <w:overflowPunct/>
              <w:autoSpaceDE/>
              <w:autoSpaceDN/>
              <w:adjustRightInd/>
              <w:textAlignment w:val="auto"/>
              <w:rPr>
                <w:color w:val="0000FF"/>
              </w:rPr>
            </w:pPr>
            <w:r w:rsidRPr="007F7FB1">
              <w:rPr>
                <w:rFonts w:eastAsia="Arial" w:cs="Arial"/>
                <w:color w:val="0000FF"/>
              </w:rPr>
              <w:t>Classification selon les directives internes, par ex. « interne », « confidentiel », etc.</w:t>
            </w:r>
          </w:p>
        </w:tc>
      </w:tr>
      <w:tr w:rsidR="00CF51DD" w:rsidRPr="00CF51DD" w14:paraId="7A4742FD"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6C19D722"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65F1F79" w14:textId="77777777" w:rsidR="00CF51DD" w:rsidRPr="007F7FB1" w:rsidRDefault="00CF51DD" w:rsidP="00CF51DD">
            <w:pPr>
              <w:overflowPunct/>
              <w:autoSpaceDE/>
              <w:autoSpaceDN/>
              <w:adjustRightInd/>
              <w:textAlignment w:val="auto"/>
              <w:rPr>
                <w:color w:val="0000FF"/>
              </w:rPr>
            </w:pPr>
            <w:r w:rsidRPr="007F7FB1">
              <w:rPr>
                <w:rFonts w:eastAsia="Arial" w:cs="Arial"/>
                <w:color w:val="0000FF"/>
              </w:rPr>
              <w:t>Exigences de confidentialité (élevées ou non)</w:t>
            </w:r>
          </w:p>
        </w:tc>
      </w:tr>
      <w:tr w:rsidR="00CF51DD" w:rsidRPr="00CF51DD" w14:paraId="6D7C20AE" w14:textId="77777777" w:rsidTr="005C289E">
        <w:trPr>
          <w:trHeight w:val="394"/>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1AE1E28B"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Disponibilité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BCA112"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Durée de panne maximale autorisée, par ex. &lt; 2 h, &lt; 8 h, &lt; 12 h, plus de 12 h</w:t>
            </w:r>
          </w:p>
        </w:tc>
      </w:tr>
      <w:tr w:rsidR="00CF51DD" w:rsidRPr="00CF51DD" w14:paraId="2998816D"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4DFE97B0"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B0E2B1B" w14:textId="77777777" w:rsidR="00CF51DD" w:rsidRPr="007F7FB1" w:rsidRDefault="000766C0" w:rsidP="00CF51DD">
            <w:pPr>
              <w:overflowPunct/>
              <w:autoSpaceDE/>
              <w:autoSpaceDN/>
              <w:adjustRightInd/>
              <w:textAlignment w:val="auto"/>
              <w:rPr>
                <w:color w:val="0000FF"/>
              </w:rPr>
            </w:pPr>
            <w:r w:rsidRPr="007F7FB1">
              <w:rPr>
                <w:rFonts w:eastAsia="Arial" w:cs="Arial"/>
                <w:color w:val="0000FF"/>
              </w:rPr>
              <w:t>Perte de données maximale autorisée, par ex. 30 min, 2 h, 24 h</w:t>
            </w:r>
          </w:p>
        </w:tc>
      </w:tr>
      <w:tr w:rsidR="00CF51DD" w:rsidRPr="00CF51DD" w14:paraId="5CCA0A1F"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5AAA0B89" w14:textId="77777777" w:rsidR="00CF51DD" w:rsidRPr="007F7FB1"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88977E9"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Nécessité de la gestion de la continuité des services informatiques (ITSCM), partie intégrante de la gestion de la continuité des activités</w:t>
            </w:r>
          </w:p>
        </w:tc>
      </w:tr>
      <w:tr w:rsidR="00CF51DD" w:rsidRPr="00CF51DD" w14:paraId="2D4095D1"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4DF3375B" w14:textId="77777777" w:rsidR="00CF51DD" w:rsidRPr="007F7FB1" w:rsidRDefault="00CF51DD" w:rsidP="00CF51DD">
            <w:pPr>
              <w:overflowPunct/>
              <w:autoSpaceDE/>
              <w:autoSpaceDN/>
              <w:adjustRightInd/>
              <w:textAlignment w:val="auto"/>
              <w:rPr>
                <w:rFonts w:cs="Arial"/>
                <w:b/>
                <w:bCs/>
                <w:szCs w:val="22"/>
                <w:lang w:eastAsia="de-CH"/>
              </w:rPr>
            </w:pPr>
            <w:r w:rsidRPr="007F7FB1">
              <w:rPr>
                <w:rFonts w:eastAsia="Arial" w:cs="Arial"/>
                <w:b/>
              </w:rPr>
              <w:t xml:space="preserve">Intégrité :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69F6DB6" w14:textId="77777777" w:rsidR="00CF51DD" w:rsidRPr="007F7FB1" w:rsidRDefault="00DA73CD" w:rsidP="00CF51DD">
            <w:pPr>
              <w:overflowPunct/>
              <w:autoSpaceDE/>
              <w:autoSpaceDN/>
              <w:adjustRightInd/>
              <w:textAlignment w:val="auto"/>
              <w:rPr>
                <w:color w:val="0000FF"/>
              </w:rPr>
            </w:pPr>
            <w:r w:rsidRPr="007F7FB1">
              <w:rPr>
                <w:rFonts w:eastAsia="Arial" w:cs="Arial"/>
                <w:color w:val="0000FF"/>
              </w:rPr>
              <w:t>L’intégrité est-elle soumise à des exigences particulières ?</w:t>
            </w:r>
          </w:p>
        </w:tc>
      </w:tr>
      <w:tr w:rsidR="00DA73CD" w:rsidRPr="00CF51DD" w14:paraId="2C10514A"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21C03D55" w14:textId="77777777" w:rsidR="00DA73CD" w:rsidRPr="007F7FB1" w:rsidRDefault="00DA73CD" w:rsidP="00DA73CD">
            <w:pPr>
              <w:overflowPunct/>
              <w:autoSpaceDE/>
              <w:autoSpaceDN/>
              <w:adjustRightInd/>
              <w:textAlignment w:val="auto"/>
              <w:rPr>
                <w:rFonts w:cs="Arial"/>
                <w:b/>
                <w:bCs/>
                <w:szCs w:val="22"/>
                <w:lang w:eastAsia="de-CH"/>
              </w:rPr>
            </w:pPr>
            <w:r w:rsidRPr="007F7FB1">
              <w:rPr>
                <w:rFonts w:eastAsia="Arial" w:cs="Arial"/>
                <w:b/>
              </w:rPr>
              <w:t xml:space="preserve">Traçabilité :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FDA784" w14:textId="77777777" w:rsidR="00DA73CD" w:rsidRPr="007F7FB1" w:rsidRDefault="00DA73CD" w:rsidP="00DA73CD">
            <w:pPr>
              <w:overflowPunct/>
              <w:autoSpaceDE/>
              <w:autoSpaceDN/>
              <w:adjustRightInd/>
              <w:textAlignment w:val="auto"/>
              <w:rPr>
                <w:color w:val="0000FF"/>
              </w:rPr>
            </w:pPr>
            <w:r w:rsidRPr="007F7FB1">
              <w:rPr>
                <w:rFonts w:eastAsia="Arial" w:cs="Arial"/>
                <w:color w:val="0000FF"/>
              </w:rPr>
              <w:t>La traçabilité est-elle soumise à des exigences particulières ?</w:t>
            </w:r>
          </w:p>
        </w:tc>
      </w:tr>
    </w:tbl>
    <w:p w14:paraId="090B51A9" w14:textId="77777777" w:rsidR="00CF51DD" w:rsidRPr="004735D1" w:rsidRDefault="005C289E" w:rsidP="004735D1">
      <w:pPr>
        <w:pStyle w:val="Standard0Normal"/>
        <w:rPr>
          <w:color w:val="0000FF"/>
        </w:rPr>
      </w:pPr>
      <w:r>
        <w:rPr>
          <w:rFonts w:eastAsia="Arial" w:cs="Arial"/>
          <w:color w:val="0000FF"/>
        </w:rPr>
        <w:t>Résultat de la Schuban : besoin de protection normal ou élevé ?</w:t>
      </w:r>
    </w:p>
    <w:p w14:paraId="124888B4" w14:textId="77777777" w:rsidR="00E86CAB" w:rsidRPr="00C75A56" w:rsidRDefault="00E86CAB" w:rsidP="00E86CAB">
      <w:pPr>
        <w:pStyle w:val="berschrift1"/>
      </w:pPr>
      <w:bookmarkStart w:id="8" w:name="_Toc184899767"/>
      <w:r>
        <w:rPr>
          <w:rFonts w:eastAsia="Arial" w:cs="Arial"/>
        </w:rPr>
        <w:t>Description du système du point de vue de la</w:t>
      </w:r>
      <w:r>
        <w:rPr>
          <w:rFonts w:eastAsia="Arial" w:cs="Arial"/>
        </w:rPr>
        <w:br/>
        <w:t>sécurité</w:t>
      </w:r>
      <w:bookmarkEnd w:id="8"/>
    </w:p>
    <w:p w14:paraId="03B11FBC" w14:textId="77777777" w:rsidR="00E86CAB" w:rsidRPr="00E86CAB" w:rsidRDefault="00E86CAB" w:rsidP="00E86CAB">
      <w:pPr>
        <w:pStyle w:val="Standard0Normal"/>
        <w:rPr>
          <w:color w:val="0000FF"/>
        </w:rPr>
      </w:pPr>
      <w:r>
        <w:rPr>
          <w:rFonts w:eastAsia="Arial" w:cs="Arial"/>
          <w:color w:val="0000FF"/>
        </w:rPr>
        <w:t>Description condensée des éléments relatifs à la sécurité du système, des applications, des fichiers de données disponibles et traités ainsi que des processus qui s’y rapportent.</w:t>
      </w:r>
    </w:p>
    <w:p w14:paraId="3D1B2792" w14:textId="77777777" w:rsidR="00E86CAB" w:rsidRPr="00E86CAB" w:rsidRDefault="00E86CAB" w:rsidP="00E86CAB">
      <w:pPr>
        <w:pStyle w:val="berschrift2"/>
      </w:pPr>
      <w:bookmarkStart w:id="9" w:name="_Toc184899768"/>
      <w:r>
        <w:rPr>
          <w:rFonts w:eastAsia="Arial" w:cs="Arial"/>
        </w:rPr>
        <w:t>Interlocuteurs et responsabilités</w:t>
      </w:r>
      <w:bookmarkEnd w:id="9"/>
    </w:p>
    <w:tbl>
      <w:tblPr>
        <w:tblStyle w:val="EinfacheTabelle1"/>
        <w:tblW w:w="8517" w:type="dxa"/>
        <w:tblInd w:w="976" w:type="dxa"/>
        <w:tblLayout w:type="fixed"/>
        <w:tblLook w:val="04A0" w:firstRow="1" w:lastRow="0" w:firstColumn="1" w:lastColumn="0" w:noHBand="0" w:noVBand="1"/>
      </w:tblPr>
      <w:tblGrid>
        <w:gridCol w:w="3261"/>
        <w:gridCol w:w="5256"/>
      </w:tblGrid>
      <w:tr w:rsidR="004735D1" w:rsidRPr="007D1CE2" w14:paraId="7F25A671" w14:textId="77777777" w:rsidTr="004735D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55C9CF53" w14:textId="77777777" w:rsidR="004735D1" w:rsidRPr="007D1CE2" w:rsidRDefault="00E86CAB" w:rsidP="007F539F">
            <w:pPr>
              <w:spacing w:line="260" w:lineRule="atLeast"/>
            </w:pPr>
            <w:r>
              <w:rPr>
                <w:rFonts w:eastAsia="Arial" w:cs="Arial"/>
              </w:rPr>
              <w:t>Qui</w:t>
            </w:r>
          </w:p>
        </w:tc>
        <w:tc>
          <w:tcPr>
            <w:tcW w:w="5256" w:type="dxa"/>
            <w:tcBorders>
              <w:bottom w:val="single" w:sz="4" w:space="0" w:color="auto"/>
            </w:tcBorders>
          </w:tcPr>
          <w:p w14:paraId="3A238156" w14:textId="77777777" w:rsidR="004735D1" w:rsidRPr="007D1CE2" w:rsidRDefault="00E86CAB" w:rsidP="007F539F">
            <w:pPr>
              <w:spacing w:line="260" w:lineRule="atLeast"/>
              <w:cnfStyle w:val="100000000000" w:firstRow="1" w:lastRow="0" w:firstColumn="0" w:lastColumn="0" w:oddVBand="0" w:evenVBand="0" w:oddHBand="0" w:evenHBand="0" w:firstRowFirstColumn="0" w:firstRowLastColumn="0" w:lastRowFirstColumn="0" w:lastRowLastColumn="0"/>
            </w:pPr>
            <w:r>
              <w:rPr>
                <w:rFonts w:eastAsia="Arial" w:cs="Arial"/>
              </w:rPr>
              <w:t>Nom</w:t>
            </w:r>
          </w:p>
        </w:tc>
      </w:tr>
      <w:tr w:rsidR="004735D1" w:rsidRPr="007D1CE2" w14:paraId="489EEA56"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7393036B" w14:textId="55FB092E" w:rsidR="004735D1" w:rsidRPr="001C5F0F" w:rsidRDefault="001C5F0F" w:rsidP="001C5F0F">
            <w:pPr>
              <w:overflowPunct/>
              <w:autoSpaceDE/>
              <w:autoSpaceDN/>
              <w:adjustRightInd/>
              <w:spacing w:before="100" w:beforeAutospacing="1" w:after="100" w:afterAutospacing="1"/>
              <w:textAlignment w:val="auto"/>
              <w:rPr>
                <w:rFonts w:eastAsia="Arial" w:cs="Arial"/>
              </w:rPr>
            </w:pPr>
            <w:r w:rsidRPr="001C5F0F">
              <w:rPr>
                <w:rFonts w:eastAsia="Arial" w:cs="Arial"/>
              </w:rPr>
              <w:t>Personne de contact chez l</w:t>
            </w:r>
            <w:r w:rsidRPr="001C5F0F">
              <w:rPr>
                <w:rFonts w:eastAsia="Arial" w:cs="Arial"/>
              </w:rPr>
              <w:t>’OAI</w:t>
            </w:r>
          </w:p>
        </w:tc>
        <w:tc>
          <w:tcPr>
            <w:tcW w:w="5256" w:type="dxa"/>
          </w:tcPr>
          <w:p w14:paraId="69F7204C" w14:textId="0552C5EE" w:rsidR="004735D1" w:rsidRPr="007F7FB1"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p>
        </w:tc>
      </w:tr>
      <w:tr w:rsidR="004735D1" w:rsidRPr="007D1CE2" w14:paraId="7F5849B8"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1390C035" w14:textId="71AAE294" w:rsidR="004735D1" w:rsidRPr="001C5F0F" w:rsidRDefault="001C5F0F" w:rsidP="001C5F0F">
            <w:pPr>
              <w:overflowPunct/>
              <w:autoSpaceDE/>
              <w:autoSpaceDN/>
              <w:adjustRightInd/>
              <w:spacing w:before="100" w:beforeAutospacing="1" w:after="100" w:afterAutospacing="1"/>
              <w:textAlignment w:val="auto"/>
              <w:rPr>
                <w:rFonts w:eastAsia="Arial" w:cs="Arial"/>
              </w:rPr>
            </w:pPr>
            <w:r w:rsidRPr="001C5F0F">
              <w:rPr>
                <w:rFonts w:eastAsia="Arial" w:cs="Arial"/>
              </w:rPr>
              <w:t>Personne de contact chez le</w:t>
            </w:r>
            <w:r w:rsidRPr="001C5F0F">
              <w:rPr>
                <w:rFonts w:eastAsia="Arial" w:cs="Arial"/>
              </w:rPr>
              <w:t xml:space="preserve"> </w:t>
            </w:r>
            <w:r w:rsidRPr="001C5F0F">
              <w:rPr>
                <w:rFonts w:eastAsia="Arial" w:cs="Arial"/>
              </w:rPr>
              <w:t>partenaire contractuel</w:t>
            </w:r>
          </w:p>
        </w:tc>
        <w:tc>
          <w:tcPr>
            <w:tcW w:w="5256" w:type="dxa"/>
          </w:tcPr>
          <w:p w14:paraId="332A785D" w14:textId="538001BE" w:rsidR="004735D1" w:rsidRPr="007F7FB1"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p>
        </w:tc>
      </w:tr>
      <w:tr w:rsidR="00E86CAB" w:rsidRPr="00E86CAB" w14:paraId="39F712FD"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7911120C" w14:textId="31D5B312" w:rsidR="00E86CAB" w:rsidRPr="001C5F0F" w:rsidRDefault="00E86CAB" w:rsidP="00E86CAB">
            <w:pPr>
              <w:spacing w:line="260" w:lineRule="atLeast"/>
              <w:rPr>
                <w:rFonts w:eastAsia="Arial" w:cs="Arial"/>
              </w:rPr>
            </w:pPr>
            <w:r>
              <w:rPr>
                <w:rFonts w:eastAsia="Arial" w:cs="Arial"/>
              </w:rPr>
              <w:t>DSI</w:t>
            </w:r>
            <w:r w:rsidR="001C5F0F">
              <w:rPr>
                <w:rFonts w:eastAsia="Arial" w:cs="Arial"/>
              </w:rPr>
              <w:t xml:space="preserve">O </w:t>
            </w:r>
            <w:r w:rsidR="001C5F0F" w:rsidRPr="001C5F0F">
              <w:rPr>
                <w:rFonts w:eastAsia="Arial" w:cs="Arial"/>
              </w:rPr>
              <w:t>partenaire contractuel</w:t>
            </w:r>
          </w:p>
        </w:tc>
        <w:tc>
          <w:tcPr>
            <w:tcW w:w="5256" w:type="dxa"/>
          </w:tcPr>
          <w:p w14:paraId="1EEE6074" w14:textId="70CFBE65" w:rsidR="00E86CAB" w:rsidRPr="00E86CAB" w:rsidRDefault="00E86CAB" w:rsidP="00E86CAB">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p>
        </w:tc>
      </w:tr>
      <w:tr w:rsidR="00E86CAB" w:rsidRPr="00E86CAB" w14:paraId="4DF8472C"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56A04D60" w14:textId="568765D2" w:rsidR="00E86CAB" w:rsidRPr="001C5F0F" w:rsidRDefault="00E86CAB" w:rsidP="00E86CAB">
            <w:pPr>
              <w:spacing w:line="260" w:lineRule="atLeast"/>
              <w:rPr>
                <w:rFonts w:eastAsia="Arial" w:cs="Arial"/>
              </w:rPr>
            </w:pPr>
            <w:r>
              <w:rPr>
                <w:rFonts w:eastAsia="Arial" w:cs="Arial"/>
              </w:rPr>
              <w:t>DSIO</w:t>
            </w:r>
            <w:r w:rsidR="001C5F0F">
              <w:rPr>
                <w:rFonts w:eastAsia="Arial" w:cs="Arial"/>
              </w:rPr>
              <w:t xml:space="preserve"> de l’OAI</w:t>
            </w:r>
          </w:p>
        </w:tc>
        <w:tc>
          <w:tcPr>
            <w:tcW w:w="5256" w:type="dxa"/>
          </w:tcPr>
          <w:p w14:paraId="5EC53111" w14:textId="6CC829DE" w:rsidR="00E86CAB" w:rsidRPr="00E86CAB" w:rsidRDefault="00E86CAB" w:rsidP="00E86CAB">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p>
        </w:tc>
      </w:tr>
      <w:tr w:rsidR="00E86CAB" w:rsidRPr="007D1CE2" w14:paraId="78652D2F"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5DFEDF39" w14:textId="77777777" w:rsidR="00E86CAB" w:rsidRPr="001C5F0F" w:rsidRDefault="00E86CAB" w:rsidP="00E86CAB">
            <w:pPr>
              <w:spacing w:line="260" w:lineRule="atLeast"/>
              <w:rPr>
                <w:rFonts w:eastAsia="Arial" w:cs="Arial"/>
              </w:rPr>
            </w:pPr>
            <w:r>
              <w:rPr>
                <w:rFonts w:eastAsia="Arial" w:cs="Arial"/>
              </w:rPr>
              <w:t>Autres services</w:t>
            </w:r>
          </w:p>
        </w:tc>
        <w:tc>
          <w:tcPr>
            <w:tcW w:w="5256" w:type="dxa"/>
          </w:tcPr>
          <w:p w14:paraId="15C66D8B" w14:textId="77777777" w:rsidR="00E86CAB" w:rsidRPr="007D1CE2" w:rsidRDefault="00E86CAB" w:rsidP="00E86CAB">
            <w:pPr>
              <w:spacing w:line="260" w:lineRule="atLeast"/>
              <w:cnfStyle w:val="000000100000" w:firstRow="0" w:lastRow="0" w:firstColumn="0" w:lastColumn="0" w:oddVBand="0" w:evenVBand="0" w:oddHBand="1" w:evenHBand="0" w:firstRowFirstColumn="0" w:firstRowLastColumn="0" w:lastRowFirstColumn="0" w:lastRowLastColumn="0"/>
            </w:pPr>
          </w:p>
        </w:tc>
      </w:tr>
    </w:tbl>
    <w:p w14:paraId="5C834D0C" w14:textId="77777777" w:rsidR="00E86CAB" w:rsidRPr="00E86CAB" w:rsidRDefault="00E86CAB" w:rsidP="00E86CAB">
      <w:pPr>
        <w:pStyle w:val="berschrift2"/>
      </w:pPr>
      <w:bookmarkStart w:id="10" w:name="_Toc184899769"/>
      <w:r>
        <w:rPr>
          <w:rFonts w:eastAsia="Arial" w:cs="Arial"/>
        </w:rPr>
        <w:t>Description du système global</w:t>
      </w:r>
      <w:bookmarkEnd w:id="10"/>
    </w:p>
    <w:p w14:paraId="342FB1A2" w14:textId="77777777" w:rsidR="00AA1D5F" w:rsidRPr="00AA1D5F" w:rsidRDefault="004735D1" w:rsidP="00AA1D5F">
      <w:pPr>
        <w:pStyle w:val="Listenabsatz"/>
        <w:ind w:left="1080"/>
        <w:rPr>
          <w:color w:val="0000FF"/>
        </w:rPr>
      </w:pPr>
      <w:r w:rsidRPr="007F7FB1">
        <w:rPr>
          <w:rFonts w:eastAsia="Arial" w:cs="Arial"/>
          <w:color w:val="0000FF"/>
        </w:rPr>
        <w:t>Description du système dans son ensemble ainsi que des fonctionnalités liées à la sécurité telles que les concepts des rôles, la méthode d’authentification, la sauvegarde, les processus d’assistance et de maintenance (possiblement à distance), le SLA, etc.</w:t>
      </w:r>
      <w:r>
        <w:rPr>
          <w:rFonts w:eastAsia="Arial" w:cs="Arial"/>
          <w:color w:val="0000FF"/>
        </w:rPr>
        <w:br/>
        <w:t>Il est aussi possible de faire référence aux documents correspondants (nom, date de création, lieu d’enregistrement, etc.). La description doit être complète et pouvoir être comprise par des personnes non impliquées.</w:t>
      </w:r>
    </w:p>
    <w:p w14:paraId="24BE5963" w14:textId="77777777" w:rsidR="00AA1D5F" w:rsidRPr="00AA1D5F" w:rsidRDefault="00AA1D5F" w:rsidP="00AA1D5F">
      <w:pPr>
        <w:pStyle w:val="berschrift2"/>
      </w:pPr>
      <w:bookmarkStart w:id="11" w:name="_Toc184899770"/>
      <w:r>
        <w:rPr>
          <w:rFonts w:eastAsia="Arial" w:cs="Arial"/>
        </w:rPr>
        <w:t>Description des données à traiter</w:t>
      </w:r>
      <w:bookmarkEnd w:id="11"/>
    </w:p>
    <w:p w14:paraId="3577F405" w14:textId="77777777" w:rsidR="00AA1D5F" w:rsidRPr="00AA1D5F" w:rsidRDefault="00AA1D5F" w:rsidP="00AA1D5F">
      <w:pPr>
        <w:pStyle w:val="Standard0Normal"/>
        <w:rPr>
          <w:color w:val="0000FF"/>
        </w:rPr>
      </w:pPr>
      <w:r>
        <w:rPr>
          <w:rFonts w:eastAsia="Arial" w:cs="Arial"/>
          <w:color w:val="0000FF"/>
        </w:rPr>
        <w:t>Description des données et des structures (par ex. base de données utilisée).</w:t>
      </w:r>
    </w:p>
    <w:p w14:paraId="55D9417A" w14:textId="77777777" w:rsidR="00AA1D5F" w:rsidRPr="00C75A56" w:rsidRDefault="00AA1D5F" w:rsidP="00AA1D5F">
      <w:pPr>
        <w:pStyle w:val="Standard0Normal"/>
        <w:rPr>
          <w:color w:val="0000FF"/>
        </w:rPr>
      </w:pPr>
      <w:r>
        <w:rPr>
          <w:rFonts w:eastAsia="Arial" w:cs="Arial"/>
          <w:color w:val="0000FF"/>
        </w:rPr>
        <w:t>Les questions suivantes doivent être clarifiées et exposées lors du traitement de données personnelles :</w:t>
      </w:r>
    </w:p>
    <w:p w14:paraId="0AB1C11C"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Fichier de données annoncé au PFPDT ?</w:t>
      </w:r>
    </w:p>
    <w:p w14:paraId="604A1634" w14:textId="77777777" w:rsidR="00AA1D5F" w:rsidRPr="00C75A56" w:rsidRDefault="00AA1D5F" w:rsidP="00AA1D5F">
      <w:pPr>
        <w:pStyle w:val="Standard0Normal"/>
        <w:rPr>
          <w:color w:val="0000FF"/>
        </w:rPr>
      </w:pPr>
      <w:r>
        <w:rPr>
          <w:rFonts w:eastAsia="Arial" w:cs="Arial"/>
          <w:color w:val="0000FF"/>
        </w:rPr>
        <w:t xml:space="preserve">Il s’agit de déterminer si le traitement des données satisfait aux dispositions de la loi fédérale sur la protection des données. Il convient notamment de vérifier si un fichier de données doit être annoncé au PFPDT. </w:t>
      </w:r>
    </w:p>
    <w:p w14:paraId="1542AA3A"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 xml:space="preserve">Un règlement de traitement doit-il être établi ? Consultez à cet égard le </w:t>
      </w:r>
      <w:hyperlink r:id="rId18" w:history="1">
        <w:r>
          <w:rPr>
            <w:rStyle w:val="Hyperlink"/>
            <w:rFonts w:eastAsia="Arial" w:cs="Arial"/>
          </w:rPr>
          <w:t>Règlement de traitement</w:t>
        </w:r>
      </w:hyperlink>
      <w:r>
        <w:rPr>
          <w:rFonts w:eastAsia="Arial" w:cs="Arial"/>
          <w:color w:val="FF0000"/>
        </w:rPr>
        <w:t xml:space="preserve"> ou l’ordonnance relative à la loi fédérale sur la protection des données (OLPD) ainsi que le document disponible sous le lien suivant : </w:t>
      </w:r>
      <w:hyperlink r:id="rId19" w:history="1">
        <w:r>
          <w:rPr>
            <w:rStyle w:val="Hyperlink"/>
            <w:rFonts w:eastAsia="Arial" w:cs="Arial"/>
          </w:rPr>
          <w:t xml:space="preserve">Guide relatif aux mesures </w:t>
        </w:r>
        <w:r>
          <w:rPr>
            <w:rStyle w:val="Hyperlink"/>
            <w:rFonts w:eastAsia="Arial" w:cs="Arial"/>
          </w:rPr>
          <w:lastRenderedPageBreak/>
          <w:t>techniques et organisationnelles de la protection des données</w:t>
        </w:r>
      </w:hyperlink>
      <w:r>
        <w:rPr>
          <w:rFonts w:eastAsia="Arial" w:cs="Arial"/>
          <w:color w:val="FF0000"/>
        </w:rPr>
        <w:t>.</w:t>
      </w:r>
      <w:r>
        <w:rPr>
          <w:rFonts w:eastAsia="Arial" w:cs="Arial"/>
          <w:color w:val="FF0000"/>
        </w:rPr>
        <w:br/>
        <w:t>Si oui, renvoyer au document correspondant.</w:t>
      </w:r>
    </w:p>
    <w:p w14:paraId="398924AC" w14:textId="77777777" w:rsidR="00AA1D5F" w:rsidRPr="00C75A56" w:rsidRDefault="00AA1D5F" w:rsidP="00A054F4">
      <w:pPr>
        <w:pStyle w:val="Listenabsatz"/>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Existe-t-il une base légale relative au traitement électronique des données ?</w:t>
      </w:r>
    </w:p>
    <w:p w14:paraId="5D50BDC3"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Les données doivent-elles être mises à la disposition des Archives fédérales sous forme électronique ?</w:t>
      </w:r>
    </w:p>
    <w:p w14:paraId="7D8CD587"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 xml:space="preserve">Si les informations sont classifiées, l’OPrI et les </w:t>
      </w:r>
      <w:hyperlink r:id="rId20" w:history="1">
        <w:r>
          <w:rPr>
            <w:rStyle w:val="Hyperlink"/>
            <w:rFonts w:eastAsia="Arial" w:cs="Arial"/>
            <w:color w:val="FF0000"/>
          </w:rPr>
          <w:t>prescriptions de traitement</w:t>
        </w:r>
      </w:hyperlink>
      <w:r>
        <w:rPr>
          <w:rFonts w:eastAsia="Arial" w:cs="Arial"/>
          <w:color w:val="FF0000"/>
        </w:rPr>
        <w:t xml:space="preserve"> doivent être respectées (seulement sur l’intranet et en allemand). </w:t>
      </w:r>
    </w:p>
    <w:p w14:paraId="1EE88745" w14:textId="77777777" w:rsidR="00AA1D5F" w:rsidRPr="00C75A56" w:rsidRDefault="00AA1D5F" w:rsidP="00A054F4">
      <w:pPr>
        <w:widowControl w:val="0"/>
        <w:numPr>
          <w:ilvl w:val="0"/>
          <w:numId w:val="18"/>
        </w:numPr>
        <w:overflowPunct/>
        <w:autoSpaceDE/>
        <w:autoSpaceDN/>
        <w:adjustRightInd/>
        <w:spacing w:line="260" w:lineRule="atLeast"/>
        <w:ind w:left="993" w:firstLine="0"/>
        <w:textAlignment w:val="auto"/>
        <w:rPr>
          <w:color w:val="FF0000"/>
        </w:rPr>
      </w:pPr>
      <w:r>
        <w:rPr>
          <w:rFonts w:eastAsia="Arial" w:cs="Arial"/>
          <w:color w:val="FF0000"/>
        </w:rPr>
        <w:t>Si l’objet à protéger est pertinent pour le processus d’audit GRAES, il faut renvoyer au document correspondant.</w:t>
      </w:r>
    </w:p>
    <w:p w14:paraId="599A12D8" w14:textId="77777777" w:rsidR="00AA1D5F" w:rsidRPr="00C75A56" w:rsidRDefault="00AA1D5F" w:rsidP="00AA1D5F">
      <w:pPr>
        <w:pStyle w:val="berschrift2"/>
      </w:pPr>
      <w:bookmarkStart w:id="12" w:name="_Toc184899771"/>
      <w:r>
        <w:rPr>
          <w:rFonts w:eastAsia="Arial" w:cs="Arial"/>
        </w:rPr>
        <w:t>Esquisse de l’architecture et matrice de communication</w:t>
      </w:r>
      <w:bookmarkEnd w:id="12"/>
    </w:p>
    <w:p w14:paraId="398531F3" w14:textId="77777777" w:rsidR="00AA1D5F" w:rsidRPr="00AA1D5F" w:rsidRDefault="00AA1D5F" w:rsidP="00AA1D5F">
      <w:pPr>
        <w:pStyle w:val="Standard0Normal"/>
        <w:rPr>
          <w:color w:val="0000FF"/>
        </w:rPr>
      </w:pPr>
      <w:r>
        <w:rPr>
          <w:rFonts w:eastAsia="Arial" w:cs="Arial"/>
          <w:color w:val="0000FF"/>
        </w:rPr>
        <w:t>Insérer ici une esquisse de l’architecture et une matrice de communication ou renvoyer au document correspondant tenu à jour.</w:t>
      </w:r>
    </w:p>
    <w:p w14:paraId="45D9F804" w14:textId="77777777" w:rsidR="004735D1" w:rsidRDefault="004735D1" w:rsidP="004735D1">
      <w:r>
        <w:rPr>
          <w:rFonts w:eastAsia="Arial" w:cs="Arial"/>
          <w:noProof/>
        </w:rPr>
        <w:t xml:space="preserve"> </w:t>
      </w:r>
      <w:r>
        <w:rPr>
          <w:rFonts w:eastAsia="Arial" w:cs="Arial"/>
          <w:noProof/>
        </w:rPr>
        <w:drawing>
          <wp:inline distT="0" distB="0" distL="0" distR="0" wp14:anchorId="5FF1CEFC" wp14:editId="5A9E7B2D">
            <wp:extent cx="5760085" cy="5109845"/>
            <wp:effectExtent l="19050" t="0" r="0" b="0"/>
            <wp:docPr id="3" name="Grafik 1" descr="beisp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ispiel.png"/>
                    <pic:cNvPicPr/>
                  </pic:nvPicPr>
                  <pic:blipFill>
                    <a:blip r:embed="rId21" cstate="print"/>
                    <a:stretch>
                      <a:fillRect/>
                    </a:stretch>
                  </pic:blipFill>
                  <pic:spPr>
                    <a:xfrm>
                      <a:off x="0" y="0"/>
                      <a:ext cx="5760085" cy="5109845"/>
                    </a:xfrm>
                    <a:prstGeom prst="rect">
                      <a:avLst/>
                    </a:prstGeom>
                  </pic:spPr>
                </pic:pic>
              </a:graphicData>
            </a:graphic>
          </wp:inline>
        </w:drawing>
      </w:r>
    </w:p>
    <w:p w14:paraId="560C88E5" w14:textId="77777777" w:rsidR="004735D1" w:rsidRDefault="004735D1" w:rsidP="004735D1"/>
    <w:p w14:paraId="39EC920F" w14:textId="77777777" w:rsidR="004735D1" w:rsidRPr="007D1CE2" w:rsidRDefault="004735D1" w:rsidP="004735D1">
      <w:r>
        <w:rPr>
          <w:rFonts w:eastAsia="Arial" w:cs="Arial"/>
        </w:rPr>
        <w:object w:dxaOrig="16246" w:dyaOrig="8539" w14:anchorId="0CE86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242.8pt" o:ole="">
            <v:imagedata r:id="rId22" o:title=""/>
          </v:shape>
          <o:OLEObject Type="Embed" ProgID="Excel.Sheet.12" ShapeID="_x0000_i1025" DrawAspect="Content" ObjectID="_1795513007" r:id="rId23"/>
        </w:object>
      </w:r>
    </w:p>
    <w:p w14:paraId="43AC0D42" w14:textId="77777777" w:rsidR="006237E4" w:rsidRPr="00C75A56" w:rsidRDefault="006237E4" w:rsidP="006237E4">
      <w:pPr>
        <w:pStyle w:val="berschrift2"/>
      </w:pPr>
      <w:bookmarkStart w:id="13" w:name="_Toc184899772"/>
      <w:r>
        <w:rPr>
          <w:rFonts w:eastAsia="Arial" w:cs="Arial"/>
        </w:rPr>
        <w:t>Description de la technologie sous-jacente</w:t>
      </w:r>
      <w:bookmarkEnd w:id="13"/>
    </w:p>
    <w:p w14:paraId="3A858594" w14:textId="77777777" w:rsidR="006237E4" w:rsidRPr="006237E4" w:rsidRDefault="006237E4" w:rsidP="006237E4">
      <w:pPr>
        <w:pStyle w:val="Standard0Normal"/>
        <w:rPr>
          <w:color w:val="0000FF"/>
        </w:rPr>
      </w:pPr>
      <w:r>
        <w:rPr>
          <w:rFonts w:eastAsia="Arial" w:cs="Arial"/>
          <w:color w:val="0000FF"/>
        </w:rPr>
        <w:t>Description des techniques utilisées, telles que plateforme de serveurs, système(s) d’exploitation, environnement système, réseaux utilisés, fonctions cryptographiques, etc. Ces techniques doivent être décrites de manière complète et pouvoir être comprises aussi par des personnes non impliquées. Ou renvoi au document correspondant tenu à jour</w:t>
      </w:r>
    </w:p>
    <w:p w14:paraId="2F62481F" w14:textId="77777777" w:rsidR="004735D1" w:rsidRPr="004735D1" w:rsidRDefault="004735D1" w:rsidP="004735D1">
      <w:pPr>
        <w:pStyle w:val="Standard0Normal"/>
        <w:rPr>
          <w:color w:val="0000FF"/>
        </w:rPr>
      </w:pPr>
    </w:p>
    <w:p w14:paraId="6875A06E" w14:textId="77777777" w:rsidR="004735D1" w:rsidRPr="007D1CE2" w:rsidRDefault="004735D1" w:rsidP="004735D1">
      <w:pPr>
        <w:rPr>
          <w:b/>
          <w:bCs/>
        </w:rPr>
      </w:pPr>
      <w:r>
        <w:rPr>
          <w:rFonts w:eastAsia="Arial" w:cs="Arial"/>
        </w:rPr>
        <w:br w:type="page"/>
      </w:r>
    </w:p>
    <w:p w14:paraId="03988DA2" w14:textId="77777777" w:rsidR="006237E4" w:rsidRPr="00C75A56" w:rsidRDefault="006237E4" w:rsidP="006237E4">
      <w:pPr>
        <w:pStyle w:val="berschrift1"/>
      </w:pPr>
      <w:bookmarkStart w:id="14" w:name="_Ref504983907"/>
      <w:bookmarkStart w:id="15" w:name="_Toc184899773"/>
      <w:r>
        <w:rPr>
          <w:rFonts w:eastAsia="Arial" w:cs="Arial"/>
        </w:rPr>
        <w:lastRenderedPageBreak/>
        <w:t>Analyse des risques et mesures de protection</w:t>
      </w:r>
      <w:bookmarkEnd w:id="14"/>
      <w:bookmarkEnd w:id="15"/>
    </w:p>
    <w:p w14:paraId="0E7E2206" w14:textId="77777777" w:rsidR="004735D1" w:rsidRPr="006237E4" w:rsidRDefault="006237E4" w:rsidP="006237E4">
      <w:pPr>
        <w:pStyle w:val="Standard0Normal"/>
        <w:rPr>
          <w:color w:val="0000FF"/>
        </w:rPr>
      </w:pPr>
      <w:r>
        <w:rPr>
          <w:rFonts w:eastAsia="Arial" w:cs="Arial"/>
          <w:color w:val="0000FF"/>
        </w:rPr>
        <w:t>Description des facteurs de risques pertinents (disponibilité, confidentialité, intégrité et traçabilité), liste et évaluation des risques</w:t>
      </w:r>
    </w:p>
    <w:p w14:paraId="17EBED11" w14:textId="77777777" w:rsidR="006237E4" w:rsidRPr="006237E4" w:rsidRDefault="006237E4" w:rsidP="006237E4">
      <w:pPr>
        <w:pStyle w:val="Standard0Normal"/>
        <w:rPr>
          <w:color w:val="FF0000"/>
        </w:rPr>
      </w:pPr>
      <w:bookmarkStart w:id="16" w:name="_Ref497989459"/>
      <w:bookmarkStart w:id="17" w:name="_Ref498525597"/>
      <w:bookmarkStart w:id="18" w:name="_Ref504983049"/>
      <w:r>
        <w:rPr>
          <w:rFonts w:eastAsia="Arial" w:cs="Arial"/>
          <w:color w:val="FF0000"/>
        </w:rPr>
        <w:t>L’</w:t>
      </w:r>
      <w:hyperlink r:id="rId24" w:history="1">
        <w:r>
          <w:rPr>
            <w:rFonts w:eastAsia="Arial" w:cs="Arial"/>
            <w:color w:val="FF0000"/>
          </w:rPr>
          <w:t>analyse des risques</w:t>
        </w:r>
      </w:hyperlink>
      <w:r>
        <w:rPr>
          <w:rFonts w:eastAsia="Arial" w:cs="Arial"/>
          <w:color w:val="FF0000"/>
        </w:rPr>
        <w:t xml:space="preserve"> détaillée doit être effectuée à l’aide du fichier Excel faisant partie du concept. Des remarques sur la façon de le remplir se trouvent dans le document Excel.</w:t>
      </w:r>
    </w:p>
    <w:p w14:paraId="50F25115" w14:textId="77777777" w:rsidR="006237E4" w:rsidRPr="00C75A56" w:rsidRDefault="006237E4" w:rsidP="006237E4">
      <w:pPr>
        <w:ind w:left="993"/>
      </w:pPr>
    </w:p>
    <w:p w14:paraId="7B1D7D66" w14:textId="77777777" w:rsidR="006237E4" w:rsidRPr="006237E4" w:rsidRDefault="006237E4" w:rsidP="006237E4">
      <w:pPr>
        <w:pStyle w:val="Standard0Normal"/>
        <w:rPr>
          <w:color w:val="0000FF"/>
        </w:rPr>
      </w:pPr>
      <w:r>
        <w:rPr>
          <w:rFonts w:eastAsia="Arial" w:cs="Arial"/>
          <w:color w:val="0000FF"/>
        </w:rPr>
        <w:t xml:space="preserve">Résultats de l’analyse des risques : Les feuilles « Disponibilité », « Confidentialité », « Intégrité », « Traçabilité », « Synthèse » et « Synthèse Radar » sont des graphiques desquels ressort la catégorie du risque évalué. </w:t>
      </w:r>
    </w:p>
    <w:p w14:paraId="3560AC0A" w14:textId="77777777" w:rsidR="006237E4" w:rsidRPr="006237E4" w:rsidRDefault="006237E4" w:rsidP="00A054F4">
      <w:pPr>
        <w:pStyle w:val="Standard0Normal"/>
        <w:numPr>
          <w:ilvl w:val="0"/>
          <w:numId w:val="24"/>
        </w:numPr>
        <w:rPr>
          <w:color w:val="0000FF"/>
        </w:rPr>
      </w:pPr>
      <w:r>
        <w:rPr>
          <w:rFonts w:eastAsia="Arial" w:cs="Arial"/>
          <w:color w:val="0000FF"/>
        </w:rPr>
        <w:t>Vert : ces risques sont soit inhérents (à l’objet à protéger en tant que tel) ou peuvent être négligés. Ils doivent pouvoir être réduits par des mesures simples.</w:t>
      </w:r>
    </w:p>
    <w:p w14:paraId="58B4CA62" w14:textId="77777777" w:rsidR="006237E4" w:rsidRPr="006237E4" w:rsidRDefault="006237E4" w:rsidP="00A054F4">
      <w:pPr>
        <w:pStyle w:val="Standard0Normal"/>
        <w:numPr>
          <w:ilvl w:val="0"/>
          <w:numId w:val="24"/>
        </w:numPr>
        <w:rPr>
          <w:color w:val="0000FF"/>
        </w:rPr>
      </w:pPr>
      <w:r>
        <w:rPr>
          <w:rFonts w:eastAsia="Arial" w:cs="Arial"/>
          <w:color w:val="0000FF"/>
        </w:rPr>
        <w:t>Jaune : ces risques ont des conséquences considérables et doivent donc être réduits.</w:t>
      </w:r>
    </w:p>
    <w:p w14:paraId="2AC4E7C5" w14:textId="77777777" w:rsidR="006237E4" w:rsidRPr="006237E4" w:rsidRDefault="006237E4" w:rsidP="00A054F4">
      <w:pPr>
        <w:pStyle w:val="Standard0Normal"/>
        <w:numPr>
          <w:ilvl w:val="0"/>
          <w:numId w:val="24"/>
        </w:numPr>
        <w:rPr>
          <w:color w:val="0000FF"/>
        </w:rPr>
      </w:pPr>
      <w:r>
        <w:rPr>
          <w:rFonts w:eastAsia="Arial" w:cs="Arial"/>
          <w:color w:val="0000FF"/>
        </w:rPr>
        <w:t>Rouge : ces risques sérieux ont des conséquences critiques à catastrophiques. Ils doivent impérativement être réduits.</w:t>
      </w:r>
    </w:p>
    <w:p w14:paraId="5EFC460F" w14:textId="77777777" w:rsidR="006237E4" w:rsidRPr="00C75A56" w:rsidRDefault="006237E4" w:rsidP="006237E4">
      <w:pPr>
        <w:pStyle w:val="Textkrper"/>
        <w:spacing w:after="0" w:line="100" w:lineRule="atLeast"/>
        <w:ind w:left="993"/>
        <w:rPr>
          <w:color w:val="0000FF"/>
          <w:szCs w:val="22"/>
        </w:rPr>
      </w:pPr>
    </w:p>
    <w:p w14:paraId="0F1890F5" w14:textId="77777777" w:rsidR="006237E4" w:rsidRPr="00C75A56" w:rsidRDefault="006237E4" w:rsidP="006237E4">
      <w:pPr>
        <w:ind w:left="993"/>
      </w:pPr>
      <w:r>
        <w:rPr>
          <w:rFonts w:eastAsia="Arial" w:cs="Arial"/>
          <w:color w:val="FF0000"/>
        </w:rPr>
        <w:sym w:font="Wingdings" w:char="F0E8"/>
      </w:r>
      <w:r>
        <w:rPr>
          <w:rFonts w:eastAsia="Arial" w:cs="Arial"/>
          <w:color w:val="FF0000"/>
        </w:rPr>
        <w:t xml:space="preserve"> Les risques qui ne peuvent pas être traités (réduits) ou qui ne peuvent l’être que de manière insuffisante (surlignés en rouge ou en jaune dans la matrice des risques résiduels) doivent être inscrits dans le concept SIPD (chap. </w:t>
      </w:r>
      <w:r w:rsidRPr="00C9678F">
        <w:rPr>
          <w:color w:val="FF0000"/>
        </w:rPr>
        <w:fldChar w:fldCharType="begin"/>
      </w:r>
      <w:r w:rsidRPr="00C75A56">
        <w:rPr>
          <w:color w:val="FF0000"/>
        </w:rPr>
        <w:instrText xml:space="preserve"> REF _Ref504983870 \r \h  \* MERGEFORMAT </w:instrText>
      </w:r>
      <w:r w:rsidRPr="00C9678F">
        <w:rPr>
          <w:color w:val="FF0000"/>
        </w:rPr>
      </w:r>
      <w:r w:rsidRPr="00C9678F">
        <w:rPr>
          <w:color w:val="FF0000"/>
        </w:rPr>
        <w:fldChar w:fldCharType="separate"/>
      </w:r>
      <w:r>
        <w:rPr>
          <w:color w:val="FF0000"/>
        </w:rPr>
        <w:t>6.1</w:t>
      </w:r>
      <w:r w:rsidRPr="00C9678F">
        <w:rPr>
          <w:color w:val="FF0000"/>
        </w:rPr>
        <w:fldChar w:fldCharType="end"/>
      </w:r>
      <w:r>
        <w:rPr>
          <w:rFonts w:eastAsia="Arial" w:cs="Arial"/>
          <w:color w:val="FF0000"/>
        </w:rPr>
        <w:t>). Il faut les indiquer et informer par écrit le mandant et les responsables des processus d’affaires. La décision d’assumer ou non les risques résiduels connus appartient au responsable de l’unité administrative compétente.</w:t>
      </w:r>
      <w:r>
        <w:rPr>
          <w:rFonts w:eastAsia="Arial" w:cs="Arial"/>
          <w:color w:val="FF0000"/>
        </w:rPr>
        <w:br/>
      </w:r>
      <w:r>
        <w:rPr>
          <w:rFonts w:eastAsia="Arial" w:cs="Arial"/>
          <w:color w:val="FF0000"/>
        </w:rPr>
        <w:br/>
        <w:t xml:space="preserve">Les risques résiduels doivent aussi être récapitulés brièvement dans le résumé (chap. </w:t>
      </w:r>
      <w:r w:rsidRPr="00C9678F">
        <w:rPr>
          <w:color w:val="FF0000"/>
        </w:rPr>
        <w:fldChar w:fldCharType="begin"/>
      </w:r>
      <w:r w:rsidRPr="00C75A56">
        <w:rPr>
          <w:color w:val="FF0000"/>
        </w:rPr>
        <w:instrText xml:space="preserve"> REF _Ref504983887 \r \h  \* MERGEFORMAT </w:instrText>
      </w:r>
      <w:r w:rsidRPr="00C9678F">
        <w:rPr>
          <w:color w:val="FF0000"/>
        </w:rPr>
      </w:r>
      <w:r w:rsidRPr="00C9678F">
        <w:rPr>
          <w:color w:val="FF0000"/>
        </w:rPr>
        <w:fldChar w:fldCharType="separate"/>
      </w:r>
      <w:r>
        <w:rPr>
          <w:color w:val="FF0000"/>
        </w:rPr>
        <w:t>2.2</w:t>
      </w:r>
      <w:r w:rsidRPr="00C9678F">
        <w:rPr>
          <w:color w:val="FF0000"/>
        </w:rPr>
        <w:fldChar w:fldCharType="end"/>
      </w:r>
      <w:r>
        <w:rPr>
          <w:rFonts w:eastAsia="Arial" w:cs="Arial"/>
          <w:color w:val="FF0000"/>
        </w:rPr>
        <w:t>).</w:t>
      </w:r>
    </w:p>
    <w:p w14:paraId="3C7DC2DF" w14:textId="77777777" w:rsidR="004735D1" w:rsidRPr="006237E4" w:rsidRDefault="006237E4" w:rsidP="00A054F4">
      <w:pPr>
        <w:pStyle w:val="berschrift2"/>
      </w:pPr>
      <w:bookmarkStart w:id="19" w:name="_Ref504983220"/>
      <w:bookmarkStart w:id="20" w:name="_Ref504983870"/>
      <w:bookmarkStart w:id="21" w:name="_Toc184899774"/>
      <w:bookmarkEnd w:id="16"/>
      <w:bookmarkEnd w:id="17"/>
      <w:bookmarkEnd w:id="18"/>
      <w:r>
        <w:rPr>
          <w:rFonts w:eastAsia="Arial" w:cs="Arial"/>
        </w:rPr>
        <w:t>Risques résiduels</w:t>
      </w:r>
      <w:bookmarkEnd w:id="19"/>
      <w:bookmarkEnd w:id="20"/>
      <w:bookmarkEnd w:id="21"/>
    </w:p>
    <w:p w14:paraId="3FA9C3DF" w14:textId="77777777" w:rsidR="006237E4" w:rsidRPr="006237E4" w:rsidRDefault="006237E4" w:rsidP="006237E4">
      <w:pPr>
        <w:pStyle w:val="Standard0Normal"/>
        <w:tabs>
          <w:tab w:val="right" w:pos="9638"/>
        </w:tabs>
        <w:rPr>
          <w:color w:val="0000FF"/>
        </w:rPr>
      </w:pPr>
      <w:r>
        <w:rPr>
          <w:rFonts w:eastAsia="Arial" w:cs="Arial"/>
          <w:color w:val="0000FF"/>
        </w:rPr>
        <w:t>Il faut insérer ici la grille « Matrice des risques résiduels » provenant de l’analyse des risques.</w:t>
      </w:r>
    </w:p>
    <w:p w14:paraId="6ECC1A33" w14:textId="77777777" w:rsidR="006237E4" w:rsidRPr="006237E4" w:rsidRDefault="006237E4" w:rsidP="006237E4">
      <w:pPr>
        <w:pStyle w:val="Standard0Normal"/>
        <w:tabs>
          <w:tab w:val="right" w:pos="9638"/>
        </w:tabs>
        <w:rPr>
          <w:color w:val="0000FF"/>
        </w:rPr>
      </w:pPr>
    </w:p>
    <w:p w14:paraId="27160EB7" w14:textId="77777777" w:rsidR="004735D1" w:rsidRPr="006237E4" w:rsidRDefault="004735D1" w:rsidP="004735D1"/>
    <w:p w14:paraId="143F4372" w14:textId="77777777" w:rsidR="004735D1" w:rsidRDefault="004735D1" w:rsidP="004735D1">
      <w:pPr>
        <w:jc w:val="center"/>
      </w:pPr>
      <w:r>
        <w:rPr>
          <w:rFonts w:eastAsia="Arial" w:cs="Arial"/>
          <w:noProof/>
        </w:rPr>
        <w:lastRenderedPageBreak/>
        <w:drawing>
          <wp:inline distT="0" distB="0" distL="0" distR="0" wp14:anchorId="49E5413C" wp14:editId="7B04699E">
            <wp:extent cx="3314244" cy="3283061"/>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4213" cy="3302842"/>
                    </a:xfrm>
                    <a:prstGeom prst="rect">
                      <a:avLst/>
                    </a:prstGeom>
                    <a:noFill/>
                  </pic:spPr>
                </pic:pic>
              </a:graphicData>
            </a:graphic>
          </wp:inline>
        </w:drawing>
      </w:r>
    </w:p>
    <w:p w14:paraId="5A0B3265" w14:textId="77777777" w:rsidR="004735D1" w:rsidRDefault="004735D1" w:rsidP="004735D1"/>
    <w:p w14:paraId="7A993F8E" w14:textId="77777777" w:rsidR="006237E4" w:rsidRPr="00C75A56" w:rsidRDefault="006237E4" w:rsidP="006237E4">
      <w:pPr>
        <w:pStyle w:val="Standard0Normal"/>
        <w:tabs>
          <w:tab w:val="right" w:pos="9638"/>
        </w:tabs>
        <w:rPr>
          <w:color w:val="0000FF"/>
        </w:rPr>
      </w:pPr>
      <w:r>
        <w:rPr>
          <w:rFonts w:eastAsia="Arial" w:cs="Arial"/>
          <w:color w:val="0000FF"/>
        </w:rPr>
        <w:t>Il faut fournir dans le tableau qui suit une justification des risques résiduels (surlignés en rouge et en jaune).</w:t>
      </w:r>
    </w:p>
    <w:p w14:paraId="642815E2" w14:textId="77777777" w:rsidR="004735D1" w:rsidRPr="006237E4" w:rsidRDefault="004735D1" w:rsidP="00E4606D">
      <w:pPr>
        <w:ind w:left="851"/>
        <w:rPr>
          <w:highlight w:val="yellow"/>
        </w:rPr>
      </w:pPr>
    </w:p>
    <w:tbl>
      <w:tblPr>
        <w:tblStyle w:val="Tabellenraster"/>
        <w:tblW w:w="9061" w:type="dxa"/>
        <w:tblInd w:w="846" w:type="dxa"/>
        <w:tblLook w:val="04A0" w:firstRow="1" w:lastRow="0" w:firstColumn="1" w:lastColumn="0" w:noHBand="0" w:noVBand="1"/>
      </w:tblPr>
      <w:tblGrid>
        <w:gridCol w:w="704"/>
        <w:gridCol w:w="2977"/>
        <w:gridCol w:w="5380"/>
      </w:tblGrid>
      <w:tr w:rsidR="006237E4" w14:paraId="03518B68" w14:textId="77777777" w:rsidTr="00260727">
        <w:tc>
          <w:tcPr>
            <w:tcW w:w="704" w:type="dxa"/>
          </w:tcPr>
          <w:p w14:paraId="70DC5D22" w14:textId="77777777" w:rsidR="006237E4" w:rsidRPr="0023273A" w:rsidRDefault="006237E4" w:rsidP="006237E4">
            <w:pPr>
              <w:rPr>
                <w:b/>
                <w:highlight w:val="yellow"/>
              </w:rPr>
            </w:pPr>
            <w:r>
              <w:rPr>
                <w:rFonts w:eastAsia="Arial" w:cs="Arial"/>
                <w:b/>
              </w:rPr>
              <w:t>N°</w:t>
            </w:r>
          </w:p>
        </w:tc>
        <w:tc>
          <w:tcPr>
            <w:tcW w:w="2977" w:type="dxa"/>
          </w:tcPr>
          <w:p w14:paraId="50EDDFFB" w14:textId="77777777" w:rsidR="006237E4" w:rsidRPr="0023273A" w:rsidRDefault="006237E4" w:rsidP="006237E4">
            <w:pPr>
              <w:rPr>
                <w:b/>
                <w:highlight w:val="yellow"/>
              </w:rPr>
            </w:pPr>
            <w:r>
              <w:rPr>
                <w:rFonts w:eastAsia="Arial" w:cs="Arial"/>
                <w:b/>
              </w:rPr>
              <w:t>Risque</w:t>
            </w:r>
          </w:p>
        </w:tc>
        <w:tc>
          <w:tcPr>
            <w:tcW w:w="5380" w:type="dxa"/>
          </w:tcPr>
          <w:p w14:paraId="50B6791F" w14:textId="77777777" w:rsidR="006237E4" w:rsidRPr="007B2AAB" w:rsidRDefault="006237E4" w:rsidP="006237E4">
            <w:pPr>
              <w:rPr>
                <w:b/>
              </w:rPr>
            </w:pPr>
            <w:r>
              <w:rPr>
                <w:rFonts w:eastAsia="Arial" w:cs="Arial"/>
                <w:b/>
              </w:rPr>
              <w:t>Justification</w:t>
            </w:r>
          </w:p>
        </w:tc>
      </w:tr>
      <w:tr w:rsidR="004735D1" w14:paraId="2CA2A9FB" w14:textId="77777777" w:rsidTr="00260727">
        <w:tc>
          <w:tcPr>
            <w:tcW w:w="704" w:type="dxa"/>
            <w:shd w:val="clear" w:color="auto" w:fill="F2F2F2" w:themeFill="background1" w:themeFillShade="F2"/>
          </w:tcPr>
          <w:p w14:paraId="6A5DD2E5" w14:textId="77777777" w:rsidR="004735D1" w:rsidRDefault="004735D1" w:rsidP="007F539F"/>
        </w:tc>
        <w:tc>
          <w:tcPr>
            <w:tcW w:w="2977" w:type="dxa"/>
            <w:shd w:val="clear" w:color="auto" w:fill="F2F2F2" w:themeFill="background1" w:themeFillShade="F2"/>
          </w:tcPr>
          <w:p w14:paraId="2C708B4A" w14:textId="77777777" w:rsidR="004735D1" w:rsidRDefault="004735D1" w:rsidP="007F539F"/>
        </w:tc>
        <w:tc>
          <w:tcPr>
            <w:tcW w:w="5380" w:type="dxa"/>
            <w:shd w:val="clear" w:color="auto" w:fill="F2F2F2" w:themeFill="background1" w:themeFillShade="F2"/>
          </w:tcPr>
          <w:p w14:paraId="749C562B" w14:textId="77777777" w:rsidR="004735D1" w:rsidRDefault="004735D1" w:rsidP="007F539F"/>
        </w:tc>
      </w:tr>
      <w:tr w:rsidR="004735D1" w14:paraId="300E7062" w14:textId="77777777" w:rsidTr="00260727">
        <w:tc>
          <w:tcPr>
            <w:tcW w:w="704" w:type="dxa"/>
          </w:tcPr>
          <w:p w14:paraId="775FCD7C" w14:textId="77777777" w:rsidR="004735D1" w:rsidRDefault="004735D1" w:rsidP="007F539F"/>
        </w:tc>
        <w:tc>
          <w:tcPr>
            <w:tcW w:w="2977" w:type="dxa"/>
          </w:tcPr>
          <w:p w14:paraId="315AFCF1" w14:textId="77777777" w:rsidR="004735D1" w:rsidRDefault="004735D1" w:rsidP="007F539F"/>
        </w:tc>
        <w:tc>
          <w:tcPr>
            <w:tcW w:w="5380" w:type="dxa"/>
          </w:tcPr>
          <w:p w14:paraId="0AA67CCD" w14:textId="77777777" w:rsidR="004735D1" w:rsidRDefault="004735D1" w:rsidP="007F539F"/>
        </w:tc>
      </w:tr>
      <w:tr w:rsidR="004735D1" w14:paraId="50D208E4" w14:textId="77777777" w:rsidTr="00260727">
        <w:tc>
          <w:tcPr>
            <w:tcW w:w="704" w:type="dxa"/>
            <w:shd w:val="clear" w:color="auto" w:fill="F2F2F2" w:themeFill="background1" w:themeFillShade="F2"/>
          </w:tcPr>
          <w:p w14:paraId="34FA2403" w14:textId="77777777" w:rsidR="004735D1" w:rsidRDefault="004735D1" w:rsidP="007F539F"/>
        </w:tc>
        <w:tc>
          <w:tcPr>
            <w:tcW w:w="2977" w:type="dxa"/>
            <w:shd w:val="clear" w:color="auto" w:fill="F2F2F2" w:themeFill="background1" w:themeFillShade="F2"/>
          </w:tcPr>
          <w:p w14:paraId="7B445AB5" w14:textId="77777777" w:rsidR="004735D1" w:rsidRDefault="004735D1" w:rsidP="007F539F"/>
        </w:tc>
        <w:tc>
          <w:tcPr>
            <w:tcW w:w="5380" w:type="dxa"/>
            <w:shd w:val="clear" w:color="auto" w:fill="F2F2F2" w:themeFill="background1" w:themeFillShade="F2"/>
          </w:tcPr>
          <w:p w14:paraId="0858C6DF" w14:textId="77777777" w:rsidR="004735D1" w:rsidRDefault="004735D1" w:rsidP="007F539F"/>
        </w:tc>
      </w:tr>
      <w:tr w:rsidR="004735D1" w14:paraId="66CE6A09" w14:textId="77777777" w:rsidTr="00260727">
        <w:tc>
          <w:tcPr>
            <w:tcW w:w="704" w:type="dxa"/>
          </w:tcPr>
          <w:p w14:paraId="24ABEF4B" w14:textId="77777777" w:rsidR="004735D1" w:rsidRDefault="004735D1" w:rsidP="007F539F"/>
        </w:tc>
        <w:tc>
          <w:tcPr>
            <w:tcW w:w="2977" w:type="dxa"/>
          </w:tcPr>
          <w:p w14:paraId="7307C944" w14:textId="77777777" w:rsidR="004735D1" w:rsidRDefault="004735D1" w:rsidP="007F539F"/>
        </w:tc>
        <w:tc>
          <w:tcPr>
            <w:tcW w:w="5380" w:type="dxa"/>
          </w:tcPr>
          <w:p w14:paraId="0CC11850" w14:textId="77777777" w:rsidR="004735D1" w:rsidRDefault="004735D1" w:rsidP="007F539F"/>
        </w:tc>
      </w:tr>
    </w:tbl>
    <w:p w14:paraId="17C6C539" w14:textId="77777777" w:rsidR="004735D1" w:rsidRDefault="004735D1" w:rsidP="004735D1"/>
    <w:p w14:paraId="3F88C90A" w14:textId="77777777" w:rsidR="00E4606D" w:rsidRPr="00803E21" w:rsidRDefault="00E4606D" w:rsidP="00E4606D">
      <w:pPr>
        <w:pStyle w:val="berschrift3"/>
      </w:pPr>
      <w:bookmarkStart w:id="22" w:name="_Toc184899775"/>
      <w:r w:rsidRPr="00803E21">
        <w:rPr>
          <w:rFonts w:eastAsia="Arial" w:cs="Arial"/>
        </w:rPr>
        <w:t>Risques résiduels élevés (rouge)</w:t>
      </w:r>
      <w:bookmarkEnd w:id="22"/>
    </w:p>
    <w:p w14:paraId="7D955A59" w14:textId="77777777" w:rsidR="00E4606D" w:rsidRPr="00803E21" w:rsidRDefault="00E4606D"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803E21" w14:paraId="25A14315"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65B800BD" w14:textId="77777777" w:rsidR="00E4606D" w:rsidRPr="00803E21" w:rsidRDefault="00E4606D" w:rsidP="00A11A85">
            <w:r w:rsidRPr="00803E21">
              <w:rPr>
                <w:rFonts w:eastAsia="Arial" w:cs="Arial"/>
              </w:rPr>
              <w:t>N° du risque</w:t>
            </w:r>
          </w:p>
        </w:tc>
        <w:tc>
          <w:tcPr>
            <w:tcW w:w="5582" w:type="dxa"/>
            <w:gridSpan w:val="3"/>
          </w:tcPr>
          <w:p w14:paraId="5F014EF7" w14:textId="77777777" w:rsidR="00E4606D" w:rsidRPr="00803E21" w:rsidRDefault="00E4606D" w:rsidP="00A11A85">
            <w:r w:rsidRPr="00803E21">
              <w:rPr>
                <w:rFonts w:eastAsia="Arial" w:cs="Arial"/>
              </w:rPr>
              <w:t>Risque</w:t>
            </w:r>
          </w:p>
        </w:tc>
        <w:tc>
          <w:tcPr>
            <w:tcW w:w="1323" w:type="dxa"/>
          </w:tcPr>
          <w:p w14:paraId="503F40AE" w14:textId="77777777" w:rsidR="00E4606D" w:rsidRPr="00803E21" w:rsidRDefault="00E4606D" w:rsidP="00A11A85">
            <w:pPr>
              <w:jc w:val="center"/>
            </w:pPr>
            <w:r w:rsidRPr="00803E21">
              <w:rPr>
                <w:rFonts w:eastAsia="Arial" w:cs="Arial"/>
              </w:rPr>
              <w:t>Évaluation</w:t>
            </w:r>
          </w:p>
        </w:tc>
      </w:tr>
      <w:tr w:rsidR="00E4606D" w:rsidRPr="00803E21" w14:paraId="2EE1A7CC" w14:textId="77777777" w:rsidTr="00E4606D">
        <w:trPr>
          <w:trHeight w:val="340"/>
        </w:trPr>
        <w:tc>
          <w:tcPr>
            <w:tcW w:w="1909" w:type="dxa"/>
          </w:tcPr>
          <w:p w14:paraId="36973760" w14:textId="77777777" w:rsidR="00E4606D" w:rsidRPr="00803E21" w:rsidRDefault="00E4606D" w:rsidP="00A11A85">
            <w:pPr>
              <w:rPr>
                <w:b/>
              </w:rPr>
            </w:pPr>
          </w:p>
        </w:tc>
        <w:tc>
          <w:tcPr>
            <w:tcW w:w="5582" w:type="dxa"/>
            <w:gridSpan w:val="3"/>
          </w:tcPr>
          <w:p w14:paraId="623420EF" w14:textId="77777777" w:rsidR="00E4606D" w:rsidRPr="00803E21" w:rsidRDefault="00E4606D" w:rsidP="00A11A85"/>
        </w:tc>
        <w:tc>
          <w:tcPr>
            <w:tcW w:w="1323" w:type="dxa"/>
            <w:shd w:val="clear" w:color="auto" w:fill="FF0000"/>
          </w:tcPr>
          <w:p w14:paraId="04E06079" w14:textId="77777777" w:rsidR="00E4606D" w:rsidRPr="00803E21" w:rsidRDefault="00E4606D" w:rsidP="00A11A85">
            <w:pPr>
              <w:jc w:val="center"/>
              <w:rPr>
                <w:b/>
              </w:rPr>
            </w:pPr>
          </w:p>
        </w:tc>
      </w:tr>
      <w:tr w:rsidR="007F7FB1" w:rsidRPr="00803E21" w14:paraId="33B7C488" w14:textId="77777777" w:rsidTr="00E4606D">
        <w:trPr>
          <w:trHeight w:val="340"/>
        </w:trPr>
        <w:tc>
          <w:tcPr>
            <w:tcW w:w="1909" w:type="dxa"/>
          </w:tcPr>
          <w:p w14:paraId="643FF151" w14:textId="77777777" w:rsidR="007F7FB1" w:rsidRPr="00803E21" w:rsidRDefault="007F7FB1" w:rsidP="00A11A85">
            <w:pPr>
              <w:rPr>
                <w:b/>
              </w:rPr>
            </w:pPr>
          </w:p>
        </w:tc>
        <w:tc>
          <w:tcPr>
            <w:tcW w:w="5582" w:type="dxa"/>
            <w:gridSpan w:val="3"/>
          </w:tcPr>
          <w:p w14:paraId="0419A83D" w14:textId="77777777" w:rsidR="007F7FB1" w:rsidRPr="00803E21" w:rsidRDefault="007F7FB1" w:rsidP="00A11A85"/>
        </w:tc>
        <w:tc>
          <w:tcPr>
            <w:tcW w:w="1323" w:type="dxa"/>
            <w:shd w:val="clear" w:color="auto" w:fill="FF0000"/>
          </w:tcPr>
          <w:p w14:paraId="6757F0A4" w14:textId="77777777" w:rsidR="007F7FB1" w:rsidRPr="00803E21" w:rsidRDefault="007F7FB1" w:rsidP="00A11A85">
            <w:pPr>
              <w:jc w:val="center"/>
              <w:rPr>
                <w:b/>
              </w:rPr>
            </w:pPr>
          </w:p>
        </w:tc>
      </w:tr>
      <w:tr w:rsidR="00E4606D" w:rsidRPr="00803E21" w14:paraId="7C9079DC" w14:textId="77777777" w:rsidTr="00A11A85">
        <w:trPr>
          <w:trHeight w:val="340"/>
        </w:trPr>
        <w:tc>
          <w:tcPr>
            <w:tcW w:w="1909" w:type="dxa"/>
            <w:shd w:val="clear" w:color="auto" w:fill="A6A6A6" w:themeFill="background1" w:themeFillShade="A6"/>
          </w:tcPr>
          <w:p w14:paraId="21EF0C89" w14:textId="77777777" w:rsidR="00E4606D" w:rsidRPr="00803E21" w:rsidRDefault="00E4606D" w:rsidP="00A11A85">
            <w:pPr>
              <w:rPr>
                <w:color w:val="FFFFFF" w:themeColor="background1"/>
              </w:rPr>
            </w:pPr>
            <w:r w:rsidRPr="00803E21">
              <w:rPr>
                <w:rFonts w:eastAsia="Arial" w:cs="Arial"/>
                <w:color w:val="FFFFFF" w:themeColor="background1"/>
              </w:rPr>
              <w:t>Mesure(s)</w:t>
            </w:r>
          </w:p>
        </w:tc>
        <w:tc>
          <w:tcPr>
            <w:tcW w:w="6905" w:type="dxa"/>
            <w:gridSpan w:val="4"/>
          </w:tcPr>
          <w:p w14:paraId="6AC0ABEC" w14:textId="77777777" w:rsidR="00E4606D" w:rsidRPr="00803E21" w:rsidRDefault="00E4606D" w:rsidP="00A054F4">
            <w:pPr>
              <w:pStyle w:val="Listenabsatz"/>
              <w:widowControl w:val="0"/>
              <w:numPr>
                <w:ilvl w:val="0"/>
                <w:numId w:val="22"/>
              </w:numPr>
              <w:overflowPunct/>
              <w:autoSpaceDE/>
              <w:autoSpaceDN/>
              <w:adjustRightInd/>
              <w:textAlignment w:val="auto"/>
            </w:pPr>
          </w:p>
        </w:tc>
      </w:tr>
      <w:tr w:rsidR="00E4606D" w:rsidRPr="00803E21" w14:paraId="10EB783C" w14:textId="77777777" w:rsidTr="00A11A85">
        <w:trPr>
          <w:trHeight w:val="340"/>
        </w:trPr>
        <w:tc>
          <w:tcPr>
            <w:tcW w:w="1909" w:type="dxa"/>
            <w:shd w:val="clear" w:color="auto" w:fill="A6A6A6" w:themeFill="background1" w:themeFillShade="A6"/>
          </w:tcPr>
          <w:p w14:paraId="4D9FFA29" w14:textId="77777777" w:rsidR="00E4606D" w:rsidRPr="00803E21" w:rsidRDefault="00E4606D" w:rsidP="00A11A85">
            <w:pPr>
              <w:rPr>
                <w:color w:val="FFFFFF" w:themeColor="background1"/>
              </w:rPr>
            </w:pPr>
            <w:r w:rsidRPr="00803E21">
              <w:rPr>
                <w:rFonts w:eastAsia="Arial" w:cs="Arial"/>
                <w:color w:val="FFFFFF" w:themeColor="background1"/>
              </w:rPr>
              <w:t>Degré de mise en œuvre</w:t>
            </w:r>
          </w:p>
        </w:tc>
        <w:tc>
          <w:tcPr>
            <w:tcW w:w="2301" w:type="dxa"/>
          </w:tcPr>
          <w:p w14:paraId="0D4CDFDF" w14:textId="77777777" w:rsidR="00E4606D" w:rsidRPr="00803E21" w:rsidRDefault="00E4606D" w:rsidP="00A11A85">
            <w:r w:rsidRPr="00803E21">
              <w:rPr>
                <w:rFonts w:eastAsia="Arial" w:cs="Arial"/>
              </w:rPr>
              <w:t>%</w:t>
            </w:r>
          </w:p>
        </w:tc>
        <w:tc>
          <w:tcPr>
            <w:tcW w:w="2060" w:type="dxa"/>
            <w:shd w:val="clear" w:color="auto" w:fill="A6A6A6" w:themeFill="background1" w:themeFillShade="A6"/>
          </w:tcPr>
          <w:p w14:paraId="593533D8" w14:textId="77777777" w:rsidR="00E4606D" w:rsidRPr="00803E21" w:rsidRDefault="00E4606D" w:rsidP="00A11A85">
            <w:pPr>
              <w:rPr>
                <w:color w:val="FFFFFF" w:themeColor="background1"/>
              </w:rPr>
            </w:pPr>
            <w:r w:rsidRPr="00803E21">
              <w:rPr>
                <w:rFonts w:eastAsia="Arial" w:cs="Arial"/>
                <w:color w:val="FFFFFF" w:themeColor="background1"/>
              </w:rPr>
              <w:t>Responsable</w:t>
            </w:r>
          </w:p>
        </w:tc>
        <w:tc>
          <w:tcPr>
            <w:tcW w:w="2544" w:type="dxa"/>
            <w:gridSpan w:val="2"/>
          </w:tcPr>
          <w:p w14:paraId="6912CA65" w14:textId="77777777" w:rsidR="00E4606D" w:rsidRPr="00803E21" w:rsidRDefault="00E4606D" w:rsidP="00A11A85"/>
        </w:tc>
      </w:tr>
      <w:tr w:rsidR="00E4606D" w:rsidRPr="00803E21" w14:paraId="41F7C9CE" w14:textId="77777777" w:rsidTr="00A11A85">
        <w:trPr>
          <w:trHeight w:val="340"/>
        </w:trPr>
        <w:tc>
          <w:tcPr>
            <w:tcW w:w="1909" w:type="dxa"/>
            <w:shd w:val="clear" w:color="auto" w:fill="A6A6A6" w:themeFill="background1" w:themeFillShade="A6"/>
          </w:tcPr>
          <w:p w14:paraId="34704CB8" w14:textId="77777777" w:rsidR="00E4606D" w:rsidRPr="00803E21" w:rsidRDefault="00E4606D" w:rsidP="00A11A85">
            <w:pPr>
              <w:rPr>
                <w:color w:val="FFFFFF" w:themeColor="background1"/>
              </w:rPr>
            </w:pPr>
            <w:r w:rsidRPr="00803E21">
              <w:rPr>
                <w:rFonts w:eastAsia="Arial" w:cs="Arial"/>
                <w:color w:val="FFFFFF" w:themeColor="background1"/>
              </w:rPr>
              <w:t>Mise en œuvre</w:t>
            </w:r>
          </w:p>
        </w:tc>
        <w:tc>
          <w:tcPr>
            <w:tcW w:w="6905" w:type="dxa"/>
            <w:gridSpan w:val="4"/>
          </w:tcPr>
          <w:p w14:paraId="533C0E27" w14:textId="77777777" w:rsidR="00E4606D" w:rsidRPr="00803E21" w:rsidRDefault="00E4606D" w:rsidP="00A11A85">
            <w:pPr>
              <w:rPr>
                <w:szCs w:val="20"/>
                <w:lang w:eastAsia="de-CH"/>
              </w:rPr>
            </w:pPr>
          </w:p>
        </w:tc>
      </w:tr>
      <w:tr w:rsidR="00E4606D" w:rsidRPr="00803E21" w14:paraId="75133881" w14:textId="77777777" w:rsidTr="00A11A85">
        <w:trPr>
          <w:trHeight w:val="340"/>
        </w:trPr>
        <w:tc>
          <w:tcPr>
            <w:tcW w:w="1909" w:type="dxa"/>
            <w:shd w:val="clear" w:color="auto" w:fill="A6A6A6" w:themeFill="background1" w:themeFillShade="A6"/>
          </w:tcPr>
          <w:p w14:paraId="5A05C34B" w14:textId="77777777" w:rsidR="00E4606D" w:rsidRPr="00803E21" w:rsidRDefault="00E4606D" w:rsidP="00A11A85">
            <w:pPr>
              <w:rPr>
                <w:color w:val="FFFFFF" w:themeColor="background1"/>
              </w:rPr>
            </w:pPr>
            <w:r w:rsidRPr="00803E21">
              <w:rPr>
                <w:rFonts w:eastAsia="Arial" w:cs="Arial"/>
                <w:color w:val="FFFFFF" w:themeColor="background1"/>
              </w:rPr>
              <w:t>En attente</w:t>
            </w:r>
          </w:p>
        </w:tc>
        <w:tc>
          <w:tcPr>
            <w:tcW w:w="6905" w:type="dxa"/>
            <w:gridSpan w:val="4"/>
          </w:tcPr>
          <w:p w14:paraId="2A21FDD2" w14:textId="77777777" w:rsidR="00E4606D" w:rsidRPr="00803E21" w:rsidRDefault="00E4606D" w:rsidP="00A054F4">
            <w:pPr>
              <w:pStyle w:val="Listenabsatz"/>
              <w:numPr>
                <w:ilvl w:val="0"/>
                <w:numId w:val="23"/>
              </w:numPr>
              <w:overflowPunct/>
              <w:autoSpaceDE/>
              <w:autoSpaceDN/>
              <w:adjustRightInd/>
              <w:textAlignment w:val="auto"/>
            </w:pPr>
          </w:p>
        </w:tc>
      </w:tr>
      <w:tr w:rsidR="00E4606D" w:rsidRPr="00803E21" w14:paraId="7A861417" w14:textId="77777777" w:rsidTr="00A11A85">
        <w:trPr>
          <w:trHeight w:val="340"/>
        </w:trPr>
        <w:tc>
          <w:tcPr>
            <w:tcW w:w="1909" w:type="dxa"/>
            <w:shd w:val="clear" w:color="auto" w:fill="A6A6A6" w:themeFill="background1" w:themeFillShade="A6"/>
          </w:tcPr>
          <w:p w14:paraId="7D6B972F" w14:textId="77777777" w:rsidR="00E4606D" w:rsidRPr="00803E21" w:rsidRDefault="00E4606D" w:rsidP="00A11A85">
            <w:pPr>
              <w:rPr>
                <w:color w:val="FFFFFF" w:themeColor="background1"/>
              </w:rPr>
            </w:pPr>
            <w:r w:rsidRPr="00803E21">
              <w:rPr>
                <w:rFonts w:eastAsia="Arial" w:cs="Arial"/>
                <w:color w:val="FFFFFF" w:themeColor="background1"/>
              </w:rPr>
              <w:t>Remarque</w:t>
            </w:r>
          </w:p>
        </w:tc>
        <w:tc>
          <w:tcPr>
            <w:tcW w:w="6905" w:type="dxa"/>
            <w:gridSpan w:val="4"/>
          </w:tcPr>
          <w:p w14:paraId="2393DCB0" w14:textId="77777777" w:rsidR="00E4606D" w:rsidRPr="00803E21" w:rsidRDefault="00E4606D" w:rsidP="00A11A85"/>
        </w:tc>
      </w:tr>
    </w:tbl>
    <w:p w14:paraId="04BDB37D" w14:textId="77777777" w:rsidR="00E4606D" w:rsidRPr="00803E21" w:rsidRDefault="00E4606D" w:rsidP="00E4606D">
      <w:pPr>
        <w:tabs>
          <w:tab w:val="left" w:pos="1275"/>
        </w:tabs>
      </w:pPr>
    </w:p>
    <w:p w14:paraId="7C9B8312" w14:textId="77777777" w:rsidR="00E4606D" w:rsidRPr="00803E21" w:rsidRDefault="00E4606D" w:rsidP="00E4606D">
      <w:pPr>
        <w:pStyle w:val="berschrift3"/>
      </w:pPr>
      <w:bookmarkStart w:id="23" w:name="_Ref158802452"/>
      <w:bookmarkStart w:id="24" w:name="_Ref158808228"/>
      <w:bookmarkStart w:id="25" w:name="_Toc184899776"/>
      <w:r w:rsidRPr="00803E21">
        <w:rPr>
          <w:rFonts w:eastAsia="Arial" w:cs="Arial"/>
        </w:rPr>
        <w:t>Risques résiduels élevés (jaune)</w:t>
      </w:r>
      <w:bookmarkEnd w:id="23"/>
      <w:bookmarkEnd w:id="24"/>
      <w:bookmarkEnd w:id="25"/>
    </w:p>
    <w:p w14:paraId="7500405F" w14:textId="77777777" w:rsidR="00260727" w:rsidRPr="00803E21" w:rsidRDefault="00260727"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803E21" w14:paraId="6251D5FC"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25B28003" w14:textId="77777777" w:rsidR="00E4606D" w:rsidRPr="00803E21" w:rsidRDefault="00E4606D" w:rsidP="00A11A85">
            <w:r w:rsidRPr="00803E21">
              <w:rPr>
                <w:rFonts w:eastAsia="Arial" w:cs="Arial"/>
              </w:rPr>
              <w:t>N° du risque.</w:t>
            </w:r>
          </w:p>
        </w:tc>
        <w:tc>
          <w:tcPr>
            <w:tcW w:w="5582" w:type="dxa"/>
            <w:gridSpan w:val="3"/>
          </w:tcPr>
          <w:p w14:paraId="4BE5C489" w14:textId="77777777" w:rsidR="00E4606D" w:rsidRPr="00803E21" w:rsidRDefault="00E4606D" w:rsidP="00A11A85">
            <w:r w:rsidRPr="00803E21">
              <w:rPr>
                <w:rFonts w:eastAsia="Arial" w:cs="Arial"/>
              </w:rPr>
              <w:t>Risque</w:t>
            </w:r>
          </w:p>
        </w:tc>
        <w:tc>
          <w:tcPr>
            <w:tcW w:w="1323" w:type="dxa"/>
          </w:tcPr>
          <w:p w14:paraId="48B1A69E" w14:textId="77777777" w:rsidR="00E4606D" w:rsidRPr="00803E21" w:rsidRDefault="00E4606D" w:rsidP="00A11A85">
            <w:pPr>
              <w:jc w:val="center"/>
            </w:pPr>
            <w:r w:rsidRPr="00803E21">
              <w:rPr>
                <w:rFonts w:eastAsia="Arial" w:cs="Arial"/>
              </w:rPr>
              <w:t>Évaluation</w:t>
            </w:r>
          </w:p>
        </w:tc>
      </w:tr>
      <w:tr w:rsidR="00E4606D" w:rsidRPr="00803E21" w14:paraId="125A3A10" w14:textId="77777777" w:rsidTr="00A11A85">
        <w:trPr>
          <w:trHeight w:val="340"/>
        </w:trPr>
        <w:tc>
          <w:tcPr>
            <w:tcW w:w="1909" w:type="dxa"/>
          </w:tcPr>
          <w:p w14:paraId="788B1589" w14:textId="77777777" w:rsidR="00E4606D" w:rsidRPr="00803E21" w:rsidRDefault="00E4606D" w:rsidP="00A11A85">
            <w:pPr>
              <w:rPr>
                <w:b/>
              </w:rPr>
            </w:pPr>
          </w:p>
        </w:tc>
        <w:tc>
          <w:tcPr>
            <w:tcW w:w="5582" w:type="dxa"/>
            <w:gridSpan w:val="3"/>
          </w:tcPr>
          <w:p w14:paraId="0AC625AE" w14:textId="77777777" w:rsidR="00E4606D" w:rsidRPr="00803E21" w:rsidRDefault="00E4606D" w:rsidP="00A11A85"/>
        </w:tc>
        <w:tc>
          <w:tcPr>
            <w:tcW w:w="1323" w:type="dxa"/>
            <w:shd w:val="clear" w:color="auto" w:fill="FFFF00"/>
          </w:tcPr>
          <w:p w14:paraId="6EA02FE4" w14:textId="77777777" w:rsidR="00E4606D" w:rsidRPr="00803E21" w:rsidRDefault="00E4606D" w:rsidP="00A11A85">
            <w:pPr>
              <w:jc w:val="center"/>
              <w:rPr>
                <w:b/>
              </w:rPr>
            </w:pPr>
          </w:p>
        </w:tc>
      </w:tr>
      <w:tr w:rsidR="00E4606D" w:rsidRPr="00803E21" w14:paraId="60BEEACA" w14:textId="77777777" w:rsidTr="00A11A85">
        <w:trPr>
          <w:trHeight w:val="340"/>
        </w:trPr>
        <w:tc>
          <w:tcPr>
            <w:tcW w:w="1909" w:type="dxa"/>
            <w:shd w:val="clear" w:color="auto" w:fill="A6A6A6" w:themeFill="background1" w:themeFillShade="A6"/>
          </w:tcPr>
          <w:p w14:paraId="2A723195" w14:textId="77777777" w:rsidR="00E4606D" w:rsidRPr="00803E21" w:rsidRDefault="00E4606D" w:rsidP="00A11A85">
            <w:pPr>
              <w:rPr>
                <w:color w:val="FFFFFF" w:themeColor="background1"/>
              </w:rPr>
            </w:pPr>
            <w:r w:rsidRPr="00803E21">
              <w:rPr>
                <w:rFonts w:eastAsia="Arial" w:cs="Arial"/>
                <w:color w:val="FFFFFF" w:themeColor="background1"/>
              </w:rPr>
              <w:t>Mesure(s)</w:t>
            </w:r>
          </w:p>
        </w:tc>
        <w:tc>
          <w:tcPr>
            <w:tcW w:w="6905" w:type="dxa"/>
            <w:gridSpan w:val="4"/>
          </w:tcPr>
          <w:p w14:paraId="79E4FCB0" w14:textId="77777777" w:rsidR="00E4606D" w:rsidRPr="00803E21" w:rsidRDefault="00E4606D" w:rsidP="00A054F4">
            <w:pPr>
              <w:pStyle w:val="Listenabsatz"/>
              <w:widowControl w:val="0"/>
              <w:numPr>
                <w:ilvl w:val="0"/>
                <w:numId w:val="22"/>
              </w:numPr>
              <w:overflowPunct/>
              <w:autoSpaceDE/>
              <w:autoSpaceDN/>
              <w:adjustRightInd/>
              <w:textAlignment w:val="auto"/>
            </w:pPr>
          </w:p>
        </w:tc>
      </w:tr>
      <w:tr w:rsidR="00E4606D" w:rsidRPr="00803E21" w14:paraId="376F2563" w14:textId="77777777" w:rsidTr="00A11A85">
        <w:trPr>
          <w:trHeight w:val="340"/>
        </w:trPr>
        <w:tc>
          <w:tcPr>
            <w:tcW w:w="1909" w:type="dxa"/>
            <w:shd w:val="clear" w:color="auto" w:fill="A6A6A6" w:themeFill="background1" w:themeFillShade="A6"/>
          </w:tcPr>
          <w:p w14:paraId="17423528" w14:textId="77777777" w:rsidR="00E4606D" w:rsidRPr="00803E21" w:rsidRDefault="00E4606D" w:rsidP="00A11A85">
            <w:pPr>
              <w:rPr>
                <w:color w:val="FFFFFF" w:themeColor="background1"/>
              </w:rPr>
            </w:pPr>
            <w:r w:rsidRPr="00803E21">
              <w:rPr>
                <w:rFonts w:eastAsia="Arial" w:cs="Arial"/>
                <w:color w:val="FFFFFF" w:themeColor="background1"/>
              </w:rPr>
              <w:lastRenderedPageBreak/>
              <w:t>Degré de mise en œuvre</w:t>
            </w:r>
          </w:p>
        </w:tc>
        <w:tc>
          <w:tcPr>
            <w:tcW w:w="2301" w:type="dxa"/>
          </w:tcPr>
          <w:p w14:paraId="61FDF6FA" w14:textId="77777777" w:rsidR="00E4606D" w:rsidRPr="00803E21" w:rsidRDefault="00E4606D" w:rsidP="00A11A85">
            <w:r w:rsidRPr="00803E21">
              <w:rPr>
                <w:rFonts w:eastAsia="Arial" w:cs="Arial"/>
              </w:rPr>
              <w:t>%</w:t>
            </w:r>
          </w:p>
        </w:tc>
        <w:tc>
          <w:tcPr>
            <w:tcW w:w="2060" w:type="dxa"/>
            <w:shd w:val="clear" w:color="auto" w:fill="A6A6A6" w:themeFill="background1" w:themeFillShade="A6"/>
          </w:tcPr>
          <w:p w14:paraId="66F8BE8B" w14:textId="77777777" w:rsidR="00E4606D" w:rsidRPr="00803E21" w:rsidRDefault="00E4606D" w:rsidP="00A11A85">
            <w:pPr>
              <w:rPr>
                <w:color w:val="FFFFFF" w:themeColor="background1"/>
              </w:rPr>
            </w:pPr>
            <w:r w:rsidRPr="00803E21">
              <w:rPr>
                <w:rFonts w:eastAsia="Arial" w:cs="Arial"/>
                <w:color w:val="FFFFFF" w:themeColor="background1"/>
              </w:rPr>
              <w:t>Responsable</w:t>
            </w:r>
          </w:p>
        </w:tc>
        <w:tc>
          <w:tcPr>
            <w:tcW w:w="2544" w:type="dxa"/>
            <w:gridSpan w:val="2"/>
          </w:tcPr>
          <w:p w14:paraId="6FB2BFA6" w14:textId="77777777" w:rsidR="00E4606D" w:rsidRPr="00803E21" w:rsidRDefault="00E4606D" w:rsidP="00A11A85"/>
        </w:tc>
      </w:tr>
      <w:tr w:rsidR="00E4606D" w:rsidRPr="00803E21" w14:paraId="54AD9584" w14:textId="77777777" w:rsidTr="00A11A85">
        <w:trPr>
          <w:trHeight w:val="340"/>
        </w:trPr>
        <w:tc>
          <w:tcPr>
            <w:tcW w:w="1909" w:type="dxa"/>
            <w:shd w:val="clear" w:color="auto" w:fill="A6A6A6" w:themeFill="background1" w:themeFillShade="A6"/>
          </w:tcPr>
          <w:p w14:paraId="3DFA17F6" w14:textId="77777777" w:rsidR="00E4606D" w:rsidRPr="00803E21" w:rsidRDefault="00E4606D" w:rsidP="00A11A85">
            <w:pPr>
              <w:rPr>
                <w:color w:val="FFFFFF" w:themeColor="background1"/>
              </w:rPr>
            </w:pPr>
            <w:r w:rsidRPr="00803E21">
              <w:rPr>
                <w:rFonts w:eastAsia="Arial" w:cs="Arial"/>
                <w:color w:val="FFFFFF" w:themeColor="background1"/>
              </w:rPr>
              <w:t>Mise en œuvre</w:t>
            </w:r>
          </w:p>
        </w:tc>
        <w:tc>
          <w:tcPr>
            <w:tcW w:w="6905" w:type="dxa"/>
            <w:gridSpan w:val="4"/>
          </w:tcPr>
          <w:p w14:paraId="3E761FC5" w14:textId="77777777" w:rsidR="00E4606D" w:rsidRPr="00803E21" w:rsidRDefault="00E4606D" w:rsidP="00A11A85">
            <w:pPr>
              <w:rPr>
                <w:szCs w:val="20"/>
                <w:lang w:eastAsia="de-CH"/>
              </w:rPr>
            </w:pPr>
          </w:p>
        </w:tc>
      </w:tr>
      <w:tr w:rsidR="00E4606D" w:rsidRPr="00803E21" w14:paraId="28E4C4C2" w14:textId="77777777" w:rsidTr="00A11A85">
        <w:trPr>
          <w:trHeight w:val="340"/>
        </w:trPr>
        <w:tc>
          <w:tcPr>
            <w:tcW w:w="1909" w:type="dxa"/>
            <w:shd w:val="clear" w:color="auto" w:fill="A6A6A6" w:themeFill="background1" w:themeFillShade="A6"/>
          </w:tcPr>
          <w:p w14:paraId="224DD7B3" w14:textId="77777777" w:rsidR="00E4606D" w:rsidRPr="00803E21" w:rsidRDefault="00E4606D" w:rsidP="00A11A85">
            <w:pPr>
              <w:rPr>
                <w:color w:val="FFFFFF" w:themeColor="background1"/>
              </w:rPr>
            </w:pPr>
            <w:r w:rsidRPr="00803E21">
              <w:rPr>
                <w:rFonts w:eastAsia="Arial" w:cs="Arial"/>
                <w:color w:val="FFFFFF" w:themeColor="background1"/>
              </w:rPr>
              <w:t>En attente</w:t>
            </w:r>
          </w:p>
        </w:tc>
        <w:tc>
          <w:tcPr>
            <w:tcW w:w="6905" w:type="dxa"/>
            <w:gridSpan w:val="4"/>
          </w:tcPr>
          <w:p w14:paraId="1F58B357" w14:textId="77777777" w:rsidR="00E4606D" w:rsidRPr="00803E21" w:rsidRDefault="00E4606D" w:rsidP="00A054F4">
            <w:pPr>
              <w:pStyle w:val="Listenabsatz"/>
              <w:numPr>
                <w:ilvl w:val="0"/>
                <w:numId w:val="23"/>
              </w:numPr>
              <w:overflowPunct/>
              <w:autoSpaceDE/>
              <w:autoSpaceDN/>
              <w:adjustRightInd/>
              <w:textAlignment w:val="auto"/>
            </w:pPr>
          </w:p>
        </w:tc>
      </w:tr>
      <w:tr w:rsidR="00E4606D" w:rsidRPr="00803E21" w14:paraId="12D349FD" w14:textId="77777777" w:rsidTr="00A11A85">
        <w:trPr>
          <w:trHeight w:val="340"/>
        </w:trPr>
        <w:tc>
          <w:tcPr>
            <w:tcW w:w="1909" w:type="dxa"/>
            <w:shd w:val="clear" w:color="auto" w:fill="A6A6A6" w:themeFill="background1" w:themeFillShade="A6"/>
          </w:tcPr>
          <w:p w14:paraId="6B5D0A22" w14:textId="77777777" w:rsidR="00E4606D" w:rsidRPr="00803E21" w:rsidRDefault="00E4606D" w:rsidP="00A11A85">
            <w:pPr>
              <w:rPr>
                <w:color w:val="FFFFFF" w:themeColor="background1"/>
              </w:rPr>
            </w:pPr>
            <w:r w:rsidRPr="00803E21">
              <w:rPr>
                <w:rFonts w:eastAsia="Arial" w:cs="Arial"/>
                <w:color w:val="FFFFFF" w:themeColor="background1"/>
              </w:rPr>
              <w:t>Remarque</w:t>
            </w:r>
          </w:p>
        </w:tc>
        <w:tc>
          <w:tcPr>
            <w:tcW w:w="6905" w:type="dxa"/>
            <w:gridSpan w:val="4"/>
          </w:tcPr>
          <w:p w14:paraId="6B5ABB60" w14:textId="77777777" w:rsidR="00E4606D" w:rsidRPr="00803E21" w:rsidRDefault="00E4606D" w:rsidP="00A11A85"/>
        </w:tc>
      </w:tr>
    </w:tbl>
    <w:p w14:paraId="4ECA28FB" w14:textId="77777777" w:rsidR="00E4606D" w:rsidRPr="00803E21" w:rsidRDefault="00E4606D" w:rsidP="00E4606D">
      <w:pPr>
        <w:tabs>
          <w:tab w:val="left" w:pos="1275"/>
        </w:tabs>
      </w:pPr>
    </w:p>
    <w:p w14:paraId="3C92F642" w14:textId="77777777" w:rsidR="00E4606D" w:rsidRPr="00803E21" w:rsidRDefault="00E4606D" w:rsidP="00E4606D">
      <w:pPr>
        <w:pStyle w:val="berschrift2"/>
      </w:pPr>
      <w:bookmarkStart w:id="26" w:name="_Toc184899777"/>
      <w:r w:rsidRPr="00803E21">
        <w:rPr>
          <w:rFonts w:eastAsia="Arial" w:cs="Arial"/>
        </w:rPr>
        <w:t>Éléments particuliers à prendre en compte</w:t>
      </w:r>
      <w:bookmarkEnd w:id="26"/>
    </w:p>
    <w:p w14:paraId="6CFE09FB" w14:textId="77777777" w:rsidR="00E4606D" w:rsidRPr="00E4606D" w:rsidRDefault="00E4606D" w:rsidP="00E4606D">
      <w:pPr>
        <w:pStyle w:val="Standard0Normal"/>
        <w:rPr>
          <w:rFonts w:cs="Arial"/>
          <w:color w:val="000000"/>
        </w:rPr>
      </w:pPr>
      <w:r w:rsidRPr="00803E21">
        <w:rPr>
          <w:rFonts w:eastAsia="Arial" w:cs="Arial"/>
          <w:color w:val="0000FF"/>
        </w:rPr>
        <w:t xml:space="preserve">Énumérer les éventuels points pertinents. </w:t>
      </w:r>
    </w:p>
    <w:p w14:paraId="68D1D160" w14:textId="77777777" w:rsidR="006237E4" w:rsidRPr="00C75A56" w:rsidRDefault="006237E4" w:rsidP="006237E4">
      <w:pPr>
        <w:pStyle w:val="berschrift1"/>
      </w:pPr>
      <w:bookmarkStart w:id="27" w:name="_Toc184899778"/>
      <w:r>
        <w:rPr>
          <w:rFonts w:eastAsia="Arial" w:cs="Arial"/>
        </w:rPr>
        <w:t>Rétablissement des activités</w:t>
      </w:r>
      <w:bookmarkEnd w:id="27"/>
    </w:p>
    <w:p w14:paraId="545A3EFE" w14:textId="77777777" w:rsidR="006237E4" w:rsidRPr="00C75A56" w:rsidRDefault="006237E4" w:rsidP="006237E4">
      <w:pPr>
        <w:pStyle w:val="Standard0Normal"/>
        <w:rPr>
          <w:color w:val="0000FF"/>
        </w:rPr>
      </w:pPr>
      <w:r>
        <w:rPr>
          <w:rFonts w:eastAsia="Arial" w:cs="Arial"/>
          <w:color w:val="0000FF"/>
        </w:rPr>
        <w:t>Un plan d’urgence doit être établi pour les objets à protéger qui soutiennent des processus d’affaires critiques.</w:t>
      </w:r>
    </w:p>
    <w:p w14:paraId="252F7E6D" w14:textId="77777777" w:rsidR="006237E4" w:rsidRPr="006237E4" w:rsidRDefault="006237E4" w:rsidP="006237E4">
      <w:pPr>
        <w:pStyle w:val="Standard0Normal"/>
      </w:pPr>
      <w:r>
        <w:rPr>
          <w:rFonts w:eastAsia="Arial" w:cs="Arial"/>
          <w:color w:val="0000FF"/>
        </w:rPr>
        <w:t>Il décrit la planification des cas d’urgence et la prévention des catastrophes de l’objet informatique à protéger afin de garantir le maintien et le rétablissement des activités dans les situations extraordinaires. Une aide est disponible dans le document « P042-Hi03 - Plan d’urgence »</w:t>
      </w:r>
      <w:r>
        <w:rPr>
          <w:rFonts w:eastAsia="Arial" w:cs="Arial"/>
        </w:rPr>
        <w:footnoteReference w:id="1"/>
      </w:r>
      <w:r>
        <w:rPr>
          <w:rFonts w:eastAsia="Arial" w:cs="Arial"/>
        </w:rPr>
        <w:t>.</w:t>
      </w:r>
    </w:p>
    <w:p w14:paraId="2A11E182" w14:textId="77777777" w:rsidR="006237E4" w:rsidRPr="006237E4" w:rsidRDefault="006237E4" w:rsidP="006237E4">
      <w:pPr>
        <w:pStyle w:val="Standard0Normal"/>
        <w:rPr>
          <w:color w:val="0000FF"/>
        </w:rPr>
      </w:pPr>
      <w:r>
        <w:rPr>
          <w:rFonts w:eastAsia="Arial" w:cs="Arial"/>
          <w:color w:val="0000FF"/>
        </w:rPr>
        <w:t>Dans tous les cas, il faut renvoyer aux documents de la BCM au niveau de l’office</w:t>
      </w:r>
    </w:p>
    <w:p w14:paraId="0B04FDC3" w14:textId="77777777" w:rsidR="006237E4" w:rsidRPr="00C75A56" w:rsidRDefault="006237E4" w:rsidP="006237E4">
      <w:pPr>
        <w:pStyle w:val="berschrift1"/>
      </w:pPr>
      <w:bookmarkStart w:id="28" w:name="_Toc184899779"/>
      <w:r>
        <w:rPr>
          <w:rFonts w:eastAsia="Arial" w:cs="Arial"/>
        </w:rPr>
        <w:t>Respect, contrôle et approbation des mesures de protection</w:t>
      </w:r>
      <w:bookmarkEnd w:id="28"/>
      <w:r>
        <w:rPr>
          <w:rFonts w:eastAsia="Arial" w:cs="Arial"/>
        </w:rPr>
        <w:t xml:space="preserve"> </w:t>
      </w:r>
    </w:p>
    <w:p w14:paraId="5987EAE5" w14:textId="77777777" w:rsidR="006237E4" w:rsidRPr="006237E4" w:rsidRDefault="006237E4" w:rsidP="006237E4">
      <w:pPr>
        <w:pStyle w:val="Standard0Normal"/>
        <w:rPr>
          <w:color w:val="0000FF"/>
        </w:rPr>
      </w:pPr>
      <w:r>
        <w:rPr>
          <w:rFonts w:eastAsia="Arial" w:cs="Arial"/>
          <w:color w:val="0000FF"/>
        </w:rPr>
        <w:t xml:space="preserve">Description du règlement d’exécution des révisions et contrôles, annoncés ou non, des activités de sécurité de l’information dans le projet, puis dans l’exploitation. </w:t>
      </w:r>
    </w:p>
    <w:p w14:paraId="4E4B30DA" w14:textId="77777777" w:rsidR="006237E4" w:rsidRPr="00C75A56" w:rsidRDefault="006237E4" w:rsidP="006237E4">
      <w:pPr>
        <w:pStyle w:val="berschrift2"/>
      </w:pPr>
      <w:bookmarkStart w:id="29" w:name="_Toc184899780"/>
      <w:r>
        <w:rPr>
          <w:rFonts w:eastAsia="Arial" w:cs="Arial"/>
        </w:rPr>
        <w:t>Contrôle de la réception du système</w:t>
      </w:r>
      <w:bookmarkEnd w:id="29"/>
    </w:p>
    <w:p w14:paraId="359DF6FC" w14:textId="32960AD6" w:rsidR="004735D1" w:rsidRPr="001C5F0F" w:rsidRDefault="006237E4" w:rsidP="006237E4">
      <w:pPr>
        <w:pStyle w:val="Standard0Normal"/>
        <w:rPr>
          <w:rFonts w:eastAsia="Arial" w:cs="Arial"/>
          <w:color w:val="0000FF"/>
        </w:rPr>
      </w:pPr>
      <w:r w:rsidRPr="001C5F0F">
        <w:rPr>
          <w:rFonts w:eastAsia="Arial" w:cs="Arial"/>
          <w:color w:val="0000FF"/>
        </w:rPr>
        <w:t>Les systèmes, nouveaux ou actualisés, doivent faire l’objet d’un examen et d’un contrôle poussés lors du processus de développement, comprenant la préparation d’une planification approfondie des activités, d’informations sur les tests internes et des dépenses attendues dans différentes conditions. Tout comme pour les projets de développement, ce type d’examens doit tout d’abord être effectué par l’équipe de développement. Ensuite, des examens de réception indépendants doivent être entrepris (pour les projets de développement internes comme pour les projets externalisés) afin de vérifier que le système fonctionne comme prévu (et uniquement comme prévu, voir ISO/IEC 27002:2013, chap. 14.1.1 et 14.1.2). La portée de ces examens doit correspondre à l’importance et à la qualité du système.</w:t>
      </w:r>
    </w:p>
    <w:p w14:paraId="0818E895" w14:textId="77777777" w:rsidR="006237E4" w:rsidRPr="006237E4" w:rsidRDefault="006237E4" w:rsidP="006237E4">
      <w:pPr>
        <w:pStyle w:val="Standard0Normal"/>
        <w:rPr>
          <w:color w:val="0000FF"/>
        </w:rPr>
      </w:pPr>
      <w:r>
        <w:rPr>
          <w:rFonts w:eastAsia="Arial" w:cs="Arial"/>
          <w:color w:val="0000FF"/>
        </w:rPr>
        <w:t xml:space="preserve">Résumé des audits effectués (qui, quand, quoi, résultat). </w:t>
      </w:r>
    </w:p>
    <w:p w14:paraId="3E9F5719" w14:textId="77777777" w:rsidR="004735D1" w:rsidRPr="006237E4" w:rsidRDefault="006237E4" w:rsidP="00A054F4">
      <w:pPr>
        <w:pStyle w:val="berschrift1"/>
      </w:pPr>
      <w:bookmarkStart w:id="30" w:name="_Toc184899781"/>
      <w:r>
        <w:rPr>
          <w:rFonts w:eastAsia="Arial" w:cs="Arial"/>
        </w:rPr>
        <w:lastRenderedPageBreak/>
        <w:t>Mise hors service</w:t>
      </w:r>
      <w:bookmarkEnd w:id="30"/>
    </w:p>
    <w:p w14:paraId="01DD320D" w14:textId="77777777" w:rsidR="004735D1" w:rsidRPr="00F05A91" w:rsidRDefault="004735D1" w:rsidP="00425507">
      <w:pPr>
        <w:pStyle w:val="Standard0Normal"/>
        <w:rPr>
          <w:color w:val="0000FF"/>
        </w:rPr>
      </w:pPr>
      <w:r w:rsidRPr="00803E21">
        <w:rPr>
          <w:rFonts w:eastAsia="Arial" w:cs="Arial"/>
          <w:color w:val="0000FF"/>
        </w:rPr>
        <w:t>Décrire les points à respecter lors de la mise hors service, tels que la destruction des supports de données, l’annulation des autorisations, l’adaptation des droits d’accès, etc.</w:t>
      </w:r>
    </w:p>
    <w:p w14:paraId="1DD5D9A4" w14:textId="77777777" w:rsidR="004735D1" w:rsidRPr="007D1CE2" w:rsidRDefault="004735D1" w:rsidP="004735D1"/>
    <w:p w14:paraId="300B35E8" w14:textId="77777777" w:rsidR="004735D1" w:rsidRPr="007D1CE2" w:rsidRDefault="00A054F4" w:rsidP="004735D1">
      <w:pPr>
        <w:pStyle w:val="berschrift1"/>
      </w:pPr>
      <w:bookmarkStart w:id="31" w:name="_Toc184899782"/>
      <w:r>
        <w:rPr>
          <w:rFonts w:eastAsia="Arial" w:cs="Arial"/>
        </w:rPr>
        <w:t>Abréviations</w:t>
      </w:r>
      <w:bookmarkEnd w:id="31"/>
    </w:p>
    <w:p w14:paraId="391FE125" w14:textId="77777777" w:rsidR="00A054F4" w:rsidRPr="00F60E63" w:rsidRDefault="00A054F4" w:rsidP="00A054F4">
      <w:pPr>
        <w:ind w:left="993"/>
        <w:rPr>
          <w:b/>
        </w:rPr>
      </w:pPr>
      <w:r>
        <w:rPr>
          <w:rFonts w:eastAsia="Arial" w:cs="Arial"/>
          <w:b/>
        </w:rPr>
        <w:t>Définitions, acronymes et abréviations</w:t>
      </w:r>
    </w:p>
    <w:p w14:paraId="170D1672" w14:textId="77777777" w:rsidR="004735D1" w:rsidRPr="00BE244D" w:rsidRDefault="004735D1" w:rsidP="004735D1">
      <w:pPr>
        <w:rPr>
          <w:b/>
        </w:rPr>
      </w:pPr>
    </w:p>
    <w:tbl>
      <w:tblPr>
        <w:tblStyle w:val="EinfacheTabelle1"/>
        <w:tblW w:w="8502" w:type="dxa"/>
        <w:tblInd w:w="991" w:type="dxa"/>
        <w:tblLayout w:type="fixed"/>
        <w:tblLook w:val="04A0" w:firstRow="1" w:lastRow="0" w:firstColumn="1" w:lastColumn="0" w:noHBand="0" w:noVBand="1"/>
      </w:tblPr>
      <w:tblGrid>
        <w:gridCol w:w="2268"/>
        <w:gridCol w:w="6234"/>
      </w:tblGrid>
      <w:tr w:rsidR="00A054F4" w:rsidRPr="007D1CE2" w14:paraId="5096370C" w14:textId="77777777" w:rsidTr="00590C2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6C22CA42" w14:textId="77777777" w:rsidR="00A054F4" w:rsidRPr="00F60E63" w:rsidRDefault="00A054F4" w:rsidP="00A054F4">
            <w:r>
              <w:rPr>
                <w:rFonts w:eastAsia="Arial" w:cs="Arial"/>
              </w:rPr>
              <w:t xml:space="preserve">Acronymes / </w:t>
            </w:r>
          </w:p>
          <w:p w14:paraId="0DB644AF" w14:textId="77777777" w:rsidR="00A054F4" w:rsidRPr="007D1CE2" w:rsidRDefault="00A054F4" w:rsidP="00A054F4">
            <w:pPr>
              <w:spacing w:line="260" w:lineRule="atLeast"/>
            </w:pPr>
            <w:r>
              <w:rPr>
                <w:rFonts w:eastAsia="Arial" w:cs="Arial"/>
              </w:rPr>
              <w:t>Abréviations</w:t>
            </w:r>
          </w:p>
        </w:tc>
        <w:tc>
          <w:tcPr>
            <w:tcW w:w="6234" w:type="dxa"/>
            <w:tcBorders>
              <w:bottom w:val="single" w:sz="4" w:space="0" w:color="auto"/>
            </w:tcBorders>
          </w:tcPr>
          <w:p w14:paraId="2475A70C" w14:textId="77777777" w:rsidR="00A054F4" w:rsidRPr="007D1CE2" w:rsidRDefault="00A054F4" w:rsidP="00A054F4">
            <w:pPr>
              <w:spacing w:line="260" w:lineRule="atLeast"/>
              <w:cnfStyle w:val="100000000000" w:firstRow="1" w:lastRow="0" w:firstColumn="0" w:lastColumn="0" w:oddVBand="0" w:evenVBand="0" w:oddHBand="0" w:evenHBand="0" w:firstRowFirstColumn="0" w:firstRowLastColumn="0" w:lastRowFirstColumn="0" w:lastRowLastColumn="0"/>
            </w:pPr>
            <w:r>
              <w:rPr>
                <w:rFonts w:eastAsia="Arial" w:cs="Arial"/>
              </w:rPr>
              <w:t>Contexte</w:t>
            </w:r>
          </w:p>
        </w:tc>
      </w:tr>
      <w:tr w:rsidR="00590C2B" w:rsidRPr="00B11498" w14:paraId="2A8C52D5"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DCAB056" w14:textId="77777777" w:rsidR="00590C2B" w:rsidRPr="00485776" w:rsidRDefault="00590C2B" w:rsidP="002853B1">
            <w:r>
              <w:rPr>
                <w:rFonts w:eastAsia="Arial" w:cs="Arial"/>
              </w:rPr>
              <w:t>BCM</w:t>
            </w:r>
          </w:p>
        </w:tc>
        <w:tc>
          <w:tcPr>
            <w:tcW w:w="6234" w:type="dxa"/>
          </w:tcPr>
          <w:p w14:paraId="53DB9913" w14:textId="77777777" w:rsidR="00590C2B" w:rsidRPr="00485776" w:rsidRDefault="00590C2B" w:rsidP="002853B1">
            <w:pPr>
              <w:cnfStyle w:val="000000100000" w:firstRow="0" w:lastRow="0" w:firstColumn="0" w:lastColumn="0" w:oddVBand="0" w:evenVBand="0" w:oddHBand="1" w:evenHBand="0" w:firstRowFirstColumn="0" w:firstRowLastColumn="0" w:lastRowFirstColumn="0" w:lastRowLastColumn="0"/>
            </w:pPr>
            <w:r>
              <w:rPr>
                <w:rFonts w:eastAsia="Arial" w:cs="Arial"/>
              </w:rPr>
              <w:t>Gestion de la continuité des activités</w:t>
            </w:r>
          </w:p>
        </w:tc>
      </w:tr>
      <w:tr w:rsidR="00590C2B" w:rsidRPr="00B11498" w14:paraId="34AF7052"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452828E" w14:textId="77777777" w:rsidR="00590C2B" w:rsidRPr="00485776" w:rsidRDefault="00590C2B" w:rsidP="002853B1">
            <w:pPr>
              <w:spacing w:line="260" w:lineRule="atLeast"/>
            </w:pPr>
            <w:r>
              <w:rPr>
                <w:rFonts w:eastAsia="Arial" w:cs="Arial"/>
              </w:rPr>
              <w:t>Concept SIPD</w:t>
            </w:r>
          </w:p>
        </w:tc>
        <w:tc>
          <w:tcPr>
            <w:tcW w:w="6234" w:type="dxa"/>
          </w:tcPr>
          <w:p w14:paraId="4C675EDF"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 xml:space="preserve">Concept de sécurité de l’information et de protection des données </w:t>
            </w:r>
          </w:p>
        </w:tc>
      </w:tr>
      <w:tr w:rsidR="00590C2B" w:rsidRPr="00B11498" w14:paraId="2BF262D0"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3A5AA9C" w14:textId="77777777" w:rsidR="00590C2B" w:rsidRPr="00485776" w:rsidRDefault="00590C2B" w:rsidP="002853B1">
            <w:pPr>
              <w:jc w:val="both"/>
            </w:pPr>
            <w:r>
              <w:rPr>
                <w:rFonts w:eastAsia="Arial" w:cs="Arial"/>
              </w:rPr>
              <w:t>DSID</w:t>
            </w:r>
          </w:p>
        </w:tc>
        <w:tc>
          <w:tcPr>
            <w:tcW w:w="6234" w:type="dxa"/>
          </w:tcPr>
          <w:p w14:paraId="158F0CFF"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 xml:space="preserve">Délégué à la sécurité informatique du département </w:t>
            </w:r>
          </w:p>
        </w:tc>
      </w:tr>
      <w:tr w:rsidR="00590C2B" w:rsidRPr="00B11498" w14:paraId="0DC23FD4"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CC586AE" w14:textId="77777777" w:rsidR="00590C2B" w:rsidRPr="00485776" w:rsidRDefault="00590C2B" w:rsidP="002853B1">
            <w:pPr>
              <w:spacing w:line="260" w:lineRule="atLeast"/>
            </w:pPr>
            <w:r>
              <w:rPr>
                <w:rFonts w:eastAsia="Arial" w:cs="Arial"/>
              </w:rPr>
              <w:t>DSIO</w:t>
            </w:r>
          </w:p>
        </w:tc>
        <w:tc>
          <w:tcPr>
            <w:tcW w:w="6234" w:type="dxa"/>
          </w:tcPr>
          <w:p w14:paraId="10CC6EC5"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 xml:space="preserve">Délégué à la sécurité informatique de l’unité d’organisation </w:t>
            </w:r>
          </w:p>
        </w:tc>
      </w:tr>
      <w:tr w:rsidR="00590C2B" w:rsidRPr="00B11498" w14:paraId="7C8FEC4E"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0176DB2" w14:textId="77777777" w:rsidR="00590C2B" w:rsidRPr="00485776" w:rsidRDefault="00590C2B" w:rsidP="002853B1">
            <w:pPr>
              <w:spacing w:line="260" w:lineRule="atLeast"/>
            </w:pPr>
          </w:p>
        </w:tc>
        <w:tc>
          <w:tcPr>
            <w:tcW w:w="6234" w:type="dxa"/>
          </w:tcPr>
          <w:p w14:paraId="4DD84305"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p>
        </w:tc>
      </w:tr>
      <w:tr w:rsidR="00590C2B" w:rsidRPr="00B11498" w14:paraId="4DFE7FB1"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43A9473" w14:textId="77777777" w:rsidR="00590C2B" w:rsidRPr="00485776" w:rsidRDefault="00590C2B" w:rsidP="002853B1">
            <w:r>
              <w:rPr>
                <w:rFonts w:eastAsia="Arial" w:cs="Arial"/>
              </w:rPr>
              <w:t>NCSC</w:t>
            </w:r>
          </w:p>
        </w:tc>
        <w:tc>
          <w:tcPr>
            <w:tcW w:w="6234" w:type="dxa"/>
          </w:tcPr>
          <w:p w14:paraId="365DF7F7" w14:textId="77777777" w:rsidR="00590C2B" w:rsidRPr="00485776" w:rsidRDefault="00590C2B" w:rsidP="002853B1">
            <w:pPr>
              <w:cnfStyle w:val="000000000000" w:firstRow="0" w:lastRow="0" w:firstColumn="0" w:lastColumn="0" w:oddVBand="0" w:evenVBand="0" w:oddHBand="0" w:evenHBand="0" w:firstRowFirstColumn="0" w:firstRowLastColumn="0" w:lastRowFirstColumn="0" w:lastRowLastColumn="0"/>
            </w:pPr>
            <w:r>
              <w:rPr>
                <w:rFonts w:eastAsia="Arial" w:cs="Arial"/>
              </w:rPr>
              <w:t>Centre national pour la cybersécurité</w:t>
            </w:r>
          </w:p>
        </w:tc>
      </w:tr>
      <w:tr w:rsidR="00590C2B" w:rsidRPr="00B11498" w14:paraId="14B64323"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77595A6" w14:textId="77777777" w:rsidR="00590C2B" w:rsidRPr="00485776" w:rsidRDefault="00590C2B" w:rsidP="002853B1">
            <w:pPr>
              <w:spacing w:line="260" w:lineRule="atLeast"/>
            </w:pPr>
            <w:r>
              <w:rPr>
                <w:rFonts w:eastAsia="Arial" w:cs="Arial"/>
              </w:rPr>
              <w:t>OLPD</w:t>
            </w:r>
          </w:p>
        </w:tc>
        <w:tc>
          <w:tcPr>
            <w:tcW w:w="6234" w:type="dxa"/>
          </w:tcPr>
          <w:p w14:paraId="34FACDCF"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Ordonnance relative à la loi fédérale sur la protection des données</w:t>
            </w:r>
          </w:p>
        </w:tc>
      </w:tr>
      <w:tr w:rsidR="00590C2B" w:rsidRPr="00B11498" w14:paraId="22975B3A"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F3A4D63" w14:textId="77777777" w:rsidR="00590C2B" w:rsidRPr="00485776" w:rsidRDefault="00590C2B" w:rsidP="002853B1">
            <w:pPr>
              <w:spacing w:line="260" w:lineRule="atLeast"/>
            </w:pPr>
            <w:r>
              <w:rPr>
                <w:rFonts w:eastAsia="Arial" w:cs="Arial"/>
              </w:rPr>
              <w:t>PFPDT</w:t>
            </w:r>
          </w:p>
        </w:tc>
        <w:tc>
          <w:tcPr>
            <w:tcW w:w="6234" w:type="dxa"/>
          </w:tcPr>
          <w:p w14:paraId="6AB7A73A"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Préposé fédéral à la protection des données et à la transparence</w:t>
            </w:r>
          </w:p>
        </w:tc>
      </w:tr>
      <w:tr w:rsidR="00590C2B" w:rsidRPr="00C75A56" w14:paraId="6ABE5620"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3937CEA" w14:textId="77777777" w:rsidR="00590C2B" w:rsidRPr="00485776" w:rsidRDefault="00590C2B" w:rsidP="002853B1">
            <w:pPr>
              <w:spacing w:line="260" w:lineRule="atLeast"/>
            </w:pPr>
            <w:r>
              <w:rPr>
                <w:rFonts w:eastAsia="Arial" w:cs="Arial"/>
              </w:rPr>
              <w:t>RA</w:t>
            </w:r>
          </w:p>
        </w:tc>
        <w:tc>
          <w:tcPr>
            <w:tcW w:w="6234" w:type="dxa"/>
          </w:tcPr>
          <w:p w14:paraId="6C2BE35D"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Responsable d’application</w:t>
            </w:r>
          </w:p>
        </w:tc>
      </w:tr>
      <w:tr w:rsidR="00590C2B" w:rsidRPr="00B11498" w14:paraId="615C3CB3"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2FB06D5" w14:textId="77777777" w:rsidR="00590C2B" w:rsidRPr="00485776" w:rsidRDefault="00590C2B" w:rsidP="002853B1">
            <w:pPr>
              <w:spacing w:line="260" w:lineRule="atLeast"/>
            </w:pPr>
          </w:p>
        </w:tc>
        <w:tc>
          <w:tcPr>
            <w:tcW w:w="6234" w:type="dxa"/>
          </w:tcPr>
          <w:p w14:paraId="1341E0DD"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p>
        </w:tc>
      </w:tr>
      <w:tr w:rsidR="00590C2B" w:rsidRPr="00C75A56" w14:paraId="4D194A03" w14:textId="77777777" w:rsidTr="00590C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A9184A2" w14:textId="77777777" w:rsidR="00590C2B" w:rsidRPr="00485776" w:rsidRDefault="00590C2B" w:rsidP="002853B1">
            <w:pPr>
              <w:spacing w:line="260" w:lineRule="atLeast"/>
            </w:pPr>
            <w:r>
              <w:rPr>
                <w:rFonts w:eastAsia="Arial" w:cs="Arial"/>
              </w:rPr>
              <w:t>SLA</w:t>
            </w:r>
          </w:p>
        </w:tc>
        <w:tc>
          <w:tcPr>
            <w:tcW w:w="6234" w:type="dxa"/>
          </w:tcPr>
          <w:p w14:paraId="2B99FA05" w14:textId="77777777" w:rsidR="00590C2B" w:rsidRPr="00485776" w:rsidRDefault="00590C2B" w:rsidP="002853B1">
            <w:pPr>
              <w:spacing w:line="260" w:lineRule="atLeast"/>
              <w:cnfStyle w:val="000000100000" w:firstRow="0" w:lastRow="0" w:firstColumn="0" w:lastColumn="0" w:oddVBand="0" w:evenVBand="0" w:oddHBand="1" w:evenHBand="0" w:firstRowFirstColumn="0" w:firstRowLastColumn="0" w:lastRowFirstColumn="0" w:lastRowLastColumn="0"/>
            </w:pPr>
            <w:r>
              <w:rPr>
                <w:rFonts w:eastAsia="Arial" w:cs="Arial"/>
              </w:rPr>
              <w:t>Service Level Agreement</w:t>
            </w:r>
          </w:p>
        </w:tc>
      </w:tr>
      <w:tr w:rsidR="00590C2B" w:rsidRPr="00C75A56" w14:paraId="0666EAD8" w14:textId="77777777" w:rsidTr="00590C2B">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E3937C5" w14:textId="77777777" w:rsidR="00590C2B" w:rsidRPr="00485776" w:rsidRDefault="00590C2B" w:rsidP="002853B1">
            <w:pPr>
              <w:spacing w:line="260" w:lineRule="atLeast"/>
            </w:pPr>
            <w:r>
              <w:rPr>
                <w:rFonts w:eastAsia="Arial" w:cs="Arial"/>
              </w:rPr>
              <w:t>RS</w:t>
            </w:r>
          </w:p>
        </w:tc>
        <w:tc>
          <w:tcPr>
            <w:tcW w:w="6234" w:type="dxa"/>
          </w:tcPr>
          <w:p w14:paraId="541D62DF" w14:textId="77777777" w:rsidR="00590C2B" w:rsidRPr="00485776" w:rsidRDefault="00590C2B" w:rsidP="002853B1">
            <w:pPr>
              <w:spacing w:line="260" w:lineRule="atLeast"/>
              <w:cnfStyle w:val="000000000000" w:firstRow="0" w:lastRow="0" w:firstColumn="0" w:lastColumn="0" w:oddVBand="0" w:evenVBand="0" w:oddHBand="0" w:evenHBand="0" w:firstRowFirstColumn="0" w:firstRowLastColumn="0" w:lastRowFirstColumn="0" w:lastRowLastColumn="0"/>
            </w:pPr>
            <w:r>
              <w:rPr>
                <w:rFonts w:eastAsia="Arial" w:cs="Arial"/>
              </w:rPr>
              <w:t>Responsable système</w:t>
            </w:r>
          </w:p>
        </w:tc>
      </w:tr>
    </w:tbl>
    <w:p w14:paraId="354C0E2D" w14:textId="77777777" w:rsidR="004735D1" w:rsidRPr="007D1CE2" w:rsidRDefault="00485776" w:rsidP="004735D1">
      <w:pPr>
        <w:pStyle w:val="berschrift1"/>
      </w:pPr>
      <w:bookmarkStart w:id="32" w:name="_Toc184899783"/>
      <w:r>
        <w:rPr>
          <w:rFonts w:eastAsia="Arial" w:cs="Arial"/>
        </w:rPr>
        <w:t>Annexe</w:t>
      </w:r>
      <w:bookmarkEnd w:id="32"/>
    </w:p>
    <w:p w14:paraId="41C8A68B" w14:textId="77777777" w:rsidR="00485776" w:rsidRPr="00C75A56" w:rsidRDefault="00485776" w:rsidP="00485776">
      <w:pPr>
        <w:rPr>
          <w:color w:val="0000FF"/>
        </w:rPr>
      </w:pPr>
      <w:r>
        <w:rPr>
          <w:rFonts w:eastAsia="Arial" w:cs="Arial"/>
          <w:color w:val="0000FF"/>
        </w:rPr>
        <w:t>Ajouter ici les documents complémentaires correspondants tels que, au minimum :</w:t>
      </w:r>
    </w:p>
    <w:p w14:paraId="49AA064D" w14:textId="77777777" w:rsidR="00485776" w:rsidRPr="00C75A56" w:rsidRDefault="00485776" w:rsidP="00485776">
      <w:pPr>
        <w:widowControl w:val="0"/>
        <w:numPr>
          <w:ilvl w:val="0"/>
          <w:numId w:val="25"/>
        </w:numPr>
        <w:overflowPunct/>
        <w:autoSpaceDE/>
        <w:autoSpaceDN/>
        <w:adjustRightInd/>
        <w:spacing w:line="260" w:lineRule="atLeast"/>
        <w:textAlignment w:val="auto"/>
        <w:rPr>
          <w:color w:val="0000FF"/>
        </w:rPr>
      </w:pPr>
      <w:r>
        <w:rPr>
          <w:rFonts w:eastAsia="Arial" w:cs="Arial"/>
          <w:color w:val="0000FF"/>
        </w:rPr>
        <w:t xml:space="preserve"> Analyse des besoins de protection </w:t>
      </w:r>
    </w:p>
    <w:p w14:paraId="1AC08FB7" w14:textId="77777777" w:rsidR="00485776" w:rsidRPr="00C75A56" w:rsidRDefault="00485776" w:rsidP="00485776">
      <w:pPr>
        <w:widowControl w:val="0"/>
        <w:numPr>
          <w:ilvl w:val="0"/>
          <w:numId w:val="25"/>
        </w:numPr>
        <w:overflowPunct/>
        <w:autoSpaceDE/>
        <w:autoSpaceDN/>
        <w:adjustRightInd/>
        <w:spacing w:line="260" w:lineRule="atLeast"/>
        <w:textAlignment w:val="auto"/>
        <w:rPr>
          <w:color w:val="0000FF"/>
        </w:rPr>
      </w:pPr>
      <w:r>
        <w:rPr>
          <w:rFonts w:eastAsia="Arial" w:cs="Arial"/>
          <w:color w:val="0000FF"/>
        </w:rPr>
        <w:t>Analyse des risques</w:t>
      </w:r>
    </w:p>
    <w:p w14:paraId="68562DDA" w14:textId="77777777" w:rsidR="004735D1" w:rsidRPr="001C08AC" w:rsidRDefault="004735D1" w:rsidP="004735D1">
      <w:pPr>
        <w:rPr>
          <w:color w:val="0000FF"/>
        </w:rPr>
      </w:pPr>
    </w:p>
    <w:p w14:paraId="4D2A043F" w14:textId="77777777" w:rsidR="00DF026A" w:rsidRDefault="00DF026A" w:rsidP="009B6D9C">
      <w:pPr>
        <w:pStyle w:val="berschrift1"/>
        <w:numPr>
          <w:ilvl w:val="0"/>
          <w:numId w:val="0"/>
        </w:numPr>
        <w:tabs>
          <w:tab w:val="clear" w:pos="1701"/>
        </w:tabs>
      </w:pPr>
    </w:p>
    <w:sectPr w:rsidR="00DF026A" w:rsidSect="00C6456D">
      <w:headerReference w:type="default" r:id="rId26"/>
      <w:pgSz w:w="11906" w:h="16838" w:code="9"/>
      <w:pgMar w:top="1814"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12D2" w14:textId="77777777" w:rsidR="00CB6A7C" w:rsidRDefault="00CB6A7C">
      <w:r>
        <w:separator/>
      </w:r>
    </w:p>
  </w:endnote>
  <w:endnote w:type="continuationSeparator" w:id="0">
    <w:p w14:paraId="48008944" w14:textId="77777777" w:rsidR="00CB6A7C" w:rsidRDefault="00CB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C35F" w14:textId="77777777" w:rsidR="00CB6A7C" w:rsidRDefault="00CB6A7C">
      <w:r>
        <w:separator/>
      </w:r>
    </w:p>
  </w:footnote>
  <w:footnote w:type="continuationSeparator" w:id="0">
    <w:p w14:paraId="3252A486" w14:textId="77777777" w:rsidR="00CB6A7C" w:rsidRDefault="00CB6A7C">
      <w:r>
        <w:continuationSeparator/>
      </w:r>
    </w:p>
  </w:footnote>
  <w:footnote w:id="1">
    <w:p w14:paraId="17E4065A" w14:textId="77777777" w:rsidR="006237E4" w:rsidRPr="00AA6A49" w:rsidRDefault="006237E4" w:rsidP="006237E4">
      <w:pPr>
        <w:pStyle w:val="Funotentext"/>
      </w:pPr>
      <w:r>
        <w:rPr>
          <w:rStyle w:val="Funotenzeichen"/>
          <w:rFonts w:eastAsia="Arial" w:cs="Arial"/>
        </w:rPr>
        <w:footnoteRef/>
      </w:r>
      <w:r>
        <w:rPr>
          <w:rFonts w:eastAsia="Arial" w:cs="Arial"/>
        </w:rPr>
        <w:t xml:space="preserve"> </w:t>
      </w:r>
      <w:hyperlink r:id="rId1" w:history="1">
        <w:r>
          <w:rPr>
            <w:rStyle w:val="Hyperlink"/>
            <w:rFonts w:eastAsia="Arial" w:cs="Arial"/>
          </w:rPr>
          <w:t>intranet.ncsc.admin.ch</w:t>
        </w:r>
      </w:hyperlink>
      <w:r>
        <w:rPr>
          <w:rFonts w:eastAsia="Arial" w:cs="Arial"/>
        </w:rPr>
        <w:t xml:space="preserve"> &gt; Directives informatiques &amp; outils &gt; Procédures de sécurité &gt; Protection élevée &gt; P042 - Concept de la sécurité de l’information et de protection des données (SIPD)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3F29" w14:textId="77777777" w:rsidR="005770FA" w:rsidRDefault="009D3B5F">
    <w:pPr>
      <w:pStyle w:val="Kopfzeile"/>
      <w:tabs>
        <w:tab w:val="clear" w:pos="4536"/>
        <w:tab w:val="clear" w:pos="9072"/>
        <w:tab w:val="center" w:pos="3969"/>
        <w:tab w:val="center" w:pos="6663"/>
        <w:tab w:val="right" w:pos="9639"/>
      </w:tabs>
      <w:jc w:val="center"/>
    </w:pPr>
    <w:r>
      <w:rPr>
        <w:rFonts w:eastAsia="Arial" w:cs="Arial"/>
        <w:noProof/>
      </w:rPr>
      <w:drawing>
        <wp:anchor distT="0" distB="0" distL="114300" distR="114300" simplePos="0" relativeHeight="251686912" behindDoc="0" locked="0" layoutInCell="1" allowOverlap="1" wp14:anchorId="01DCC5D8" wp14:editId="0D9E95C3">
          <wp:simplePos x="0" y="0"/>
          <wp:positionH relativeFrom="margin">
            <wp:align>left</wp:align>
          </wp:positionH>
          <wp:positionV relativeFrom="paragraph">
            <wp:posOffset>-126609</wp:posOffset>
          </wp:positionV>
          <wp:extent cx="3214016" cy="360000"/>
          <wp:effectExtent l="0" t="0" r="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4016" cy="3600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rPr>
      <w:tab/>
    </w:r>
    <w:r>
      <w:rPr>
        <w:rFonts w:eastAsia="Arial" w:cs="Arial"/>
      </w:rPr>
      <w:tab/>
    </w:r>
    <w:r>
      <w:rPr>
        <w:rFonts w:eastAsia="Arial" w:cs="Arial"/>
      </w:rPr>
      <w:tab/>
    </w:r>
  </w:p>
  <w:p w14:paraId="5020D093" w14:textId="77777777" w:rsidR="005770FA" w:rsidRDefault="005770FA">
    <w:pPr>
      <w:pStyle w:val="Kopfzeile"/>
      <w:tabs>
        <w:tab w:val="clear" w:pos="4536"/>
        <w:tab w:val="clear" w:pos="9072"/>
        <w:tab w:val="center" w:pos="3969"/>
        <w:tab w:val="center" w:pos="6663"/>
        <w:tab w:val="right" w:pos="9639"/>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5D5"/>
    <w:multiLevelType w:val="hybridMultilevel"/>
    <w:tmpl w:val="A838EB18"/>
    <w:lvl w:ilvl="0" w:tplc="5764F3D8">
      <w:start w:val="1"/>
      <w:numFmt w:val="decimal"/>
      <w:pStyle w:val="Table1Ref"/>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74B8D"/>
    <w:multiLevelType w:val="hybridMultilevel"/>
    <w:tmpl w:val="2E4A4E3A"/>
    <w:lvl w:ilvl="0" w:tplc="55F0744C">
      <w:start w:val="1"/>
      <w:numFmt w:val="lowerLetter"/>
      <w:pStyle w:val="Body2Num"/>
      <w:lvlText w:val="%1)"/>
      <w:lvlJc w:val="left"/>
      <w:pPr>
        <w:tabs>
          <w:tab w:val="num" w:pos="908"/>
        </w:tabs>
        <w:ind w:left="90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511B56"/>
    <w:multiLevelType w:val="hybridMultilevel"/>
    <w:tmpl w:val="EEA824B6"/>
    <w:lvl w:ilvl="0" w:tplc="31DAD194">
      <w:start w:val="1"/>
      <w:numFmt w:val="decimal"/>
      <w:pStyle w:val="Standard1Num"/>
      <w:lvlText w:val="%1)"/>
      <w:lvlJc w:val="left"/>
      <w:pPr>
        <w:tabs>
          <w:tab w:val="num" w:pos="1360"/>
        </w:tabs>
        <w:ind w:left="1360"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F7BC2"/>
    <w:multiLevelType w:val="hybridMultilevel"/>
    <w:tmpl w:val="443867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16D2AA2"/>
    <w:multiLevelType w:val="hybridMultilevel"/>
    <w:tmpl w:val="A6606476"/>
    <w:lvl w:ilvl="0" w:tplc="1D44FBD4">
      <w:start w:val="1"/>
      <w:numFmt w:val="bullet"/>
      <w:pStyle w:val="Kommentar"/>
      <w:lvlText w:val=""/>
      <w:lvlJc w:val="left"/>
      <w:pPr>
        <w:tabs>
          <w:tab w:val="num" w:pos="-491"/>
        </w:tabs>
        <w:ind w:left="851" w:hanging="1702"/>
      </w:pPr>
      <w:rPr>
        <w:rFonts w:ascii="Webdings" w:hAnsi="Webdings" w:hint="default"/>
        <w:b/>
        <w:i w:val="0"/>
        <w:sz w:val="20"/>
        <w:szCs w:val="20"/>
        <w:u w:color="000080"/>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3E14294"/>
    <w:multiLevelType w:val="hybridMultilevel"/>
    <w:tmpl w:val="AF7CC2C6"/>
    <w:lvl w:ilvl="0" w:tplc="B6AC9730">
      <w:start w:val="1"/>
      <w:numFmt w:val="lowerLetter"/>
      <w:pStyle w:val="Standard2Num"/>
      <w:lvlText w:val="%1)"/>
      <w:lvlJc w:val="left"/>
      <w:pPr>
        <w:tabs>
          <w:tab w:val="num" w:pos="1814"/>
        </w:tabs>
        <w:ind w:left="1814"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BC74E8"/>
    <w:multiLevelType w:val="multilevel"/>
    <w:tmpl w:val="DC926470"/>
    <w:numStyleLink w:val="Anhang"/>
  </w:abstractNum>
  <w:abstractNum w:abstractNumId="7" w15:restartNumberingAfterBreak="0">
    <w:nsid w:val="1D0B6A2D"/>
    <w:multiLevelType w:val="hybridMultilevel"/>
    <w:tmpl w:val="0F5EC4F2"/>
    <w:lvl w:ilvl="0" w:tplc="11E27A1E">
      <w:start w:val="1"/>
      <w:numFmt w:val="bullet"/>
      <w:pStyle w:val="Standard1Bulleted"/>
      <w:lvlText w:val=""/>
      <w:lvlJc w:val="left"/>
      <w:pPr>
        <w:tabs>
          <w:tab w:val="num" w:pos="1361"/>
        </w:tabs>
        <w:ind w:left="136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840DB"/>
    <w:multiLevelType w:val="multilevel"/>
    <w:tmpl w:val="E1F89EA2"/>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asciiTheme="majorHAnsi" w:hAnsiTheme="majorHAnsi" w:hint="default"/>
        <w:sz w:val="22"/>
      </w:rPr>
    </w:lvl>
    <w:lvl w:ilvl="4">
      <w:start w:val="1"/>
      <w:numFmt w:val="decimal"/>
      <w:pStyle w:val="berschrift5"/>
      <w:suff w:val="nothing"/>
      <w:lvlText w:val="%1.%2.%3.%4.%5."/>
      <w:lvlJc w:val="left"/>
      <w:pPr>
        <w:ind w:left="0" w:firstLine="0"/>
      </w:pPr>
      <w:rPr>
        <w:rFonts w:hint="default"/>
      </w:rPr>
    </w:lvl>
    <w:lvl w:ilvl="5">
      <w:start w:val="1"/>
      <w:numFmt w:val="decimal"/>
      <w:pStyle w:val="berschrift6"/>
      <w:suff w:val="nothing"/>
      <w:lvlText w:val="%1.%2.%3.%4.%5.%6."/>
      <w:lvlJc w:val="left"/>
      <w:pPr>
        <w:ind w:left="0" w:firstLine="0"/>
      </w:pPr>
      <w:rPr>
        <w:rFonts w:hint="default"/>
      </w:rPr>
    </w:lvl>
    <w:lvl w:ilvl="6">
      <w:start w:val="1"/>
      <w:numFmt w:val="decimal"/>
      <w:pStyle w:val="berschrift7"/>
      <w:suff w:val="nothing"/>
      <w:lvlText w:val="%1.%2.%3.%4.%5.%6.%7."/>
      <w:lvlJc w:val="left"/>
      <w:pPr>
        <w:ind w:left="0" w:firstLine="0"/>
      </w:pPr>
      <w:rPr>
        <w:rFonts w:hint="default"/>
      </w:rPr>
    </w:lvl>
    <w:lvl w:ilvl="7">
      <w:start w:val="1"/>
      <w:numFmt w:val="decimal"/>
      <w:pStyle w:val="berschrift8"/>
      <w:suff w:val="nothing"/>
      <w:lvlText w:val="%1.%2.%3.%4.%5.%6.%7.%8."/>
      <w:lvlJc w:val="left"/>
      <w:pPr>
        <w:ind w:left="0" w:firstLine="0"/>
      </w:pPr>
      <w:rPr>
        <w:rFonts w:hint="default"/>
      </w:rPr>
    </w:lvl>
    <w:lvl w:ilvl="8">
      <w:start w:val="1"/>
      <w:numFmt w:val="decimal"/>
      <w:pStyle w:val="berschrift9"/>
      <w:suff w:val="nothing"/>
      <w:lvlText w:val="%1.%2.%3.%4.%5.%6.%7.%8.%9."/>
      <w:lvlJc w:val="left"/>
      <w:pPr>
        <w:ind w:left="0" w:firstLine="0"/>
      </w:pPr>
      <w:rPr>
        <w:rFonts w:hint="default"/>
      </w:rPr>
    </w:lvl>
  </w:abstractNum>
  <w:abstractNum w:abstractNumId="9" w15:restartNumberingAfterBreak="0">
    <w:nsid w:val="250A2A4F"/>
    <w:multiLevelType w:val="hybridMultilevel"/>
    <w:tmpl w:val="667ACF1E"/>
    <w:lvl w:ilvl="0" w:tplc="97E0E3B8">
      <w:start w:val="1"/>
      <w:numFmt w:val="bullet"/>
      <w:pStyle w:val="Table1Bulleted"/>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F553D"/>
    <w:multiLevelType w:val="hybridMultilevel"/>
    <w:tmpl w:val="AF6E905E"/>
    <w:lvl w:ilvl="0" w:tplc="4CB67998">
      <w:start w:val="1"/>
      <w:numFmt w:val="bullet"/>
      <w:pStyle w:val="Body1Bulleted"/>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25094"/>
    <w:multiLevelType w:val="hybridMultilevel"/>
    <w:tmpl w:val="250E017A"/>
    <w:lvl w:ilvl="0" w:tplc="CCB6F684">
      <w:start w:val="1"/>
      <w:numFmt w:val="decimal"/>
      <w:pStyle w:val="Body1Num"/>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32036"/>
    <w:multiLevelType w:val="hybridMultilevel"/>
    <w:tmpl w:val="69E279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AF33CEC"/>
    <w:multiLevelType w:val="hybridMultilevel"/>
    <w:tmpl w:val="F8D0C6D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4" w15:restartNumberingAfterBreak="0">
    <w:nsid w:val="41F22528"/>
    <w:multiLevelType w:val="hybridMultilevel"/>
    <w:tmpl w:val="5426B4C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5" w15:restartNumberingAfterBreak="0">
    <w:nsid w:val="43CA6FAD"/>
    <w:multiLevelType w:val="hybridMultilevel"/>
    <w:tmpl w:val="5028A904"/>
    <w:lvl w:ilvl="0" w:tplc="AC442A04">
      <w:start w:val="1"/>
      <w:numFmt w:val="decimal"/>
      <w:pStyle w:val="Table1Num"/>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2812A2"/>
    <w:multiLevelType w:val="hybridMultilevel"/>
    <w:tmpl w:val="B148C23C"/>
    <w:lvl w:ilvl="0" w:tplc="34B8D376">
      <w:start w:val="1"/>
      <w:numFmt w:val="bullet"/>
      <w:pStyle w:val="Standard2Bulleted"/>
      <w:lvlText w:val="–"/>
      <w:lvlJc w:val="left"/>
      <w:pPr>
        <w:tabs>
          <w:tab w:val="num" w:pos="1814"/>
        </w:tabs>
        <w:ind w:left="1814" w:hanging="45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C0312"/>
    <w:multiLevelType w:val="hybridMultilevel"/>
    <w:tmpl w:val="32042E46"/>
    <w:lvl w:ilvl="0" w:tplc="5F54AB42">
      <w:start w:val="1"/>
      <w:numFmt w:val="bullet"/>
      <w:pStyle w:val="Table2Bulleted"/>
      <w:lvlText w:val="–"/>
      <w:lvlJc w:val="left"/>
      <w:pPr>
        <w:tabs>
          <w:tab w:val="num" w:pos="700"/>
        </w:tabs>
        <w:ind w:left="680" w:hanging="34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EB2208A"/>
    <w:multiLevelType w:val="multilevel"/>
    <w:tmpl w:val="DC926470"/>
    <w:styleLink w:val="Anhang"/>
    <w:lvl w:ilvl="0">
      <w:start w:val="1"/>
      <w:numFmt w:val="upperLetter"/>
      <w:pStyle w:val="berschriftAnhang1"/>
      <w:lvlText w:val="%1."/>
      <w:lvlJc w:val="left"/>
      <w:pPr>
        <w:tabs>
          <w:tab w:val="num" w:pos="907"/>
        </w:tabs>
        <w:ind w:left="907" w:hanging="907"/>
      </w:pPr>
      <w:rPr>
        <w:rFonts w:hint="default"/>
      </w:rPr>
    </w:lvl>
    <w:lvl w:ilvl="1">
      <w:start w:val="1"/>
      <w:numFmt w:val="decimal"/>
      <w:pStyle w:val="berschriftAnhang2"/>
      <w:lvlText w:val="%1.%2."/>
      <w:lvlJc w:val="left"/>
      <w:pPr>
        <w:tabs>
          <w:tab w:val="num" w:pos="907"/>
        </w:tabs>
        <w:ind w:left="907" w:hanging="907"/>
      </w:pPr>
      <w:rPr>
        <w:rFonts w:hint="default"/>
      </w:rPr>
    </w:lvl>
    <w:lvl w:ilvl="2">
      <w:start w:val="1"/>
      <w:numFmt w:val="decimal"/>
      <w:pStyle w:val="berschriftAnhang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sz w:val="24"/>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63BA3413"/>
    <w:multiLevelType w:val="hybridMultilevel"/>
    <w:tmpl w:val="02A02D3E"/>
    <w:lvl w:ilvl="0" w:tplc="0D408F12">
      <w:start w:val="17"/>
      <w:numFmt w:val="bullet"/>
      <w:lvlText w:val=""/>
      <w:lvlJc w:val="left"/>
      <w:pPr>
        <w:ind w:left="1080" w:hanging="360"/>
      </w:pPr>
      <w:rPr>
        <w:rFonts w:ascii="Wingdings" w:eastAsia="Calibri" w:hAnsi="Wingdings" w:cs="Aria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5F6DB2"/>
    <w:multiLevelType w:val="hybridMultilevel"/>
    <w:tmpl w:val="9320DF2C"/>
    <w:lvl w:ilvl="0" w:tplc="2ED629A8">
      <w:start w:val="1"/>
      <w:numFmt w:val="bullet"/>
      <w:pStyle w:val="Liste"/>
      <w:lvlText w:val="●"/>
      <w:lvlJc w:val="left"/>
      <w:pPr>
        <w:ind w:left="360" w:hanging="360"/>
      </w:pPr>
      <w:rPr>
        <w:rFonts w:ascii="Arial" w:hAnsi="Arial" w:cs="Times New Roman"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7FA12A35"/>
    <w:multiLevelType w:val="hybridMultilevel"/>
    <w:tmpl w:val="031EEAD2"/>
    <w:lvl w:ilvl="0" w:tplc="40DC8F80">
      <w:start w:val="1"/>
      <w:numFmt w:val="bullet"/>
      <w:pStyle w:val="Body2Bulleted"/>
      <w:lvlText w:val="–"/>
      <w:lvlJc w:val="left"/>
      <w:pPr>
        <w:tabs>
          <w:tab w:val="num" w:pos="908"/>
        </w:tabs>
        <w:ind w:left="908" w:hanging="45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BA52C2"/>
    <w:multiLevelType w:val="hybridMultilevel"/>
    <w:tmpl w:val="372A9B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0"/>
  </w:num>
  <w:num w:numId="4">
    <w:abstractNumId w:val="11"/>
  </w:num>
  <w:num w:numId="5">
    <w:abstractNumId w:val="22"/>
  </w:num>
  <w:num w:numId="6">
    <w:abstractNumId w:val="1"/>
  </w:num>
  <w:num w:numId="7">
    <w:abstractNumId w:val="7"/>
  </w:num>
  <w:num w:numId="8">
    <w:abstractNumId w:val="2"/>
  </w:num>
  <w:num w:numId="9">
    <w:abstractNumId w:val="16"/>
  </w:num>
  <w:num w:numId="10">
    <w:abstractNumId w:val="5"/>
  </w:num>
  <w:num w:numId="11">
    <w:abstractNumId w:val="9"/>
  </w:num>
  <w:num w:numId="12">
    <w:abstractNumId w:val="15"/>
  </w:num>
  <w:num w:numId="13">
    <w:abstractNumId w:val="0"/>
  </w:num>
  <w:num w:numId="14">
    <w:abstractNumId w:val="17"/>
  </w:num>
  <w:num w:numId="15">
    <w:abstractNumId w:val="6"/>
  </w:num>
  <w:num w:numId="16">
    <w:abstractNumId w:val="8"/>
  </w:num>
  <w:num w:numId="17">
    <w:abstractNumId w:val="18"/>
  </w:num>
  <w:num w:numId="18">
    <w:abstractNumId w:val="20"/>
  </w:num>
  <w:num w:numId="19">
    <w:abstractNumId w:val="14"/>
  </w:num>
  <w:num w:numId="20">
    <w:abstractNumId w:val="21"/>
  </w:num>
  <w:num w:numId="21">
    <w:abstractNumId w:val="4"/>
  </w:num>
  <w:num w:numId="22">
    <w:abstractNumId w:val="3"/>
  </w:num>
  <w:num w:numId="23">
    <w:abstractNumId w:val="12"/>
  </w:num>
  <w:num w:numId="24">
    <w:abstractNumId w:val="13"/>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autoHyphenation/>
  <w:hyphenationZone w:val="142"/>
  <w:drawingGridHorizontalSpacing w:val="57"/>
  <w:drawingGridVerticalSpacing w:val="57"/>
  <w:displayHorizontalDrawingGridEvery w:val="2"/>
  <w:displayVerticalDrawingGridEvery w:val="2"/>
  <w:noPunctuationKerning/>
  <w:characterSpacingControl w:val="doNotCompress"/>
  <w:hdrShapeDefaults>
    <o:shapedefaults v:ext="edit" spidmax="4097" style="mso-position-vertical-relative:line"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6A"/>
    <w:rsid w:val="000148C5"/>
    <w:rsid w:val="00032AF3"/>
    <w:rsid w:val="00053151"/>
    <w:rsid w:val="000766C0"/>
    <w:rsid w:val="000B2BEC"/>
    <w:rsid w:val="000B41A9"/>
    <w:rsid w:val="000D69BB"/>
    <w:rsid w:val="000E4386"/>
    <w:rsid w:val="00111332"/>
    <w:rsid w:val="00115AA9"/>
    <w:rsid w:val="00122054"/>
    <w:rsid w:val="00122AD8"/>
    <w:rsid w:val="00123220"/>
    <w:rsid w:val="00124C3D"/>
    <w:rsid w:val="00132302"/>
    <w:rsid w:val="00142918"/>
    <w:rsid w:val="0015306D"/>
    <w:rsid w:val="00155B6B"/>
    <w:rsid w:val="00172880"/>
    <w:rsid w:val="00191790"/>
    <w:rsid w:val="001B53AD"/>
    <w:rsid w:val="001C3EBB"/>
    <w:rsid w:val="001C5F0F"/>
    <w:rsid w:val="001D30A0"/>
    <w:rsid w:val="001E34C7"/>
    <w:rsid w:val="002160FD"/>
    <w:rsid w:val="002313C4"/>
    <w:rsid w:val="0023273A"/>
    <w:rsid w:val="00247E5F"/>
    <w:rsid w:val="00260727"/>
    <w:rsid w:val="00277D95"/>
    <w:rsid w:val="00286E31"/>
    <w:rsid w:val="00293B27"/>
    <w:rsid w:val="002C5F65"/>
    <w:rsid w:val="002C6D0B"/>
    <w:rsid w:val="002C7F32"/>
    <w:rsid w:val="002D00DE"/>
    <w:rsid w:val="002E2AF3"/>
    <w:rsid w:val="002F3408"/>
    <w:rsid w:val="00304F80"/>
    <w:rsid w:val="00316CAA"/>
    <w:rsid w:val="00331A86"/>
    <w:rsid w:val="0034278A"/>
    <w:rsid w:val="00355273"/>
    <w:rsid w:val="0036166B"/>
    <w:rsid w:val="003660F9"/>
    <w:rsid w:val="00372073"/>
    <w:rsid w:val="003811E6"/>
    <w:rsid w:val="0038130F"/>
    <w:rsid w:val="00381F86"/>
    <w:rsid w:val="003B4188"/>
    <w:rsid w:val="003B60CA"/>
    <w:rsid w:val="003C6553"/>
    <w:rsid w:val="003E1492"/>
    <w:rsid w:val="003F23A8"/>
    <w:rsid w:val="00401A50"/>
    <w:rsid w:val="00425507"/>
    <w:rsid w:val="00433527"/>
    <w:rsid w:val="004735D1"/>
    <w:rsid w:val="00473CBB"/>
    <w:rsid w:val="00475F78"/>
    <w:rsid w:val="00485776"/>
    <w:rsid w:val="0048597B"/>
    <w:rsid w:val="00497E53"/>
    <w:rsid w:val="004B4366"/>
    <w:rsid w:val="004C0136"/>
    <w:rsid w:val="004E72E8"/>
    <w:rsid w:val="004F2243"/>
    <w:rsid w:val="00515146"/>
    <w:rsid w:val="0052075E"/>
    <w:rsid w:val="00522C0F"/>
    <w:rsid w:val="00525322"/>
    <w:rsid w:val="00572538"/>
    <w:rsid w:val="005770FA"/>
    <w:rsid w:val="00590C2B"/>
    <w:rsid w:val="00590E81"/>
    <w:rsid w:val="005A7B40"/>
    <w:rsid w:val="005C240F"/>
    <w:rsid w:val="005C289E"/>
    <w:rsid w:val="005D4157"/>
    <w:rsid w:val="005F3D38"/>
    <w:rsid w:val="006202BA"/>
    <w:rsid w:val="006208F5"/>
    <w:rsid w:val="006237E4"/>
    <w:rsid w:val="006539A6"/>
    <w:rsid w:val="006725EA"/>
    <w:rsid w:val="006B6F54"/>
    <w:rsid w:val="006C1B72"/>
    <w:rsid w:val="006D2C78"/>
    <w:rsid w:val="006D5002"/>
    <w:rsid w:val="00702895"/>
    <w:rsid w:val="00746DE6"/>
    <w:rsid w:val="007C4D7E"/>
    <w:rsid w:val="007D330D"/>
    <w:rsid w:val="007E3774"/>
    <w:rsid w:val="007F7FB1"/>
    <w:rsid w:val="00802383"/>
    <w:rsid w:val="00803E21"/>
    <w:rsid w:val="0085597C"/>
    <w:rsid w:val="00873000"/>
    <w:rsid w:val="008749EB"/>
    <w:rsid w:val="00874D5B"/>
    <w:rsid w:val="0088008A"/>
    <w:rsid w:val="008832F4"/>
    <w:rsid w:val="00885C7E"/>
    <w:rsid w:val="00891AA7"/>
    <w:rsid w:val="008952EB"/>
    <w:rsid w:val="00895E5D"/>
    <w:rsid w:val="008B3B35"/>
    <w:rsid w:val="008B549E"/>
    <w:rsid w:val="008F2666"/>
    <w:rsid w:val="00907F80"/>
    <w:rsid w:val="00917E57"/>
    <w:rsid w:val="00936E20"/>
    <w:rsid w:val="0095505E"/>
    <w:rsid w:val="00974605"/>
    <w:rsid w:val="00987E08"/>
    <w:rsid w:val="009A475F"/>
    <w:rsid w:val="009A630B"/>
    <w:rsid w:val="009B6D9C"/>
    <w:rsid w:val="009C0765"/>
    <w:rsid w:val="009D399B"/>
    <w:rsid w:val="009D3B5F"/>
    <w:rsid w:val="009D6734"/>
    <w:rsid w:val="009E0F49"/>
    <w:rsid w:val="00A054F4"/>
    <w:rsid w:val="00A403EB"/>
    <w:rsid w:val="00A62210"/>
    <w:rsid w:val="00A62F61"/>
    <w:rsid w:val="00AA1D5F"/>
    <w:rsid w:val="00AA5484"/>
    <w:rsid w:val="00AB5FCF"/>
    <w:rsid w:val="00B10520"/>
    <w:rsid w:val="00B1757F"/>
    <w:rsid w:val="00B236CF"/>
    <w:rsid w:val="00B4134F"/>
    <w:rsid w:val="00B45186"/>
    <w:rsid w:val="00B46913"/>
    <w:rsid w:val="00B50E1C"/>
    <w:rsid w:val="00B567BA"/>
    <w:rsid w:val="00B70B59"/>
    <w:rsid w:val="00B75849"/>
    <w:rsid w:val="00B9538B"/>
    <w:rsid w:val="00B95821"/>
    <w:rsid w:val="00BB58D1"/>
    <w:rsid w:val="00C01DA6"/>
    <w:rsid w:val="00C0554C"/>
    <w:rsid w:val="00C50166"/>
    <w:rsid w:val="00C53576"/>
    <w:rsid w:val="00C6456D"/>
    <w:rsid w:val="00C70B10"/>
    <w:rsid w:val="00C85908"/>
    <w:rsid w:val="00C86FCB"/>
    <w:rsid w:val="00CA4716"/>
    <w:rsid w:val="00CB6A7C"/>
    <w:rsid w:val="00CC0C54"/>
    <w:rsid w:val="00CD2305"/>
    <w:rsid w:val="00CF1BC7"/>
    <w:rsid w:val="00CF51DD"/>
    <w:rsid w:val="00D0140E"/>
    <w:rsid w:val="00D01DCC"/>
    <w:rsid w:val="00D078D4"/>
    <w:rsid w:val="00D109E3"/>
    <w:rsid w:val="00D44320"/>
    <w:rsid w:val="00D66798"/>
    <w:rsid w:val="00D679D6"/>
    <w:rsid w:val="00D7668A"/>
    <w:rsid w:val="00D97DB7"/>
    <w:rsid w:val="00DA0722"/>
    <w:rsid w:val="00DA73CD"/>
    <w:rsid w:val="00DC5D6F"/>
    <w:rsid w:val="00DC7438"/>
    <w:rsid w:val="00DF026A"/>
    <w:rsid w:val="00DF744C"/>
    <w:rsid w:val="00E13F02"/>
    <w:rsid w:val="00E30950"/>
    <w:rsid w:val="00E4606D"/>
    <w:rsid w:val="00E66C4E"/>
    <w:rsid w:val="00E86CAB"/>
    <w:rsid w:val="00E9716A"/>
    <w:rsid w:val="00EC5F87"/>
    <w:rsid w:val="00ED4986"/>
    <w:rsid w:val="00EE56B8"/>
    <w:rsid w:val="00EF06FB"/>
    <w:rsid w:val="00F13F85"/>
    <w:rsid w:val="00F20F7A"/>
    <w:rsid w:val="00FA278A"/>
    <w:rsid w:val="00FD0290"/>
    <w:rsid w:val="00FD7FBA"/>
    <w:rsid w:val="00FE09F1"/>
    <w:rsid w:val="00FE10B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color="white">
      <v:fill color="white"/>
    </o:shapedefaults>
    <o:shapelayout v:ext="edit">
      <o:idmap v:ext="edit" data="1"/>
    </o:shapelayout>
  </w:shapeDefaults>
  <w:decimalSymbol w:val="."/>
  <w:listSeparator w:val=";"/>
  <w14:docId w14:val="49839FC2"/>
  <w15:docId w15:val="{A6F17EC9-A8A7-42A7-A0DD-4156E7A1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Arial" w:eastAsia="Times New Roman" w:hAnsi="Arial" w:cs="Times New Roman"/>
      <w:szCs w:val="24"/>
      <w:lang w:eastAsia="en-US"/>
    </w:rPr>
  </w:style>
  <w:style w:type="paragraph" w:styleId="berschrift1">
    <w:name w:val="heading 1"/>
    <w:basedOn w:val="berschrift5"/>
    <w:next w:val="Standard0Normal"/>
    <w:link w:val="berschrift1Zchn"/>
    <w:qFormat/>
    <w:pPr>
      <w:widowControl w:val="0"/>
      <w:numPr>
        <w:ilvl w:val="0"/>
      </w:numPr>
      <w:tabs>
        <w:tab w:val="clear" w:pos="9752"/>
        <w:tab w:val="left" w:pos="1701"/>
        <w:tab w:val="right" w:pos="9639"/>
      </w:tabs>
      <w:suppressAutoHyphens/>
      <w:spacing w:before="600" w:after="60"/>
      <w:outlineLvl w:val="0"/>
    </w:pPr>
    <w:rPr>
      <w:b/>
      <w:sz w:val="32"/>
    </w:rPr>
  </w:style>
  <w:style w:type="paragraph" w:styleId="berschrift2">
    <w:name w:val="heading 2"/>
    <w:basedOn w:val="berschrift5"/>
    <w:next w:val="Standard0Normal"/>
    <w:link w:val="berschrift2Zchn"/>
    <w:qFormat/>
    <w:pPr>
      <w:numPr>
        <w:ilvl w:val="1"/>
      </w:numPr>
      <w:tabs>
        <w:tab w:val="clear" w:pos="9752"/>
        <w:tab w:val="left" w:pos="1701"/>
        <w:tab w:val="right" w:pos="9639"/>
      </w:tabs>
      <w:suppressAutoHyphens/>
      <w:spacing w:before="480" w:after="60"/>
      <w:outlineLvl w:val="1"/>
    </w:pPr>
    <w:rPr>
      <w:b/>
      <w:sz w:val="24"/>
    </w:rPr>
  </w:style>
  <w:style w:type="paragraph" w:styleId="berschrift3">
    <w:name w:val="heading 3"/>
    <w:basedOn w:val="berschrift5"/>
    <w:next w:val="Standard0Normal"/>
    <w:link w:val="berschrift3Zchn"/>
    <w:qFormat/>
    <w:pPr>
      <w:numPr>
        <w:ilvl w:val="2"/>
      </w:numPr>
      <w:tabs>
        <w:tab w:val="clear" w:pos="9752"/>
        <w:tab w:val="left" w:pos="1701"/>
        <w:tab w:val="right" w:pos="9639"/>
      </w:tabs>
      <w:suppressAutoHyphens/>
      <w:spacing w:before="360"/>
      <w:outlineLvl w:val="2"/>
    </w:pPr>
    <w:rPr>
      <w:i/>
    </w:rPr>
  </w:style>
  <w:style w:type="paragraph" w:styleId="berschrift4">
    <w:name w:val="heading 4"/>
    <w:basedOn w:val="berschrift5"/>
    <w:next w:val="Standard0Normal"/>
    <w:link w:val="berschrift4Zchn"/>
    <w:unhideWhenUsed/>
    <w:qFormat/>
    <w:pPr>
      <w:numPr>
        <w:ilvl w:val="3"/>
      </w:numPr>
      <w:tabs>
        <w:tab w:val="clear" w:pos="9752"/>
        <w:tab w:val="left" w:pos="1701"/>
        <w:tab w:val="right" w:pos="9639"/>
      </w:tabs>
      <w:spacing w:before="240"/>
      <w:outlineLvl w:val="3"/>
    </w:pPr>
  </w:style>
  <w:style w:type="paragraph" w:styleId="berschrift5">
    <w:name w:val="heading 5"/>
    <w:basedOn w:val="Standard"/>
    <w:next w:val="Standard"/>
    <w:link w:val="berschrift5Zchn"/>
    <w:qFormat/>
    <w:pPr>
      <w:keepNext/>
      <w:keepLines/>
      <w:numPr>
        <w:ilvl w:val="4"/>
        <w:numId w:val="16"/>
      </w:numPr>
      <w:tabs>
        <w:tab w:val="right" w:pos="9752"/>
      </w:tabs>
      <w:outlineLvl w:val="4"/>
    </w:pPr>
    <w:rPr>
      <w:kern w:val="30"/>
    </w:rPr>
  </w:style>
  <w:style w:type="paragraph" w:styleId="berschrift6">
    <w:name w:val="heading 6"/>
    <w:basedOn w:val="Standard"/>
    <w:next w:val="Standard"/>
    <w:link w:val="berschrift6Zchn"/>
    <w:qFormat/>
    <w:pPr>
      <w:numPr>
        <w:ilvl w:val="5"/>
        <w:numId w:val="16"/>
      </w:numPr>
      <w:outlineLvl w:val="5"/>
    </w:pPr>
  </w:style>
  <w:style w:type="paragraph" w:styleId="berschrift7">
    <w:name w:val="heading 7"/>
    <w:basedOn w:val="Standard"/>
    <w:next w:val="Standard"/>
    <w:link w:val="berschrift7Zchn"/>
    <w:qFormat/>
    <w:pPr>
      <w:numPr>
        <w:ilvl w:val="6"/>
        <w:numId w:val="16"/>
      </w:numPr>
      <w:outlineLvl w:val="6"/>
    </w:pPr>
  </w:style>
  <w:style w:type="paragraph" w:styleId="berschrift8">
    <w:name w:val="heading 8"/>
    <w:basedOn w:val="Standard"/>
    <w:next w:val="Standard"/>
    <w:link w:val="berschrift8Zchn"/>
    <w:qFormat/>
    <w:pPr>
      <w:numPr>
        <w:ilvl w:val="7"/>
        <w:numId w:val="16"/>
      </w:numPr>
      <w:outlineLvl w:val="7"/>
    </w:pPr>
  </w:style>
  <w:style w:type="paragraph" w:styleId="berschrift9">
    <w:name w:val="heading 9"/>
    <w:basedOn w:val="Standard"/>
    <w:next w:val="Standard"/>
    <w:link w:val="berschrift9Zchn"/>
    <w:qFormat/>
    <w:pPr>
      <w:numPr>
        <w:ilvl w:val="8"/>
        <w:numId w:val="16"/>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Normal">
    <w:name w:val="Standard 0 Normal"/>
    <w:basedOn w:val="Standard"/>
    <w:uiPriority w:val="99"/>
    <w:qFormat/>
    <w:pPr>
      <w:spacing w:before="180"/>
      <w:ind w:left="907"/>
    </w:pPr>
  </w:style>
  <w:style w:type="paragraph" w:styleId="Kopfzeile">
    <w:name w:val="header"/>
    <w:basedOn w:val="Standard"/>
    <w:link w:val="KopfzeileZchn"/>
    <w:uiPriority w:val="99"/>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customStyle="1" w:styleId="Body0AmountDate">
    <w:name w:val="Body 0 Amount Date"/>
    <w:basedOn w:val="Standard"/>
    <w:pPr>
      <w:tabs>
        <w:tab w:val="right" w:leader="dot" w:pos="9639"/>
      </w:tabs>
      <w:spacing w:before="120"/>
      <w:ind w:right="1814"/>
    </w:pPr>
  </w:style>
  <w:style w:type="paragraph" w:customStyle="1" w:styleId="Body0Normal">
    <w:name w:val="Body 0 Normal"/>
    <w:basedOn w:val="Standard"/>
    <w:link w:val="Body0NormalZchn"/>
    <w:qFormat/>
    <w:pPr>
      <w:spacing w:before="180"/>
    </w:pPr>
  </w:style>
  <w:style w:type="paragraph" w:customStyle="1" w:styleId="Body0Rule">
    <w:name w:val="Body 0 Rule"/>
    <w:basedOn w:val="Standard"/>
    <w:pPr>
      <w:pBdr>
        <w:top w:val="single" w:sz="6" w:space="3" w:color="auto"/>
        <w:left w:val="single" w:sz="6" w:space="3" w:color="auto"/>
        <w:bottom w:val="single" w:sz="6" w:space="3" w:color="auto"/>
        <w:right w:val="single" w:sz="6" w:space="3" w:color="auto"/>
      </w:pBdr>
      <w:spacing w:before="240"/>
    </w:pPr>
    <w:rPr>
      <w:b/>
    </w:rPr>
  </w:style>
  <w:style w:type="paragraph" w:customStyle="1" w:styleId="Body0Subtitle">
    <w:name w:val="Body 0 Subtitle"/>
    <w:basedOn w:val="Standard"/>
    <w:next w:val="Body0Normal"/>
    <w:qFormat/>
    <w:pPr>
      <w:spacing w:before="240" w:after="240"/>
      <w:jc w:val="center"/>
    </w:pPr>
    <w:rPr>
      <w:i/>
    </w:rPr>
  </w:style>
  <w:style w:type="paragraph" w:customStyle="1" w:styleId="Body1List">
    <w:name w:val="Body 1 List"/>
    <w:basedOn w:val="Standard"/>
    <w:semiHidden/>
    <w:unhideWhenUsed/>
    <w:pPr>
      <w:keepLines/>
      <w:tabs>
        <w:tab w:val="left" w:pos="454"/>
        <w:tab w:val="right" w:pos="9638"/>
      </w:tabs>
      <w:spacing w:before="120"/>
      <w:ind w:left="454" w:hanging="454"/>
    </w:pPr>
  </w:style>
  <w:style w:type="paragraph" w:customStyle="1" w:styleId="Body1Bulleted">
    <w:name w:val="Body 1 Bulleted"/>
    <w:basedOn w:val="Body1List"/>
    <w:uiPriority w:val="99"/>
    <w:qFormat/>
    <w:pPr>
      <w:numPr>
        <w:numId w:val="3"/>
      </w:numPr>
    </w:pPr>
  </w:style>
  <w:style w:type="paragraph" w:customStyle="1" w:styleId="Body1Normal">
    <w:name w:val="Body 1 Normal"/>
    <w:basedOn w:val="Standard"/>
    <w:pPr>
      <w:spacing w:before="120"/>
      <w:ind w:left="454"/>
    </w:pPr>
  </w:style>
  <w:style w:type="paragraph" w:customStyle="1" w:styleId="Body1Num">
    <w:name w:val="Body 1 Num"/>
    <w:basedOn w:val="Body1List"/>
    <w:qFormat/>
    <w:pPr>
      <w:numPr>
        <w:numId w:val="4"/>
      </w:numPr>
      <w:tabs>
        <w:tab w:val="clear" w:pos="9638"/>
        <w:tab w:val="right" w:pos="9639"/>
      </w:tabs>
    </w:pPr>
  </w:style>
  <w:style w:type="paragraph" w:customStyle="1" w:styleId="Body2List">
    <w:name w:val="Body 2 List"/>
    <w:basedOn w:val="Standard"/>
    <w:semiHidden/>
    <w:unhideWhenUsed/>
    <w:pPr>
      <w:keepLines/>
      <w:tabs>
        <w:tab w:val="left" w:pos="907"/>
        <w:tab w:val="right" w:pos="9639"/>
      </w:tabs>
      <w:spacing w:before="60"/>
      <w:ind w:left="908" w:hanging="454"/>
    </w:pPr>
  </w:style>
  <w:style w:type="paragraph" w:customStyle="1" w:styleId="Body2Bulleted">
    <w:name w:val="Body 2 Bulleted"/>
    <w:basedOn w:val="Body2List"/>
    <w:qFormat/>
    <w:pPr>
      <w:numPr>
        <w:numId w:val="5"/>
      </w:numPr>
    </w:pPr>
  </w:style>
  <w:style w:type="paragraph" w:customStyle="1" w:styleId="Body2Normal">
    <w:name w:val="Body 2 Normal"/>
    <w:basedOn w:val="Standard"/>
    <w:qFormat/>
    <w:pPr>
      <w:spacing w:before="60"/>
      <w:ind w:left="907"/>
    </w:pPr>
  </w:style>
  <w:style w:type="paragraph" w:customStyle="1" w:styleId="Body2Num">
    <w:name w:val="Body 2 Num"/>
    <w:basedOn w:val="Body2List"/>
    <w:qFormat/>
    <w:pPr>
      <w:numPr>
        <w:numId w:val="6"/>
      </w:numPr>
      <w:tabs>
        <w:tab w:val="clear" w:pos="9639"/>
        <w:tab w:val="right" w:pos="9638"/>
      </w:tabs>
    </w:pPr>
  </w:style>
  <w:style w:type="character" w:customStyle="1" w:styleId="KopfzeileZchn">
    <w:name w:val="Kopfzeile Zchn"/>
    <w:basedOn w:val="Absatz-Standardschriftart"/>
    <w:link w:val="Kopfzeile"/>
    <w:uiPriority w:val="99"/>
    <w:semiHidden/>
    <w:rPr>
      <w:rFonts w:ascii="Arial" w:eastAsia="Times New Roman" w:hAnsi="Arial" w:cs="Times New Roman"/>
      <w:szCs w:val="24"/>
      <w:lang w:val="fr-CH" w:eastAsia="en-US"/>
    </w:rPr>
  </w:style>
  <w:style w:type="paragraph" w:customStyle="1" w:styleId="NormalSansSerifLt">
    <w:name w:val="Normal Sans Serif Lt"/>
    <w:basedOn w:val="Standard"/>
    <w:link w:val="NormalSansSerifLtZchn"/>
    <w:semiHidden/>
  </w:style>
  <w:style w:type="paragraph" w:customStyle="1" w:styleId="TitelInhaltsverzeichnis">
    <w:name w:val="Titel Inhaltsverzeichnis"/>
    <w:basedOn w:val="Body0Normal"/>
    <w:link w:val="TitleInhaltsverzeichnisZchn"/>
    <w:qFormat/>
    <w:pPr>
      <w:tabs>
        <w:tab w:val="right" w:pos="9638"/>
      </w:tabs>
      <w:spacing w:before="600" w:after="60"/>
    </w:pPr>
    <w:rPr>
      <w:b/>
      <w:sz w:val="32"/>
    </w:rPr>
  </w:style>
  <w:style w:type="character" w:styleId="Funotenzeichen">
    <w:name w:val="footnote reference"/>
    <w:basedOn w:val="Absatz-Standardschriftart"/>
    <w:uiPriority w:val="99"/>
    <w:semiHidden/>
    <w:rPr>
      <w:rFonts w:ascii="Arial" w:hAnsi="Arial"/>
      <w:sz w:val="22"/>
      <w:vertAlign w:val="superscript"/>
    </w:rPr>
  </w:style>
  <w:style w:type="paragraph" w:styleId="Funotentext">
    <w:name w:val="footnote text"/>
    <w:basedOn w:val="NormalSansSerifLt"/>
    <w:link w:val="FunotentextZchn"/>
    <w:uiPriority w:val="99"/>
    <w:semiHidden/>
    <w:pPr>
      <w:tabs>
        <w:tab w:val="left" w:pos="147"/>
      </w:tabs>
      <w:spacing w:before="60"/>
      <w:ind w:left="147" w:hanging="147"/>
    </w:pPr>
    <w:rPr>
      <w:sz w:val="16"/>
    </w:rPr>
  </w:style>
  <w:style w:type="paragraph" w:customStyle="1" w:styleId="FooterInfo">
    <w:name w:val="Footer Info"/>
    <w:basedOn w:val="NormalSansSerifLt"/>
    <w:semiHidden/>
    <w:pPr>
      <w:framePr w:w="10093" w:wrap="notBeside" w:vAnchor="page" w:hAnchor="page" w:x="908" w:y="16274"/>
      <w:tabs>
        <w:tab w:val="right" w:pos="10093"/>
      </w:tabs>
    </w:pPr>
    <w:rPr>
      <w:vanish/>
      <w:sz w:val="12"/>
    </w:rPr>
  </w:style>
  <w:style w:type="paragraph" w:customStyle="1" w:styleId="Standard0AmountDate">
    <w:name w:val="Standard 0 Amount Date"/>
    <w:basedOn w:val="Standard"/>
    <w:pPr>
      <w:tabs>
        <w:tab w:val="right" w:leader="dot" w:pos="9639"/>
      </w:tabs>
      <w:spacing w:before="120"/>
      <w:ind w:left="907" w:right="1814"/>
    </w:pPr>
  </w:style>
  <w:style w:type="paragraph" w:customStyle="1" w:styleId="Standard0Subtitle">
    <w:name w:val="Standard 0 Subtitle"/>
    <w:basedOn w:val="Standard0Normal"/>
    <w:next w:val="Standard0Normal"/>
    <w:qFormat/>
    <w:pPr>
      <w:spacing w:after="240"/>
      <w:jc w:val="center"/>
    </w:pPr>
    <w:rPr>
      <w:i/>
    </w:rPr>
  </w:style>
  <w:style w:type="paragraph" w:customStyle="1" w:styleId="Standard0Rule">
    <w:name w:val="Standard 0 Rule"/>
    <w:basedOn w:val="Standard0Normal"/>
    <w:pPr>
      <w:pBdr>
        <w:top w:val="single" w:sz="6" w:space="3" w:color="auto"/>
        <w:left w:val="single" w:sz="6" w:space="3" w:color="auto"/>
        <w:bottom w:val="single" w:sz="6" w:space="3" w:color="auto"/>
        <w:right w:val="single" w:sz="6" w:space="3" w:color="auto"/>
      </w:pBdr>
    </w:pPr>
    <w:rPr>
      <w:b/>
    </w:rPr>
  </w:style>
  <w:style w:type="paragraph" w:customStyle="1" w:styleId="Standard1List">
    <w:name w:val="Standard 1 List"/>
    <w:basedOn w:val="Standard"/>
    <w:semiHidden/>
    <w:unhideWhenUsed/>
    <w:pPr>
      <w:tabs>
        <w:tab w:val="left" w:pos="1361"/>
        <w:tab w:val="right" w:pos="9639"/>
      </w:tabs>
      <w:spacing w:before="120"/>
      <w:ind w:left="1361" w:hanging="454"/>
    </w:pPr>
  </w:style>
  <w:style w:type="paragraph" w:customStyle="1" w:styleId="Standard1Bulleted">
    <w:name w:val="Standard 1 Bulleted"/>
    <w:basedOn w:val="Standard1List"/>
    <w:qFormat/>
    <w:pPr>
      <w:keepLines/>
      <w:numPr>
        <w:numId w:val="7"/>
      </w:numPr>
      <w:tabs>
        <w:tab w:val="clear" w:pos="9639"/>
        <w:tab w:val="right" w:pos="9638"/>
      </w:tabs>
    </w:pPr>
  </w:style>
  <w:style w:type="paragraph" w:customStyle="1" w:styleId="Standard1Normal">
    <w:name w:val="Standard 1 Normal"/>
    <w:basedOn w:val="Standard"/>
    <w:qFormat/>
    <w:pPr>
      <w:spacing w:before="120"/>
      <w:ind w:left="1361"/>
    </w:pPr>
  </w:style>
  <w:style w:type="paragraph" w:customStyle="1" w:styleId="Standard1Num">
    <w:name w:val="Standard 1 Num"/>
    <w:basedOn w:val="Standard1List"/>
    <w:qFormat/>
    <w:pPr>
      <w:numPr>
        <w:numId w:val="8"/>
      </w:numPr>
    </w:pPr>
  </w:style>
  <w:style w:type="paragraph" w:customStyle="1" w:styleId="Standard2List">
    <w:name w:val="Standard 2 List"/>
    <w:basedOn w:val="Standard"/>
    <w:semiHidden/>
    <w:unhideWhenUsed/>
    <w:pPr>
      <w:keepLines/>
      <w:tabs>
        <w:tab w:val="left" w:pos="1814"/>
        <w:tab w:val="right" w:pos="9638"/>
      </w:tabs>
      <w:spacing w:before="60"/>
      <w:ind w:left="1815" w:hanging="454"/>
    </w:pPr>
  </w:style>
  <w:style w:type="paragraph" w:customStyle="1" w:styleId="Standard2Bulleted">
    <w:name w:val="Standard 2 Bulleted"/>
    <w:basedOn w:val="Standard2List"/>
    <w:qFormat/>
    <w:pPr>
      <w:numPr>
        <w:numId w:val="9"/>
      </w:numPr>
    </w:pPr>
  </w:style>
  <w:style w:type="paragraph" w:customStyle="1" w:styleId="Standard2Normal">
    <w:name w:val="Standard 2 Normal"/>
    <w:basedOn w:val="Standard"/>
    <w:qFormat/>
    <w:pPr>
      <w:spacing w:before="60"/>
      <w:ind w:left="1814"/>
    </w:pPr>
  </w:style>
  <w:style w:type="paragraph" w:customStyle="1" w:styleId="Standard2Num">
    <w:name w:val="Standard 2 Num"/>
    <w:basedOn w:val="Standard2List"/>
    <w:qFormat/>
    <w:pPr>
      <w:numPr>
        <w:numId w:val="10"/>
      </w:numPr>
    </w:pPr>
  </w:style>
  <w:style w:type="paragraph" w:customStyle="1" w:styleId="Table0Normal">
    <w:name w:val="Table 0 Normal"/>
    <w:basedOn w:val="NormalSansSerifLt"/>
    <w:link w:val="Table0NormalZchn"/>
    <w:qFormat/>
    <w:pPr>
      <w:keepLines/>
      <w:spacing w:before="60" w:after="60"/>
    </w:pPr>
    <w:rPr>
      <w:sz w:val="18"/>
    </w:rPr>
  </w:style>
  <w:style w:type="paragraph" w:customStyle="1" w:styleId="Table1List">
    <w:name w:val="Table 1 List"/>
    <w:basedOn w:val="Table0Normal"/>
    <w:unhideWhenUsed/>
    <w:qFormat/>
    <w:pPr>
      <w:ind w:left="340" w:hanging="340"/>
    </w:pPr>
  </w:style>
  <w:style w:type="paragraph" w:customStyle="1" w:styleId="Table1Bulleted">
    <w:name w:val="Table 1 Bulleted"/>
    <w:basedOn w:val="Table0Normal"/>
    <w:link w:val="Table1BulletedZchn"/>
    <w:qFormat/>
    <w:pPr>
      <w:numPr>
        <w:numId w:val="11"/>
      </w:numPr>
      <w:tabs>
        <w:tab w:val="clear" w:pos="360"/>
      </w:tabs>
    </w:pPr>
  </w:style>
  <w:style w:type="paragraph" w:customStyle="1" w:styleId="Table1Num">
    <w:name w:val="Table 1 Num"/>
    <w:basedOn w:val="Table0Normal"/>
    <w:uiPriority w:val="99"/>
    <w:qFormat/>
    <w:pPr>
      <w:numPr>
        <w:numId w:val="12"/>
      </w:numPr>
      <w:tabs>
        <w:tab w:val="clear" w:pos="360"/>
      </w:tabs>
    </w:pPr>
  </w:style>
  <w:style w:type="paragraph" w:customStyle="1" w:styleId="Title2">
    <w:name w:val="Title 2"/>
    <w:basedOn w:val="berschrift2"/>
    <w:next w:val="Body0Normal"/>
    <w:link w:val="Title2Zchn"/>
    <w:qFormat/>
    <w:pPr>
      <w:numPr>
        <w:ilvl w:val="0"/>
        <w:numId w:val="0"/>
      </w:numPr>
    </w:pPr>
    <w:rPr>
      <w:sz w:val="30"/>
    </w:rPr>
  </w:style>
  <w:style w:type="character" w:customStyle="1" w:styleId="Title2Zchn">
    <w:name w:val="Title 2 Zchn"/>
    <w:basedOn w:val="berschrift2Zchn"/>
    <w:link w:val="Title2"/>
    <w:rPr>
      <w:rFonts w:ascii="Arial" w:eastAsia="Times New Roman" w:hAnsi="Arial" w:cs="Times New Roman"/>
      <w:b/>
      <w:kern w:val="30"/>
      <w:sz w:val="30"/>
      <w:szCs w:val="24"/>
      <w:lang w:val="fr-CH" w:eastAsia="en-US"/>
    </w:rPr>
  </w:style>
  <w:style w:type="paragraph" w:customStyle="1" w:styleId="Title3">
    <w:name w:val="Title 3"/>
    <w:basedOn w:val="berschrift3"/>
    <w:next w:val="Body0Normal"/>
    <w:link w:val="Title3Zchn"/>
    <w:qFormat/>
    <w:pPr>
      <w:numPr>
        <w:ilvl w:val="0"/>
        <w:numId w:val="0"/>
      </w:numPr>
    </w:pPr>
    <w:rPr>
      <w:b/>
      <w:i w:val="0"/>
      <w:sz w:val="24"/>
    </w:rPr>
  </w:style>
  <w:style w:type="paragraph" w:styleId="Verzeichnis1">
    <w:name w:val="toc 1"/>
    <w:basedOn w:val="Standard"/>
    <w:uiPriority w:val="39"/>
    <w:pPr>
      <w:tabs>
        <w:tab w:val="left" w:pos="454"/>
        <w:tab w:val="right" w:leader="dot" w:pos="9639"/>
      </w:tabs>
      <w:suppressAutoHyphens/>
      <w:spacing w:before="240"/>
      <w:ind w:left="454" w:hanging="454"/>
    </w:pPr>
  </w:style>
  <w:style w:type="paragraph" w:styleId="Verzeichnis2">
    <w:name w:val="toc 2"/>
    <w:basedOn w:val="Standard"/>
    <w:uiPriority w:val="39"/>
    <w:pPr>
      <w:tabs>
        <w:tab w:val="left" w:pos="1134"/>
        <w:tab w:val="right" w:leader="dot" w:pos="9639"/>
      </w:tabs>
      <w:suppressAutoHyphens/>
      <w:spacing w:before="120"/>
      <w:ind w:left="1134" w:hanging="680"/>
    </w:pPr>
  </w:style>
  <w:style w:type="paragraph" w:styleId="Verzeichnis3">
    <w:name w:val="toc 3"/>
    <w:basedOn w:val="Standard"/>
    <w:uiPriority w:val="39"/>
    <w:pPr>
      <w:tabs>
        <w:tab w:val="left" w:pos="2041"/>
        <w:tab w:val="right" w:leader="dot" w:pos="9639"/>
      </w:tabs>
      <w:suppressAutoHyphens/>
      <w:spacing w:before="60"/>
      <w:ind w:left="2041" w:hanging="907"/>
    </w:pPr>
  </w:style>
  <w:style w:type="paragraph" w:styleId="Verzeichnis4">
    <w:name w:val="toc 4"/>
    <w:basedOn w:val="Standard"/>
    <w:uiPriority w:val="39"/>
    <w:pPr>
      <w:tabs>
        <w:tab w:val="left" w:pos="2948"/>
        <w:tab w:val="right" w:leader="dot" w:pos="9753"/>
      </w:tabs>
      <w:ind w:left="2948" w:hanging="907"/>
    </w:pPr>
    <w:rPr>
      <w:sz w:val="18"/>
    </w:rPr>
  </w:style>
  <w:style w:type="paragraph" w:customStyle="1" w:styleId="Distance">
    <w:name w:val="Distance"/>
    <w:basedOn w:val="Standard"/>
    <w:rPr>
      <w:color w:val="008080"/>
    </w:rPr>
  </w:style>
  <w:style w:type="character" w:styleId="Hyperlink">
    <w:name w:val="Hyperlink"/>
    <w:basedOn w:val="Absatz-Standardschriftart"/>
    <w:uiPriority w:val="99"/>
    <w:rPr>
      <w:color w:val="0000FF"/>
      <w:u w:val="single"/>
    </w:rPr>
  </w:style>
  <w:style w:type="character" w:customStyle="1" w:styleId="berschrift1Zchn">
    <w:name w:val="Überschrift 1 Zchn"/>
    <w:basedOn w:val="Absatz-Standardschriftart"/>
    <w:link w:val="berschrift1"/>
    <w:rPr>
      <w:rFonts w:ascii="Arial" w:eastAsia="Times New Roman" w:hAnsi="Arial" w:cs="Times New Roman"/>
      <w:b/>
      <w:kern w:val="30"/>
      <w:sz w:val="32"/>
      <w:szCs w:val="24"/>
      <w:lang w:val="fr-CH" w:eastAsia="en-US"/>
    </w:rPr>
  </w:style>
  <w:style w:type="character" w:customStyle="1" w:styleId="berschrift2Zchn">
    <w:name w:val="Überschrift 2 Zchn"/>
    <w:basedOn w:val="Absatz-Standardschriftart"/>
    <w:link w:val="berschrift2"/>
    <w:rPr>
      <w:rFonts w:ascii="Arial" w:eastAsia="Times New Roman" w:hAnsi="Arial" w:cs="Times New Roman"/>
      <w:b/>
      <w:kern w:val="30"/>
      <w:sz w:val="24"/>
      <w:szCs w:val="24"/>
      <w:lang w:val="fr-CH" w:eastAsia="en-US"/>
    </w:rPr>
  </w:style>
  <w:style w:type="character" w:customStyle="1" w:styleId="berschrift3Zchn">
    <w:name w:val="Überschrift 3 Zchn"/>
    <w:basedOn w:val="Absatz-Standardschriftart"/>
    <w:link w:val="berschrift3"/>
    <w:rPr>
      <w:rFonts w:ascii="Arial" w:eastAsia="Times New Roman" w:hAnsi="Arial" w:cs="Times New Roman"/>
      <w:i/>
      <w:kern w:val="30"/>
      <w:szCs w:val="24"/>
      <w:lang w:val="fr-CH" w:eastAsia="en-US"/>
    </w:rPr>
  </w:style>
  <w:style w:type="paragraph" w:styleId="Beschriftung">
    <w:name w:val="caption"/>
    <w:basedOn w:val="Body0Subtitle"/>
    <w:next w:val="Body0Normal"/>
    <w:uiPriority w:val="99"/>
    <w:qFormat/>
    <w:rPr>
      <w:bCs/>
      <w:szCs w:val="18"/>
    </w:rPr>
  </w:style>
  <w:style w:type="paragraph" w:customStyle="1" w:styleId="Table1Ref">
    <w:name w:val="Table 1 Ref"/>
    <w:basedOn w:val="Table0Normal"/>
    <w:uiPriority w:val="99"/>
    <w:qFormat/>
    <w:pPr>
      <w:numPr>
        <w:numId w:val="13"/>
      </w:numPr>
    </w:pPr>
    <w:rPr>
      <w:bCs/>
    </w:rPr>
  </w:style>
  <w:style w:type="table" w:styleId="Tabellenraster">
    <w:name w:val="Table Grid"/>
    <w:basedOn w:val="NormaleTabelle"/>
    <w:uiPriority w:val="59"/>
    <w:pPr>
      <w:spacing w:after="0" w:line="240" w:lineRule="auto"/>
    </w:pPr>
    <w:rPr>
      <w:rFonts w:ascii="Arial" w:eastAsia="Times New Roman" w:hAnsi="Arial" w:cs="Times New Roman"/>
      <w:sz w:val="18"/>
      <w:szCs w:val="24"/>
    </w:rPr>
    <w:tblPr>
      <w:tblBorders>
        <w:top w:val="single" w:sz="4" w:space="0" w:color="646260" w:themeColor="text1"/>
        <w:left w:val="single" w:sz="4" w:space="0" w:color="646260" w:themeColor="text1"/>
        <w:bottom w:val="single" w:sz="4" w:space="0" w:color="646260" w:themeColor="text1"/>
        <w:right w:val="single" w:sz="4" w:space="0" w:color="646260" w:themeColor="text1"/>
        <w:insideH w:val="single" w:sz="4" w:space="0" w:color="646260" w:themeColor="text1"/>
        <w:insideV w:val="single" w:sz="4" w:space="0" w:color="646260" w:themeColor="text1"/>
      </w:tblBorders>
      <w:tblCellMar>
        <w:left w:w="85" w:type="dxa"/>
        <w:right w:w="85" w:type="dxa"/>
      </w:tblCellMar>
    </w:tblPr>
    <w:trPr>
      <w:tblHeader/>
    </w:t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fr-CH" w:eastAsia="en-US"/>
    </w:rPr>
  </w:style>
  <w:style w:type="paragraph" w:customStyle="1" w:styleId="Title1">
    <w:name w:val="Title 1"/>
    <w:basedOn w:val="berschrift1"/>
    <w:next w:val="Body0Normal"/>
    <w:link w:val="Title1Zchn"/>
    <w:qFormat/>
    <w:pPr>
      <w:numPr>
        <w:numId w:val="0"/>
      </w:numPr>
    </w:pPr>
    <w:rPr>
      <w:sz w:val="36"/>
    </w:rPr>
  </w:style>
  <w:style w:type="character" w:customStyle="1" w:styleId="Title1Zchn">
    <w:name w:val="Title 1 Zchn"/>
    <w:basedOn w:val="berschrift1Zchn"/>
    <w:link w:val="Title1"/>
    <w:rPr>
      <w:rFonts w:ascii="Arial" w:eastAsia="Times New Roman" w:hAnsi="Arial" w:cs="Times New Roman"/>
      <w:b/>
      <w:kern w:val="30"/>
      <w:sz w:val="36"/>
      <w:szCs w:val="24"/>
      <w:lang w:val="fr-CH" w:eastAsia="en-US"/>
    </w:rPr>
  </w:style>
  <w:style w:type="character" w:customStyle="1" w:styleId="Title3Zchn">
    <w:name w:val="Title 3 Zchn"/>
    <w:basedOn w:val="berschrift3Zchn"/>
    <w:link w:val="Title3"/>
    <w:rPr>
      <w:rFonts w:ascii="Arial" w:eastAsia="Times New Roman" w:hAnsi="Arial" w:cs="Times New Roman"/>
      <w:b/>
      <w:i w:val="0"/>
      <w:kern w:val="30"/>
      <w:sz w:val="24"/>
      <w:szCs w:val="24"/>
      <w:lang w:val="fr-CH" w:eastAsia="en-US"/>
    </w:rPr>
  </w:style>
  <w:style w:type="paragraph" w:customStyle="1" w:styleId="berschriftAnhang1">
    <w:name w:val="Überschrift Anhang 1"/>
    <w:basedOn w:val="berschrift1"/>
    <w:next w:val="Standard0Normal"/>
    <w:link w:val="berschriftAnhang1Zchn"/>
    <w:qFormat/>
    <w:pPr>
      <w:numPr>
        <w:numId w:val="15"/>
      </w:numPr>
    </w:pPr>
    <w:rPr>
      <w:bCs/>
    </w:rPr>
  </w:style>
  <w:style w:type="paragraph" w:customStyle="1" w:styleId="berschriftAnhang2">
    <w:name w:val="Überschrift Anhang 2"/>
    <w:basedOn w:val="berschrift2"/>
    <w:next w:val="Standard0Normal"/>
    <w:link w:val="berschriftAnhang2Zchn"/>
    <w:qFormat/>
    <w:pPr>
      <w:numPr>
        <w:numId w:val="15"/>
      </w:numPr>
    </w:pPr>
  </w:style>
  <w:style w:type="character" w:customStyle="1" w:styleId="berschriftAnhang1Zchn">
    <w:name w:val="Überschrift Anhang 1 Zchn"/>
    <w:basedOn w:val="berschrift1Zchn"/>
    <w:link w:val="berschriftAnhang1"/>
    <w:rPr>
      <w:rFonts w:ascii="Arial" w:eastAsia="Times New Roman" w:hAnsi="Arial" w:cs="Times New Roman"/>
      <w:b/>
      <w:bCs/>
      <w:kern w:val="30"/>
      <w:sz w:val="32"/>
      <w:szCs w:val="24"/>
      <w:lang w:val="fr-CH" w:eastAsia="en-US"/>
    </w:rPr>
  </w:style>
  <w:style w:type="paragraph" w:customStyle="1" w:styleId="berschriftAnhang3">
    <w:name w:val="Überschrift Anhang 3"/>
    <w:basedOn w:val="berschrift3"/>
    <w:next w:val="Standard0Normal"/>
    <w:link w:val="berschriftAnhang3Zchn"/>
    <w:qFormat/>
    <w:pPr>
      <w:numPr>
        <w:numId w:val="15"/>
      </w:numPr>
    </w:pPr>
  </w:style>
  <w:style w:type="character" w:customStyle="1" w:styleId="berschriftAnhang2Zchn">
    <w:name w:val="Überschrift Anhang 2 Zchn"/>
    <w:basedOn w:val="berschrift2Zchn"/>
    <w:link w:val="berschriftAnhang2"/>
    <w:rPr>
      <w:rFonts w:ascii="Arial" w:eastAsia="Times New Roman" w:hAnsi="Arial" w:cs="Times New Roman"/>
      <w:b/>
      <w:kern w:val="30"/>
      <w:sz w:val="24"/>
      <w:szCs w:val="24"/>
      <w:lang w:val="fr-CH" w:eastAsia="en-US"/>
    </w:rPr>
  </w:style>
  <w:style w:type="character" w:customStyle="1" w:styleId="berschriftAnhang3Zchn">
    <w:name w:val="Überschrift Anhang 3 Zchn"/>
    <w:basedOn w:val="berschrift3Zchn"/>
    <w:link w:val="berschriftAnhang3"/>
    <w:rPr>
      <w:rFonts w:ascii="Arial" w:eastAsia="Times New Roman" w:hAnsi="Arial" w:cs="Times New Roman"/>
      <w:i/>
      <w:kern w:val="30"/>
      <w:szCs w:val="24"/>
      <w:lang w:val="fr-CH" w:eastAsia="en-US"/>
    </w:rPr>
  </w:style>
  <w:style w:type="paragraph" w:customStyle="1" w:styleId="TitelBrief">
    <w:name w:val="Titel Brief"/>
    <w:basedOn w:val="Standard"/>
    <w:link w:val="TitelBriefZchn"/>
    <w:qFormat/>
    <w:pPr>
      <w:tabs>
        <w:tab w:val="right" w:pos="9638"/>
      </w:tabs>
      <w:spacing w:before="120" w:after="60"/>
    </w:pPr>
    <w:rPr>
      <w:b/>
      <w:sz w:val="24"/>
    </w:rPr>
  </w:style>
  <w:style w:type="character" w:styleId="Platzhaltertext">
    <w:name w:val="Placeholder Text"/>
    <w:basedOn w:val="Absatz-Standardschriftart"/>
    <w:uiPriority w:val="99"/>
    <w:semiHidden/>
    <w:rPr>
      <w:color w:val="808080"/>
    </w:rPr>
  </w:style>
  <w:style w:type="numbering" w:customStyle="1" w:styleId="Anhang">
    <w:name w:val="Anhang"/>
    <w:uiPriority w:val="99"/>
    <w:pPr>
      <w:numPr>
        <w:numId w:val="1"/>
      </w:numPr>
    </w:pPr>
  </w:style>
  <w:style w:type="character" w:customStyle="1" w:styleId="Body0NormalZchn">
    <w:name w:val="Body 0 Normal Zchn"/>
    <w:basedOn w:val="Absatz-Standardschriftart"/>
    <w:link w:val="Body0Normal"/>
    <w:rPr>
      <w:rFonts w:ascii="Arial" w:eastAsia="Times New Roman" w:hAnsi="Arial" w:cs="Times New Roman"/>
      <w:szCs w:val="24"/>
      <w:lang w:val="fr-CH" w:eastAsia="en-US"/>
    </w:rPr>
  </w:style>
  <w:style w:type="paragraph" w:customStyle="1" w:styleId="Randmarke">
    <w:name w:val="Randmarke"/>
    <w:basedOn w:val="Standard0Normal"/>
    <w:next w:val="Standard0Normal"/>
    <w:semiHidden/>
    <w:qFormat/>
    <w:pPr>
      <w:framePr w:h="454" w:vSpace="284" w:wrap="around" w:vAnchor="text" w:hAnchor="page" w:xAlign="outside" w:y="29"/>
      <w:shd w:val="clear" w:color="auto" w:fill="336483" w:themeFill="accent1"/>
      <w:tabs>
        <w:tab w:val="left" w:pos="794"/>
      </w:tabs>
      <w:ind w:left="284" w:right="284"/>
    </w:pPr>
    <w:rPr>
      <w:b/>
      <w:color w:val="FFFFFF" w:themeColor="background1"/>
      <w:sz w:val="28"/>
    </w:rPr>
  </w:style>
  <w:style w:type="character" w:customStyle="1" w:styleId="berschrift4Zchn">
    <w:name w:val="Überschrift 4 Zchn"/>
    <w:basedOn w:val="berschrift5Zchn"/>
    <w:link w:val="berschrift4"/>
    <w:rPr>
      <w:rFonts w:ascii="Arial" w:eastAsia="Times New Roman" w:hAnsi="Arial" w:cs="Times New Roman"/>
      <w:kern w:val="30"/>
      <w:szCs w:val="24"/>
      <w:lang w:val="fr-CH" w:eastAsia="en-US"/>
    </w:rPr>
  </w:style>
  <w:style w:type="character" w:customStyle="1" w:styleId="berschrift5Zchn">
    <w:name w:val="Überschrift 5 Zchn"/>
    <w:basedOn w:val="Absatz-Standardschriftart"/>
    <w:link w:val="berschrift5"/>
    <w:rPr>
      <w:rFonts w:ascii="Arial" w:eastAsia="Times New Roman" w:hAnsi="Arial" w:cs="Times New Roman"/>
      <w:kern w:val="30"/>
      <w:szCs w:val="24"/>
      <w:lang w:val="fr-CH" w:eastAsia="en-US"/>
    </w:rPr>
  </w:style>
  <w:style w:type="character" w:customStyle="1" w:styleId="berschrift6Zchn">
    <w:name w:val="Überschrift 6 Zchn"/>
    <w:basedOn w:val="Absatz-Standardschriftart"/>
    <w:link w:val="berschrift6"/>
    <w:rPr>
      <w:rFonts w:ascii="Arial" w:eastAsia="Times New Roman" w:hAnsi="Arial" w:cs="Times New Roman"/>
      <w:szCs w:val="24"/>
      <w:lang w:val="fr-CH" w:eastAsia="en-US"/>
    </w:rPr>
  </w:style>
  <w:style w:type="character" w:customStyle="1" w:styleId="berschrift7Zchn">
    <w:name w:val="Überschrift 7 Zchn"/>
    <w:basedOn w:val="Absatz-Standardschriftart"/>
    <w:link w:val="berschrift7"/>
    <w:rPr>
      <w:rFonts w:ascii="Arial" w:eastAsia="Times New Roman" w:hAnsi="Arial" w:cs="Times New Roman"/>
      <w:szCs w:val="24"/>
      <w:lang w:val="fr-CH" w:eastAsia="en-US"/>
    </w:rPr>
  </w:style>
  <w:style w:type="character" w:customStyle="1" w:styleId="berschrift8Zchn">
    <w:name w:val="Überschrift 8 Zchn"/>
    <w:basedOn w:val="Absatz-Standardschriftart"/>
    <w:link w:val="berschrift8"/>
    <w:rPr>
      <w:rFonts w:ascii="Arial" w:eastAsia="Times New Roman" w:hAnsi="Arial" w:cs="Times New Roman"/>
      <w:szCs w:val="24"/>
      <w:lang w:val="fr-CH" w:eastAsia="en-US"/>
    </w:rPr>
  </w:style>
  <w:style w:type="character" w:customStyle="1" w:styleId="berschrift9Zchn">
    <w:name w:val="Überschrift 9 Zchn"/>
    <w:basedOn w:val="Absatz-Standardschriftart"/>
    <w:link w:val="berschrift9"/>
    <w:rPr>
      <w:rFonts w:ascii="Arial" w:eastAsia="Times New Roman" w:hAnsi="Arial" w:cs="Times New Roman"/>
      <w:szCs w:val="24"/>
      <w:lang w:val="fr-CH" w:eastAsia="en-US"/>
    </w:rPr>
  </w:style>
  <w:style w:type="paragraph" w:styleId="Titel">
    <w:name w:val="Title"/>
    <w:basedOn w:val="Standard"/>
    <w:next w:val="Standard"/>
    <w:link w:val="TitelZchn"/>
    <w:uiPriority w:val="10"/>
    <w:semiHidden/>
    <w:qFormat/>
    <w:pPr>
      <w:contextualSpacing/>
    </w:pPr>
    <w:rPr>
      <w:rFonts w:asciiTheme="majorHAnsi" w:eastAsiaTheme="majorEastAsia" w:hAnsiTheme="majorHAnsi" w:cstheme="majorBidi"/>
      <w:color w:val="264A61" w:themeColor="accent1" w:themeShade="BF"/>
      <w:spacing w:val="-10"/>
      <w:sz w:val="52"/>
      <w:szCs w:val="52"/>
    </w:rPr>
  </w:style>
  <w:style w:type="character" w:customStyle="1" w:styleId="TitelZchn">
    <w:name w:val="Titel Zchn"/>
    <w:basedOn w:val="Absatz-Standardschriftart"/>
    <w:link w:val="Titel"/>
    <w:uiPriority w:val="10"/>
    <w:semiHidden/>
    <w:rPr>
      <w:rFonts w:asciiTheme="majorHAnsi" w:eastAsiaTheme="majorEastAsia" w:hAnsiTheme="majorHAnsi" w:cstheme="majorBidi"/>
      <w:color w:val="264A61" w:themeColor="accent1" w:themeShade="BF"/>
      <w:spacing w:val="-10"/>
      <w:sz w:val="52"/>
      <w:szCs w:val="52"/>
      <w:lang w:val="fr-CH" w:eastAsia="en-US"/>
    </w:rPr>
  </w:style>
  <w:style w:type="paragraph" w:styleId="Untertitel">
    <w:name w:val="Subtitle"/>
    <w:basedOn w:val="Standard"/>
    <w:next w:val="Standard"/>
    <w:link w:val="UntertitelZchn"/>
    <w:uiPriority w:val="11"/>
    <w:semiHidden/>
    <w:qFormat/>
    <w:pPr>
      <w:numPr>
        <w:ilvl w:val="1"/>
      </w:numPr>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semiHidden/>
    <w:rPr>
      <w:rFonts w:asciiTheme="majorHAnsi" w:eastAsiaTheme="majorEastAsia" w:hAnsiTheme="majorHAnsi" w:cstheme="majorBidi"/>
      <w:szCs w:val="24"/>
      <w:lang w:val="fr-CH" w:eastAsia="en-US"/>
    </w:rPr>
  </w:style>
  <w:style w:type="character" w:styleId="Fett">
    <w:name w:val="Strong"/>
    <w:basedOn w:val="Absatz-Standardschriftart"/>
    <w:uiPriority w:val="22"/>
    <w:qFormat/>
    <w:rPr>
      <w:b/>
      <w:bCs/>
    </w:rPr>
  </w:style>
  <w:style w:type="character" w:styleId="Hervorhebung">
    <w:name w:val="Emphasis"/>
    <w:basedOn w:val="Absatz-Standardschriftart"/>
    <w:uiPriority w:val="20"/>
    <w:semiHidden/>
    <w:qFormat/>
    <w:rPr>
      <w:i/>
      <w:iCs/>
    </w:rPr>
  </w:style>
  <w:style w:type="paragraph" w:styleId="KeinLeerraum">
    <w:name w:val="No Spacing"/>
    <w:link w:val="KeinLeerraumZchn"/>
    <w:uiPriority w:val="1"/>
    <w:qFormat/>
    <w:pPr>
      <w:spacing w:after="0" w:line="240" w:lineRule="auto"/>
    </w:pPr>
  </w:style>
  <w:style w:type="paragraph" w:styleId="Zitat">
    <w:name w:val="Quote"/>
    <w:basedOn w:val="Standard"/>
    <w:next w:val="Standard"/>
    <w:link w:val="ZitatZchn"/>
    <w:uiPriority w:val="29"/>
    <w:semiHidden/>
    <w:qFormat/>
    <w:pPr>
      <w:spacing w:before="120"/>
      <w:ind w:left="720" w:right="720"/>
      <w:jc w:val="center"/>
    </w:pPr>
    <w:rPr>
      <w:i/>
      <w:iCs/>
    </w:rPr>
  </w:style>
  <w:style w:type="character" w:customStyle="1" w:styleId="ZitatZchn">
    <w:name w:val="Zitat Zchn"/>
    <w:basedOn w:val="Absatz-Standardschriftart"/>
    <w:link w:val="Zitat"/>
    <w:uiPriority w:val="29"/>
    <w:semiHidden/>
    <w:rPr>
      <w:rFonts w:ascii="Arial" w:eastAsia="Times New Roman" w:hAnsi="Arial" w:cs="Times New Roman"/>
      <w:i/>
      <w:iCs/>
      <w:szCs w:val="24"/>
      <w:lang w:val="fr-CH" w:eastAsia="en-US"/>
    </w:rPr>
  </w:style>
  <w:style w:type="paragraph" w:styleId="IntensivesZitat">
    <w:name w:val="Intense Quote"/>
    <w:basedOn w:val="Standard"/>
    <w:next w:val="Standard"/>
    <w:link w:val="IntensivesZitatZchn"/>
    <w:uiPriority w:val="30"/>
    <w:semiHidden/>
    <w:qFormat/>
    <w:pPr>
      <w:spacing w:before="120" w:line="300" w:lineRule="auto"/>
      <w:ind w:left="576" w:right="576"/>
      <w:jc w:val="center"/>
    </w:pPr>
    <w:rPr>
      <w:rFonts w:asciiTheme="majorHAnsi" w:eastAsiaTheme="majorEastAsia" w:hAnsiTheme="majorHAnsi" w:cstheme="majorBidi"/>
      <w:color w:val="336483" w:themeColor="accent1"/>
      <w:sz w:val="24"/>
    </w:rPr>
  </w:style>
  <w:style w:type="character" w:customStyle="1" w:styleId="IntensivesZitatZchn">
    <w:name w:val="Intensives Zitat Zchn"/>
    <w:basedOn w:val="Absatz-Standardschriftart"/>
    <w:link w:val="IntensivesZitat"/>
    <w:uiPriority w:val="30"/>
    <w:semiHidden/>
    <w:rPr>
      <w:rFonts w:asciiTheme="majorHAnsi" w:eastAsiaTheme="majorEastAsia" w:hAnsiTheme="majorHAnsi" w:cstheme="majorBidi"/>
      <w:color w:val="336483" w:themeColor="accent1"/>
      <w:sz w:val="24"/>
      <w:szCs w:val="24"/>
      <w:lang w:val="fr-CH" w:eastAsia="en-US"/>
    </w:rPr>
  </w:style>
  <w:style w:type="character" w:styleId="SchwacheHervorhebung">
    <w:name w:val="Subtle Emphasis"/>
    <w:basedOn w:val="Absatz-Standardschriftart"/>
    <w:uiPriority w:val="19"/>
    <w:semiHidden/>
    <w:qFormat/>
    <w:rPr>
      <w:i/>
      <w:iCs/>
      <w:color w:val="8B8986" w:themeColor="text1" w:themeTint="BF"/>
    </w:rPr>
  </w:style>
  <w:style w:type="character" w:styleId="IntensiveHervorhebung">
    <w:name w:val="Intense Emphasis"/>
    <w:basedOn w:val="Absatz-Standardschriftart"/>
    <w:uiPriority w:val="21"/>
    <w:semiHidden/>
    <w:qFormat/>
    <w:rPr>
      <w:b w:val="0"/>
      <w:bCs w:val="0"/>
      <w:i/>
      <w:iCs/>
      <w:color w:val="336483" w:themeColor="accent1"/>
    </w:rPr>
  </w:style>
  <w:style w:type="character" w:styleId="SchwacherVerweis">
    <w:name w:val="Subtle Reference"/>
    <w:basedOn w:val="Absatz-Standardschriftart"/>
    <w:uiPriority w:val="31"/>
    <w:semiHidden/>
    <w:qFormat/>
    <w:rPr>
      <w:smallCaps/>
      <w:color w:val="8B8986" w:themeColor="text1" w:themeTint="BF"/>
      <w:u w:val="single" w:color="B1B0AE" w:themeColor="text1" w:themeTint="80"/>
    </w:rPr>
  </w:style>
  <w:style w:type="character" w:styleId="IntensiverVerweis">
    <w:name w:val="Intense Reference"/>
    <w:basedOn w:val="Absatz-Standardschriftart"/>
    <w:uiPriority w:val="32"/>
    <w:semiHidden/>
    <w:qFormat/>
    <w:rPr>
      <w:b/>
      <w:bCs/>
      <w:smallCaps/>
      <w:color w:val="336483" w:themeColor="accent1"/>
      <w:spacing w:val="5"/>
      <w:u w:val="single"/>
    </w:rPr>
  </w:style>
  <w:style w:type="character" w:styleId="Buchtitel">
    <w:name w:val="Book Title"/>
    <w:basedOn w:val="Absatz-Standardschriftart"/>
    <w:uiPriority w:val="33"/>
    <w:semiHidden/>
    <w:qFormat/>
    <w:rPr>
      <w:b/>
      <w:bCs/>
      <w:smallCaps/>
    </w:rPr>
  </w:style>
  <w:style w:type="paragraph" w:styleId="Inhaltsverzeichnisberschrift">
    <w:name w:val="TOC Heading"/>
    <w:basedOn w:val="berschrift1"/>
    <w:next w:val="Standard"/>
    <w:uiPriority w:val="39"/>
    <w:semiHidden/>
    <w:unhideWhenUsed/>
    <w:qFormat/>
    <w:pPr>
      <w:outlineLvl w:val="9"/>
    </w:pPr>
  </w:style>
  <w:style w:type="character" w:customStyle="1" w:styleId="NormalSansSerifLtZchn">
    <w:name w:val="Normal Sans Serif Lt Zchn"/>
    <w:basedOn w:val="Absatz-Standardschriftart"/>
    <w:link w:val="NormalSansSerifLt"/>
    <w:semiHidden/>
    <w:rPr>
      <w:rFonts w:ascii="Arial" w:eastAsia="Times New Roman" w:hAnsi="Arial" w:cs="Times New Roman"/>
      <w:szCs w:val="24"/>
      <w:lang w:val="fr-CH" w:eastAsia="en-US"/>
    </w:rPr>
  </w:style>
  <w:style w:type="character" w:customStyle="1" w:styleId="Table0NormalZchn">
    <w:name w:val="Table 0 Normal Zchn"/>
    <w:basedOn w:val="NormalSansSerifLtZchn"/>
    <w:link w:val="Table0Normal"/>
    <w:rPr>
      <w:rFonts w:ascii="Arial" w:eastAsia="Times New Roman" w:hAnsi="Arial" w:cs="Times New Roman"/>
      <w:sz w:val="18"/>
      <w:szCs w:val="24"/>
      <w:lang w:val="fr-CH" w:eastAsia="en-US"/>
    </w:rPr>
  </w:style>
  <w:style w:type="character" w:customStyle="1" w:styleId="Table1BulletedZchn">
    <w:name w:val="Table 1 Bulleted Zchn"/>
    <w:basedOn w:val="Table0NormalZchn"/>
    <w:link w:val="Table1Bulleted"/>
    <w:rPr>
      <w:rFonts w:ascii="Arial" w:eastAsia="Times New Roman" w:hAnsi="Arial" w:cs="Times New Roman"/>
      <w:sz w:val="18"/>
      <w:szCs w:val="24"/>
      <w:lang w:val="fr-CH" w:eastAsia="en-US"/>
    </w:rPr>
  </w:style>
  <w:style w:type="paragraph" w:customStyle="1" w:styleId="Table2Bulleted">
    <w:name w:val="Table 2 Bulleted"/>
    <w:basedOn w:val="Table0Normal"/>
    <w:link w:val="Table2BulletedZchn"/>
    <w:qFormat/>
    <w:pPr>
      <w:numPr>
        <w:numId w:val="14"/>
      </w:numPr>
      <w:tabs>
        <w:tab w:val="clear" w:pos="700"/>
      </w:tabs>
    </w:pPr>
  </w:style>
  <w:style w:type="character" w:customStyle="1" w:styleId="Table2BulletedZchn">
    <w:name w:val="Table 2 Bulleted Zchn"/>
    <w:basedOn w:val="Table1BulletedZchn"/>
    <w:link w:val="Table2Bulleted"/>
    <w:rPr>
      <w:rFonts w:ascii="Arial" w:eastAsia="Times New Roman" w:hAnsi="Arial" w:cs="Times New Roman"/>
      <w:sz w:val="18"/>
      <w:szCs w:val="24"/>
      <w:lang w:val="fr-CH" w:eastAsia="en-US"/>
    </w:rPr>
  </w:style>
  <w:style w:type="character" w:customStyle="1" w:styleId="TitelBriefZchn">
    <w:name w:val="Titel Brief Zchn"/>
    <w:basedOn w:val="Absatz-Standardschriftart"/>
    <w:link w:val="TitelBrief"/>
    <w:rPr>
      <w:rFonts w:ascii="Arial" w:eastAsia="Times New Roman" w:hAnsi="Arial" w:cs="Times New Roman"/>
      <w:b/>
      <w:sz w:val="24"/>
      <w:szCs w:val="24"/>
      <w:lang w:val="fr-CH" w:eastAsia="en-US"/>
    </w:rPr>
  </w:style>
  <w:style w:type="character" w:customStyle="1" w:styleId="TitleInhaltsverzeichnisZchn">
    <w:name w:val="Title Inhaltsverzeichnis Zchn"/>
    <w:basedOn w:val="Body0NormalZchn"/>
    <w:link w:val="TitelInhaltsverzeichnis"/>
    <w:rPr>
      <w:rFonts w:ascii="Arial" w:eastAsia="Times New Roman" w:hAnsi="Arial" w:cs="Times New Roman"/>
      <w:b/>
      <w:sz w:val="32"/>
      <w:szCs w:val="24"/>
      <w:lang w:val="fr-CH" w:eastAsia="en-US"/>
    </w:rPr>
  </w:style>
  <w:style w:type="table" w:styleId="TabellemithellemGitternetz">
    <w:name w:val="Grid Table Light"/>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WK-Tabelle6">
    <w:name w:val="AWK-Tabelle 6"/>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AWK-Tabelle1">
    <w:name w:val="AWK-Tabelle 1"/>
    <w:basedOn w:val="AWK-Tabelle6"/>
    <w:uiPriority w:val="99"/>
    <w:qFormat/>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
    <w:name w:val="AWK-Tabelle 2"/>
    <w:basedOn w:val="AWK-Tabelle6"/>
    <w:uiPriority w:val="99"/>
    <w:qFormat/>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
    <w:name w:val="AWK-Tabelle 3"/>
    <w:basedOn w:val="AWK-Tabelle6"/>
    <w:uiPriority w:val="99"/>
    <w:qFormat/>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
    <w:name w:val="AWK-Tabelle 4"/>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
    <w:name w:val="AWK-Tabelle 5"/>
    <w:basedOn w:val="AWK-Tabelle6"/>
    <w:uiPriority w:val="99"/>
    <w:qFormat/>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1mitEinzug">
    <w:name w:val="AWK-Tabelle 1 mit Einzug"/>
    <w:basedOn w:val="AWK-Tabelle1"/>
    <w:uiPriority w:val="99"/>
    <w:tblPr>
      <w:tblInd w:w="992" w:type="dxa"/>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mitEinzug">
    <w:name w:val="AWK-Tabelle 2 mit Einzug"/>
    <w:basedOn w:val="AWK-Tabelle2"/>
    <w:uiPriority w:val="99"/>
    <w:tblPr>
      <w:tblInd w:w="992" w:type="dxa"/>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mitEinzug">
    <w:name w:val="AWK-Tabelle 3 mit Einzug"/>
    <w:basedOn w:val="AWK-Tabelle3"/>
    <w:uiPriority w:val="99"/>
    <w:tblPr>
      <w:tblInd w:w="992" w:type="dxa"/>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mitEinzug">
    <w:name w:val="AWK-Tabelle 4 mit Einzug"/>
    <w:basedOn w:val="AWK-Tabelle4"/>
    <w:uiPriority w:val="99"/>
    <w:tblPr>
      <w:tblInd w:w="992" w:type="dxa"/>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mitEinzug">
    <w:name w:val="AWK-Tabelle 5 mit Einzug"/>
    <w:basedOn w:val="AWK-Tabelle5"/>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6mitEinzug">
    <w:name w:val="AWK-Tabelle 6 mit Einzug"/>
    <w:basedOn w:val="AWK-Tabelle6"/>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styleId="MittleresRaster3-Akzent1">
    <w:name w:val="Medium Grid 3 Accent 1"/>
    <w:basedOn w:val="NormaleTabelle"/>
    <w:uiPriority w:val="69"/>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CFE1EC"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6483" w:themeFill="accent1"/>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336483" w:themeFill="accent1"/>
      </w:tcPr>
    </w:tblStylePr>
  </w:style>
  <w:style w:type="table" w:styleId="MittleresRaster3-Akzent4">
    <w:name w:val="Medium Grid 3 Accent 4"/>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0DAE1" w:themeFill="accent4" w:themeFillTint="66"/>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5C7E93" w:themeFill="accent4" w:themeFillShade="BF"/>
      </w:tcPr>
    </w:tblStylePr>
    <w:tblStylePr w:type="lastRow">
      <w:rPr>
        <w:b/>
        <w:bCs/>
        <w:i w:val="0"/>
        <w:iCs w:val="0"/>
        <w:color w:val="FFFFFF" w:themeColor="background1"/>
      </w:rPr>
      <w:tblPr/>
      <w:tcPr>
        <w:tcBorders>
          <w:top w:val="single" w:sz="24" w:space="0" w:color="FFFFFF" w:themeColor="background1"/>
        </w:tcBorders>
        <w:shd w:val="clear" w:color="auto" w:fill="5C7E93" w:themeFill="accent4" w:themeFillShade="BF"/>
      </w:tcPr>
    </w:tblStylePr>
    <w:tblStylePr w:type="firstCol">
      <w:rPr>
        <w:b/>
        <w:bCs/>
        <w:i w:val="0"/>
        <w:iCs w:val="0"/>
        <w:color w:val="FFFFFF" w:themeColor="background1"/>
      </w:rPr>
      <w:tblPr/>
      <w:tcPr>
        <w:tcBorders>
          <w:right w:val="single" w:sz="24" w:space="0" w:color="FFFFFF" w:themeColor="background1"/>
        </w:tcBorders>
        <w:shd w:val="clear" w:color="auto" w:fill="5C7E93" w:themeFill="accent4" w:themeFillShade="BF"/>
      </w:tcPr>
    </w:tblStylePr>
    <w:tblStylePr w:type="lastCol">
      <w:rPr>
        <w:b/>
        <w:bCs/>
        <w:i w:val="0"/>
        <w:iCs w:val="0"/>
        <w:color w:val="FFFFFF" w:themeColor="background1"/>
      </w:rPr>
      <w:tblPr/>
      <w:tcPr>
        <w:tcBorders>
          <w:left w:val="single" w:sz="24" w:space="0" w:color="FFFFFF" w:themeColor="background1"/>
        </w:tcBorders>
        <w:shd w:val="clear" w:color="auto" w:fill="5C7E93" w:themeFill="accent4" w:themeFillShade="BF"/>
      </w:tcPr>
    </w:tblStylePr>
    <w:tblStylePr w:type="seCell">
      <w:tblPr/>
      <w:tcPr>
        <w:tcBorders>
          <w:left w:val="nil"/>
        </w:tcBorders>
        <w:shd w:val="clear" w:color="auto" w:fill="5C7E93" w:themeFill="accent4" w:themeFillShade="BF"/>
      </w:tcPr>
    </w:tblStylePr>
    <w:tblStylePr w:type="swCell">
      <w:tblPr/>
      <w:tcPr>
        <w:tcBorders>
          <w:right w:val="nil"/>
        </w:tcBorders>
        <w:shd w:val="clear" w:color="auto" w:fill="5C7E93" w:themeFill="accent4" w:themeFillShade="BF"/>
      </w:tcPr>
    </w:tblStylePr>
  </w:style>
  <w:style w:type="table" w:styleId="MittleresRaster3-Akzent2">
    <w:name w:val="Medium Grid 3 Accent 2"/>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2F7694" w:themeFill="accent2" w:themeFillShade="BF"/>
      </w:tcPr>
    </w:tblStylePr>
    <w:tblStylePr w:type="lastRow">
      <w:rPr>
        <w:b/>
        <w:bCs/>
        <w:i w:val="0"/>
        <w:iCs w:val="0"/>
        <w:color w:val="FFFFFF" w:themeColor="background1"/>
      </w:rPr>
      <w:tblPr/>
      <w:tcPr>
        <w:tcBorders>
          <w:top w:val="single" w:sz="24" w:space="0" w:color="FFFFFF" w:themeColor="background1"/>
        </w:tcBorders>
        <w:shd w:val="clear" w:color="auto" w:fill="2F7694" w:themeFill="accent2" w:themeFillShade="BF"/>
      </w:tcPr>
    </w:tblStylePr>
    <w:tblStylePr w:type="firstCol">
      <w:rPr>
        <w:b/>
        <w:bCs/>
        <w:i w:val="0"/>
        <w:iCs w:val="0"/>
        <w:color w:val="FFFFFF" w:themeColor="background1"/>
      </w:rPr>
      <w:tblPr/>
      <w:tcPr>
        <w:tcBorders>
          <w:right w:val="single" w:sz="24" w:space="0" w:color="FFFFFF" w:themeColor="background1"/>
        </w:tcBorders>
        <w:shd w:val="clear" w:color="auto" w:fill="2F7694" w:themeFill="accent2" w:themeFillShade="BF"/>
      </w:tcPr>
    </w:tblStylePr>
    <w:tblStylePr w:type="lastCol">
      <w:rPr>
        <w:b/>
        <w:bCs/>
        <w:i w:val="0"/>
        <w:iCs w:val="0"/>
        <w:color w:val="FFFFFF" w:themeColor="background1"/>
      </w:rPr>
      <w:tblPr/>
      <w:tcPr>
        <w:tcBorders>
          <w:left w:val="single" w:sz="24" w:space="0" w:color="FFFFFF" w:themeColor="background1"/>
        </w:tcBorders>
        <w:shd w:val="clear" w:color="auto" w:fill="2F7694" w:themeFill="accent2" w:themeFillShade="BF"/>
      </w:tcPr>
    </w:tblStylePr>
    <w:tblStylePr w:type="seCell">
      <w:tblPr/>
      <w:tcPr>
        <w:tcBorders>
          <w:left w:val="nil"/>
          <w:right w:val="single" w:sz="8" w:space="0" w:color="FFFFFF" w:themeColor="background1"/>
        </w:tcBorders>
        <w:shd w:val="clear" w:color="auto" w:fill="2F7694" w:themeFill="accent2" w:themeFillShade="BF"/>
      </w:tcPr>
    </w:tblStylePr>
    <w:tblStylePr w:type="swCell">
      <w:tblPr/>
      <w:tcPr>
        <w:tcBorders>
          <w:right w:val="nil"/>
        </w:tcBorders>
        <w:shd w:val="clear" w:color="auto" w:fill="2F7694" w:themeFill="accent2" w:themeFillShade="BF"/>
      </w:tcPr>
    </w:tblStylePr>
  </w:style>
  <w:style w:type="table" w:styleId="MittleresRaster2-Akzent6">
    <w:name w:val="Medium Grid 2 Accent 6"/>
    <w:basedOn w:val="NormaleTabelle"/>
    <w:uiPriority w:val="68"/>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B3CA2C" w:themeColor="accent6"/>
        <w:left w:val="single" w:sz="8" w:space="0" w:color="B3CA2C" w:themeColor="accent6"/>
        <w:bottom w:val="single" w:sz="8" w:space="0" w:color="B3CA2C" w:themeColor="accent6"/>
        <w:right w:val="single" w:sz="8" w:space="0" w:color="B3CA2C" w:themeColor="accent6"/>
        <w:insideH w:val="single" w:sz="8" w:space="0" w:color="B3CA2C" w:themeColor="accent6"/>
        <w:insideV w:val="single" w:sz="8" w:space="0" w:color="B3CA2C" w:themeColor="accent6"/>
      </w:tblBorders>
    </w:tblPr>
    <w:tcPr>
      <w:shd w:val="clear" w:color="auto" w:fill="EDF3C9" w:themeFill="accent6" w:themeFillTint="3F"/>
    </w:tcPr>
    <w:tblStylePr w:type="firstRow">
      <w:rPr>
        <w:b/>
        <w:bCs/>
        <w:color w:val="646260" w:themeColor="text1"/>
      </w:rPr>
      <w:tblPr/>
      <w:tcPr>
        <w:shd w:val="clear" w:color="auto" w:fill="F7FAE9" w:themeFill="accent6" w:themeFillTint="19"/>
      </w:tcPr>
    </w:tblStylePr>
    <w:tblStylePr w:type="lastRow">
      <w:rPr>
        <w:b/>
        <w:bCs/>
        <w:color w:val="646260" w:themeColor="text1"/>
      </w:rPr>
      <w:tblPr/>
      <w:tcPr>
        <w:tcBorders>
          <w:top w:val="single" w:sz="12" w:space="0" w:color="646260" w:themeColor="text1"/>
          <w:left w:val="nil"/>
          <w:bottom w:val="nil"/>
          <w:right w:val="nil"/>
          <w:insideH w:val="nil"/>
          <w:insideV w:val="nil"/>
        </w:tcBorders>
        <w:shd w:val="clear" w:color="auto" w:fill="FFFFFF" w:themeFill="background1"/>
      </w:tcPr>
    </w:tblStylePr>
    <w:tblStylePr w:type="firstCol">
      <w:rPr>
        <w:b/>
        <w:bCs/>
        <w:color w:val="6462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46260" w:themeColor="text1"/>
      </w:rPr>
      <w:tblPr/>
      <w:tcPr>
        <w:tcBorders>
          <w:top w:val="nil"/>
          <w:left w:val="nil"/>
          <w:bottom w:val="nil"/>
          <w:right w:val="nil"/>
          <w:insideH w:val="nil"/>
          <w:insideV w:val="nil"/>
        </w:tcBorders>
        <w:shd w:val="clear" w:color="auto" w:fill="F0F5D3" w:themeFill="accent6" w:themeFillTint="33"/>
      </w:tcPr>
    </w:tblStylePr>
    <w:tblStylePr w:type="band1Vert">
      <w:tblPr/>
      <w:tcPr>
        <w:shd w:val="clear" w:color="auto" w:fill="DAE792" w:themeFill="accent6" w:themeFillTint="7F"/>
      </w:tcPr>
    </w:tblStylePr>
    <w:tblStylePr w:type="band1Horz">
      <w:tblPr/>
      <w:tcPr>
        <w:tcBorders>
          <w:insideH w:val="single" w:sz="6" w:space="0" w:color="B3CA2C" w:themeColor="accent6"/>
          <w:insideV w:val="single" w:sz="6" w:space="0" w:color="B3CA2C" w:themeColor="accent6"/>
        </w:tcBorders>
        <w:shd w:val="clear" w:color="auto" w:fill="DAE792" w:themeFill="accent6" w:themeFillTint="7F"/>
      </w:tcPr>
    </w:tblStylePr>
    <w:tblStylePr w:type="nwCell">
      <w:tblPr/>
      <w:tcPr>
        <w:shd w:val="clear" w:color="auto" w:fill="FFFFFF" w:themeFill="background1"/>
      </w:tcPr>
    </w:tblStylePr>
  </w:style>
  <w:style w:type="table" w:styleId="MittleresRaster3-Akzent3">
    <w:name w:val="Medium Grid 3 Accent 3"/>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styleId="MittleresRaster3-Akzent5">
    <w:name w:val="Medium Grid 3 Accent 5"/>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bottom w:val="single" w:sz="24" w:space="0" w:color="FFFFFF" w:themeColor="background1"/>
        </w:tcBorders>
        <w:shd w:val="clear" w:color="auto" w:fill="3F85B0" w:themeFill="accent5" w:themeFillShade="BF"/>
      </w:tcPr>
    </w:tblStylePr>
    <w:tblStylePr w:type="lastRow">
      <w:rPr>
        <w:b/>
        <w:bCs/>
        <w:i w:val="0"/>
        <w:iCs w:val="0"/>
        <w:color w:val="FFFFFF" w:themeColor="background1"/>
      </w:rPr>
      <w:tblPr/>
      <w:tcPr>
        <w:tcBorders>
          <w:top w:val="single" w:sz="24" w:space="0" w:color="FFFFFF" w:themeColor="background1"/>
          <w:insideH w:val="single" w:sz="8" w:space="0" w:color="FFFFFF" w:themeColor="background1"/>
          <w:insideV w:val="single" w:sz="8" w:space="0" w:color="FFFFFF" w:themeColor="background1"/>
        </w:tcBorders>
        <w:shd w:val="clear" w:color="auto" w:fill="3F85B0" w:themeFill="accent5" w:themeFillShade="BF"/>
      </w:tcPr>
    </w:tblStylePr>
    <w:tblStylePr w:type="firstCol">
      <w:rPr>
        <w:b/>
        <w:bCs/>
        <w:i w:val="0"/>
        <w:iCs w:val="0"/>
        <w:color w:val="FFFFFF" w:themeColor="background1"/>
      </w:rPr>
      <w:tblPr/>
      <w:tcPr>
        <w:tcBorders>
          <w:right w:val="single" w:sz="24" w:space="0" w:color="FFFFFF" w:themeColor="background1"/>
        </w:tcBorders>
        <w:shd w:val="clear" w:color="auto" w:fill="3F85B0" w:themeFill="accent5"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3F85B0" w:themeFill="accent5" w:themeFillShade="BF"/>
      </w:tcPr>
    </w:tblStylePr>
    <w:tblStylePr w:type="neCell">
      <w:tblPr/>
      <w:tcPr>
        <w:tcBorders>
          <w:left w:val="nil"/>
        </w:tcBorders>
        <w:shd w:val="clear" w:color="auto" w:fill="3F85B0" w:themeFill="accent5" w:themeFillShade="BF"/>
      </w:tcPr>
    </w:tblStylePr>
    <w:tblStylePr w:type="nwCell">
      <w:tblPr/>
      <w:tcPr>
        <w:tcBorders>
          <w:right w:val="nil"/>
        </w:tcBorders>
        <w:shd w:val="clear" w:color="auto" w:fill="3F85B0" w:themeFill="accent5" w:themeFillShade="BF"/>
      </w:tcPr>
    </w:tblStylePr>
    <w:tblStylePr w:type="seCell">
      <w:tblPr/>
      <w:tcPr>
        <w:tcBorders>
          <w:left w:val="single" w:sz="8" w:space="0" w:color="FFFFFF" w:themeColor="background1"/>
        </w:tcBorders>
        <w:shd w:val="clear" w:color="auto" w:fill="3F85B0" w:themeFill="accent5" w:themeFillShade="BF"/>
      </w:tcPr>
    </w:tblStylePr>
    <w:tblStylePr w:type="swCell">
      <w:tblPr/>
      <w:tcPr>
        <w:tcBorders>
          <w:left w:val="nil"/>
          <w:right w:val="nil"/>
        </w:tcBorders>
        <w:shd w:val="clear" w:color="auto" w:fill="3F85B0" w:themeFill="accent5" w:themeFillShade="BF"/>
      </w:tcPr>
    </w:tblStylePr>
  </w:style>
  <w:style w:type="table" w:customStyle="1" w:styleId="AWK-Tabelle7">
    <w:name w:val="AWK-Tabelle 7"/>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Ind w:w="99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rPr>
      <w:cantSplit/>
    </w:trPr>
    <w:tcPr>
      <w:shd w:val="clear" w:color="auto" w:fill="D9D9D9" w:themeFill="background1" w:themeFillShade="D9"/>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896" w:themeFill="text1" w:themeFillTint="A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9A9896" w:themeFill="text1" w:themeFillTint="A6"/>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table" w:styleId="MittleresRaster3-Akzent6">
    <w:name w:val="Medium Grid 3 Accent 6"/>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MittleresRaster31">
    <w:name w:val="Mittleres Raster 31"/>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D9D9" w:themeFill="background1" w:themeFillShade="D9"/>
    </w:tcPr>
    <w:tblStylePr w:type="firstRow">
      <w:rPr>
        <w:b/>
        <w:bCs/>
        <w:i w:val="0"/>
        <w:iCs w:val="0"/>
        <w:color w:val="FFFFFF" w:themeColor="background1"/>
      </w:rPr>
      <w:tblPr/>
      <w:tcPr>
        <w:tcBorders>
          <w:bottom w:val="single" w:sz="24"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tcBorders>
        <w:shd w:val="clear" w:color="auto" w:fill="9A9896" w:themeFill="text1" w:themeFillTint="A6"/>
      </w:tcPr>
    </w:tblStylePr>
    <w:tblStylePr w:type="firstCol">
      <w:rPr>
        <w:b/>
        <w:bCs/>
        <w:i w:val="0"/>
        <w:iCs w:val="0"/>
        <w:color w:val="FFFFFF" w:themeColor="background1"/>
      </w:rPr>
      <w:tblPr/>
      <w:tcPr>
        <w:tcBorders>
          <w:right w:val="single" w:sz="24" w:space="0" w:color="FFFFFF" w:themeColor="background1"/>
        </w:tcBorders>
        <w:shd w:val="clear" w:color="auto" w:fill="9A9896" w:themeFill="text1" w:themeFillTint="A6"/>
      </w:tcPr>
    </w:tblStylePr>
    <w:tblStylePr w:type="lastCol">
      <w:rPr>
        <w:b/>
        <w:bCs/>
        <w:i w:val="0"/>
        <w:iCs w:val="0"/>
        <w:color w:val="FFFFFF" w:themeColor="background1"/>
      </w:rPr>
      <w:tblPr/>
      <w:tcPr>
        <w:tcBorders>
          <w:left w:val="single" w:sz="24" w:space="0" w:color="FFFFFF" w:themeColor="background1"/>
        </w:tcBorders>
        <w:shd w:val="clear" w:color="auto" w:fill="9A9896" w:themeFill="text1" w:themeFillTint="A6"/>
      </w:tcPr>
    </w:tblStylePr>
    <w:tblStylePr w:type="neCell">
      <w:tblPr/>
      <w:tcPr>
        <w:tcBorders>
          <w:left w:val="nil"/>
        </w:tcBorders>
        <w:shd w:val="clear" w:color="auto" w:fill="9A9896" w:themeFill="text1" w:themeFillTint="A6"/>
      </w:tcPr>
    </w:tblStylePr>
    <w:tblStylePr w:type="nwCell">
      <w:tblPr/>
      <w:tcPr>
        <w:tcBorders>
          <w:right w:val="nil"/>
        </w:tcBorders>
        <w:shd w:val="clear" w:color="auto" w:fill="9A9896" w:themeFill="text1" w:themeFillTint="A6"/>
      </w:tcPr>
    </w:tblStylePr>
    <w:tblStylePr w:type="seCell">
      <w:tblPr/>
      <w:tcPr>
        <w:tcBorders>
          <w:left w:val="single" w:sz="8" w:space="0" w:color="FFFFFF" w:themeColor="background1"/>
        </w:tcBorders>
        <w:shd w:val="clear" w:color="auto" w:fill="9A9896" w:themeFill="text1" w:themeFillTint="A6"/>
      </w:tcPr>
    </w:tblStylePr>
    <w:tblStylePr w:type="swCell">
      <w:tblPr/>
      <w:tcPr>
        <w:tcBorders>
          <w:right w:val="nil"/>
        </w:tcBorders>
        <w:shd w:val="clear" w:color="auto" w:fill="9A9896" w:themeFill="text1" w:themeFillTint="A6"/>
      </w:tcPr>
    </w:tblStylePr>
  </w:style>
  <w:style w:type="character" w:customStyle="1" w:styleId="FunotentextZchn">
    <w:name w:val="Fußnotentext Zchn"/>
    <w:basedOn w:val="Absatz-Standardschriftart"/>
    <w:link w:val="Funotentext"/>
    <w:uiPriority w:val="99"/>
    <w:semiHidden/>
    <w:rPr>
      <w:rFonts w:ascii="Arial" w:eastAsia="Times New Roman" w:hAnsi="Arial" w:cs="Times New Roman"/>
      <w:sz w:val="16"/>
      <w:szCs w:val="24"/>
      <w:lang w:val="fr-CH" w:eastAsia="en-US"/>
    </w:rPr>
  </w:style>
  <w:style w:type="character" w:customStyle="1" w:styleId="FuzeileZchn">
    <w:name w:val="Fußzeile Zchn"/>
    <w:basedOn w:val="Absatz-Standardschriftart"/>
    <w:link w:val="Fuzeile"/>
    <w:semiHidden/>
    <w:rPr>
      <w:rFonts w:ascii="Arial" w:eastAsia="Times New Roman" w:hAnsi="Arial" w:cs="Times New Roman"/>
      <w:szCs w:val="24"/>
      <w:lang w:val="fr-CH" w:eastAsia="en-US"/>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en-US"/>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fr-CH" w:eastAsia="en-US"/>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fr-CH" w:eastAsia="en-US"/>
    </w:rPr>
  </w:style>
  <w:style w:type="paragraph" w:customStyle="1" w:styleId="Title4">
    <w:name w:val="Title 4"/>
    <w:basedOn w:val="Standard"/>
    <w:next w:val="Standard"/>
    <w:uiPriority w:val="99"/>
    <w:semiHidden/>
    <w:pPr>
      <w:keepNext/>
      <w:keepLines/>
      <w:tabs>
        <w:tab w:val="left" w:pos="454"/>
        <w:tab w:val="right" w:pos="9752"/>
      </w:tabs>
      <w:spacing w:before="240"/>
    </w:pPr>
    <w:rPr>
      <w:rFonts w:ascii="Times New Roman" w:hAnsi="Times New Roman"/>
      <w:i/>
      <w:iCs/>
      <w:kern w:val="30"/>
      <w:sz w:val="24"/>
    </w:rPr>
  </w:style>
  <w:style w:type="paragraph" w:styleId="Listenabsatz">
    <w:name w:val="List Paragraph"/>
    <w:basedOn w:val="Standard"/>
    <w:uiPriority w:val="34"/>
    <w:qFormat/>
    <w:pPr>
      <w:ind w:left="720"/>
      <w:contextualSpacing/>
    </w:pPr>
  </w:style>
  <w:style w:type="paragraph" w:styleId="Dokumentstruktur">
    <w:name w:val="Document Map"/>
    <w:basedOn w:val="Standard"/>
    <w:link w:val="DokumentstrukturZchn"/>
    <w:uiPriority w:val="99"/>
    <w:semiHidden/>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eastAsia="Times New Roman" w:hAnsi="Tahoma" w:cs="Tahoma"/>
      <w:sz w:val="16"/>
      <w:szCs w:val="16"/>
      <w:lang w:val="fr-CH" w:eastAsia="en-US"/>
    </w:rPr>
  </w:style>
  <w:style w:type="table" w:customStyle="1" w:styleId="HelleListe-Akzent11">
    <w:name w:val="Helle Liste - Akzent 11"/>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customStyle="1" w:styleId="HellesRaster-Akzent11">
    <w:name w:val="Helles Raster - Akzent 1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insideH w:val="single" w:sz="8" w:space="0" w:color="336483" w:themeColor="accent1"/>
        <w:insideV w:val="single" w:sz="8" w:space="0" w:color="3364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18" w:space="0" w:color="336483" w:themeColor="accent1"/>
          <w:right w:val="single" w:sz="8" w:space="0" w:color="336483" w:themeColor="accent1"/>
          <w:insideH w:val="nil"/>
          <w:insideV w:val="single" w:sz="8" w:space="0" w:color="3364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insideH w:val="nil"/>
          <w:insideV w:val="single" w:sz="8" w:space="0" w:color="3364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shd w:val="clear" w:color="auto" w:fill="C4DAE8" w:themeFill="accent1" w:themeFillTint="3F"/>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shd w:val="clear" w:color="auto" w:fill="C4DAE8" w:themeFill="accent1" w:themeFillTint="3F"/>
      </w:tcPr>
    </w:tblStylePr>
    <w:tblStylePr w:type="band2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tcPr>
    </w:tblStylePr>
  </w:style>
  <w:style w:type="table" w:customStyle="1" w:styleId="MittlereSchattierung1-Akzent11">
    <w:name w:val="Mittlere Schattierung 1 - Akzent 11"/>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table" w:customStyle="1" w:styleId="HelleSchattierung1">
    <w:name w:val="Helle Schattierung1"/>
    <w:basedOn w:val="NormaleTabelle"/>
    <w:uiPriority w:val="60"/>
    <w:pPr>
      <w:spacing w:after="0" w:line="240" w:lineRule="auto"/>
    </w:pPr>
    <w:rPr>
      <w:rFonts w:ascii="Times New (W1)" w:eastAsia="Times New Roman" w:hAnsi="Times New (W1)" w:cs="Times New Roman"/>
      <w:color w:val="4A4948" w:themeColor="text1" w:themeShade="BF"/>
      <w:sz w:val="24"/>
      <w:szCs w:val="24"/>
    </w:rPr>
    <w:tblPr>
      <w:tblStyleRowBandSize w:val="1"/>
      <w:tblStyleColBandSize w:val="1"/>
      <w:tblBorders>
        <w:top w:val="single" w:sz="8" w:space="0" w:color="646260" w:themeColor="text1"/>
        <w:bottom w:val="single" w:sz="8" w:space="0" w:color="646260" w:themeColor="text1"/>
      </w:tblBorders>
    </w:tblPr>
    <w:tblStylePr w:type="fir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la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left w:val="nil"/>
          <w:right w:val="nil"/>
          <w:insideH w:val="nil"/>
          <w:insideV w:val="nil"/>
        </w:tcBorders>
        <w:shd w:val="clear" w:color="auto" w:fill="D9D8D7" w:themeFill="text1" w:themeFillTint="3F"/>
      </w:tcPr>
    </w:tblStylePr>
  </w:style>
  <w:style w:type="table" w:customStyle="1" w:styleId="HelleSchattierung-Akzent11">
    <w:name w:val="Helle Schattierung - Akzent 11"/>
    <w:basedOn w:val="NormaleTabelle"/>
    <w:uiPriority w:val="60"/>
    <w:pPr>
      <w:spacing w:after="0" w:line="240" w:lineRule="auto"/>
    </w:pPr>
    <w:rPr>
      <w:rFonts w:ascii="Times New (W1)" w:eastAsia="Times New Roman" w:hAnsi="Times New (W1)" w:cs="Times New Roman"/>
      <w:color w:val="264A61" w:themeColor="accent1" w:themeShade="BF"/>
      <w:sz w:val="24"/>
      <w:szCs w:val="24"/>
    </w:rPr>
    <w:tblPr>
      <w:tblStyleRowBandSize w:val="1"/>
      <w:tblStyleColBandSize w:val="1"/>
      <w:tblBorders>
        <w:top w:val="single" w:sz="8" w:space="0" w:color="336483" w:themeColor="accent1"/>
        <w:bottom w:val="single" w:sz="8" w:space="0" w:color="336483" w:themeColor="accent1"/>
      </w:tblBorders>
    </w:tblPr>
    <w:tblStylePr w:type="fir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la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left w:val="nil"/>
          <w:right w:val="nil"/>
          <w:insideH w:val="nil"/>
          <w:insideV w:val="nil"/>
        </w:tcBorders>
        <w:shd w:val="clear" w:color="auto" w:fill="C4DAE8" w:themeFill="accent1" w:themeFillTint="3F"/>
      </w:tcPr>
    </w:tblStylePr>
  </w:style>
  <w:style w:type="table" w:customStyle="1" w:styleId="HellesRaster1">
    <w:name w:val="Helles Raster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insideH w:val="single" w:sz="8" w:space="0" w:color="646260" w:themeColor="text1"/>
        <w:insideV w:val="single" w:sz="8" w:space="0" w:color="6462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18" w:space="0" w:color="646260" w:themeColor="text1"/>
          <w:right w:val="single" w:sz="8" w:space="0" w:color="646260" w:themeColor="text1"/>
          <w:insideH w:val="nil"/>
          <w:insideV w:val="single" w:sz="8" w:space="0" w:color="6462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6260" w:themeColor="text1"/>
          <w:left w:val="single" w:sz="8" w:space="0" w:color="646260" w:themeColor="text1"/>
          <w:bottom w:val="single" w:sz="8" w:space="0" w:color="646260" w:themeColor="text1"/>
          <w:right w:val="single" w:sz="8" w:space="0" w:color="646260" w:themeColor="text1"/>
          <w:insideH w:val="nil"/>
          <w:insideV w:val="single" w:sz="8" w:space="0" w:color="6462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8" w:space="0" w:color="646260" w:themeColor="text1"/>
          <w:right w:val="single" w:sz="8" w:space="0" w:color="646260" w:themeColor="text1"/>
        </w:tcBorders>
      </w:tcPr>
    </w:tblStylePr>
    <w:tblStylePr w:type="band1Vert">
      <w:tblPr/>
      <w:tcPr>
        <w:tcBorders>
          <w:top w:val="single" w:sz="8" w:space="0" w:color="646260" w:themeColor="text1"/>
          <w:left w:val="single" w:sz="8" w:space="0" w:color="646260" w:themeColor="text1"/>
          <w:bottom w:val="single" w:sz="8" w:space="0" w:color="646260" w:themeColor="text1"/>
          <w:right w:val="single" w:sz="8" w:space="0" w:color="646260" w:themeColor="text1"/>
        </w:tcBorders>
        <w:shd w:val="clear" w:color="auto" w:fill="D9D8D7" w:themeFill="text1" w:themeFillTint="3F"/>
      </w:tcPr>
    </w:tblStylePr>
    <w:tblStylePr w:type="band1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shd w:val="clear" w:color="auto" w:fill="D9D8D7" w:themeFill="text1" w:themeFillTint="3F"/>
      </w:tcPr>
    </w:tblStylePr>
    <w:tblStylePr w:type="band2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tcPr>
    </w:tblStylePr>
  </w:style>
  <w:style w:type="table" w:customStyle="1" w:styleId="MittlereSchattierung21">
    <w:name w:val="Mittlere Schattierung 2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62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6260" w:themeFill="text1"/>
      </w:tcPr>
    </w:tblStylePr>
    <w:tblStylePr w:type="lastCol">
      <w:rPr>
        <w:b/>
        <w:bCs/>
        <w:color w:val="FFFFFF" w:themeColor="background1"/>
      </w:rPr>
      <w:tblPr/>
      <w:tcPr>
        <w:tcBorders>
          <w:left w:val="nil"/>
          <w:right w:val="nil"/>
          <w:insideH w:val="nil"/>
          <w:insideV w:val="nil"/>
        </w:tcBorders>
        <w:shd w:val="clear" w:color="auto" w:fill="6462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64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6483" w:themeFill="accent1"/>
      </w:tcPr>
    </w:tblStylePr>
    <w:tblStylePr w:type="lastCol">
      <w:rPr>
        <w:b/>
        <w:bCs/>
        <w:color w:val="FFFFFF" w:themeColor="background1"/>
      </w:rPr>
      <w:tblPr/>
      <w:tcPr>
        <w:tcBorders>
          <w:left w:val="nil"/>
          <w:right w:val="nil"/>
          <w:insideH w:val="nil"/>
          <w:insideV w:val="nil"/>
        </w:tcBorders>
        <w:shd w:val="clear" w:color="auto" w:fill="3364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9D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9DC3" w:themeFill="accent2"/>
      </w:tcPr>
    </w:tblStylePr>
    <w:tblStylePr w:type="lastCol">
      <w:rPr>
        <w:b/>
        <w:bCs/>
        <w:color w:val="FFFFFF" w:themeColor="background1"/>
      </w:rPr>
      <w:tblPr/>
      <w:tcPr>
        <w:tcBorders>
          <w:left w:val="nil"/>
          <w:right w:val="nil"/>
          <w:insideH w:val="nil"/>
          <w:insideV w:val="nil"/>
        </w:tcBorders>
        <w:shd w:val="clear" w:color="auto" w:fill="449D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NormaleTabelle"/>
    <w:uiPriority w:val="65"/>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top w:val="single" w:sz="8" w:space="0" w:color="646260" w:themeColor="text1"/>
        <w:bottom w:val="single" w:sz="8" w:space="0" w:color="646260" w:themeColor="text1"/>
      </w:tblBorders>
    </w:tblPr>
    <w:tblStylePr w:type="firstRow">
      <w:rPr>
        <w:rFonts w:asciiTheme="majorHAnsi" w:eastAsiaTheme="majorEastAsia" w:hAnsiTheme="majorHAnsi" w:cstheme="majorBidi"/>
      </w:rPr>
      <w:tblPr/>
      <w:tcPr>
        <w:tcBorders>
          <w:top w:val="nil"/>
          <w:bottom w:val="single" w:sz="8" w:space="0" w:color="646260" w:themeColor="text1"/>
        </w:tcBorders>
      </w:tcPr>
    </w:tblStylePr>
    <w:tblStylePr w:type="lastRow">
      <w:rPr>
        <w:b/>
        <w:bCs/>
        <w:color w:val="F76E07" w:themeColor="text2"/>
      </w:rPr>
      <w:tblPr/>
      <w:tcPr>
        <w:tcBorders>
          <w:top w:val="single" w:sz="8" w:space="0" w:color="646260" w:themeColor="text1"/>
          <w:bottom w:val="single" w:sz="8" w:space="0" w:color="646260" w:themeColor="text1"/>
        </w:tcBorders>
      </w:tcPr>
    </w:tblStylePr>
    <w:tblStylePr w:type="firstCol">
      <w:rPr>
        <w:b/>
        <w:bCs/>
      </w:rPr>
    </w:tblStylePr>
    <w:tblStylePr w:type="lastCol">
      <w:rPr>
        <w:b/>
        <w:bCs/>
      </w:rPr>
      <w:tblPr/>
      <w:tcPr>
        <w:tcBorders>
          <w:top w:val="single" w:sz="8" w:space="0" w:color="646260" w:themeColor="text1"/>
          <w:bottom w:val="single" w:sz="8" w:space="0" w:color="646260" w:themeColor="text1"/>
        </w:tcBorders>
      </w:tcPr>
    </w:tblStylePr>
    <w:tblStylePr w:type="band1Vert">
      <w:tblPr/>
      <w:tcPr>
        <w:shd w:val="clear" w:color="auto" w:fill="D9D8D7" w:themeFill="text1" w:themeFillTint="3F"/>
      </w:tcPr>
    </w:tblStylePr>
    <w:tblStylePr w:type="band1Horz">
      <w:tblPr/>
      <w:tcPr>
        <w:shd w:val="clear" w:color="auto" w:fill="D9D8D7" w:themeFill="text1" w:themeFillTint="3F"/>
      </w:tcPr>
    </w:tblStylePr>
  </w:style>
  <w:style w:type="table" w:customStyle="1" w:styleId="MittlereListe21">
    <w:name w:val="Mittlere Liste 2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tblBorders>
    </w:tblPr>
    <w:tblStylePr w:type="firstRow">
      <w:rPr>
        <w:sz w:val="24"/>
        <w:szCs w:val="24"/>
      </w:rPr>
      <w:tblPr/>
      <w:tcPr>
        <w:tcBorders>
          <w:top w:val="nil"/>
          <w:left w:val="nil"/>
          <w:bottom w:val="single" w:sz="24" w:space="0" w:color="646260" w:themeColor="text1"/>
          <w:right w:val="nil"/>
          <w:insideH w:val="nil"/>
          <w:insideV w:val="nil"/>
        </w:tcBorders>
        <w:shd w:val="clear" w:color="auto" w:fill="FFFFFF" w:themeFill="background1"/>
      </w:tcPr>
    </w:tblStylePr>
    <w:tblStylePr w:type="lastRow">
      <w:tblPr/>
      <w:tcPr>
        <w:tcBorders>
          <w:top w:val="single" w:sz="8" w:space="0" w:color="64626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6260" w:themeColor="text1"/>
          <w:insideH w:val="nil"/>
          <w:insideV w:val="nil"/>
        </w:tcBorders>
        <w:shd w:val="clear" w:color="auto" w:fill="FFFFFF" w:themeFill="background1"/>
      </w:tcPr>
    </w:tblStylePr>
    <w:tblStylePr w:type="lastCol">
      <w:tblPr/>
      <w:tcPr>
        <w:tcBorders>
          <w:top w:val="nil"/>
          <w:left w:val="single" w:sz="8" w:space="0" w:color="6462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top w:val="nil"/>
          <w:bottom w:val="nil"/>
          <w:insideH w:val="nil"/>
          <w:insideV w:val="nil"/>
        </w:tcBorders>
        <w:shd w:val="clear" w:color="auto" w:fill="D9D8D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rPr>
        <w:sz w:val="24"/>
        <w:szCs w:val="24"/>
      </w:rPr>
      <w:tblPr/>
      <w:tcPr>
        <w:tcBorders>
          <w:top w:val="nil"/>
          <w:left w:val="nil"/>
          <w:bottom w:val="single" w:sz="24" w:space="0" w:color="336483" w:themeColor="accent1"/>
          <w:right w:val="nil"/>
          <w:insideH w:val="nil"/>
          <w:insideV w:val="nil"/>
        </w:tcBorders>
        <w:shd w:val="clear" w:color="auto" w:fill="FFFFFF" w:themeFill="background1"/>
      </w:tcPr>
    </w:tblStylePr>
    <w:tblStylePr w:type="lastRow">
      <w:tblPr/>
      <w:tcPr>
        <w:tcBorders>
          <w:top w:val="single" w:sz="8" w:space="0" w:color="3364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6483" w:themeColor="accent1"/>
          <w:insideH w:val="nil"/>
          <w:insideV w:val="nil"/>
        </w:tcBorders>
        <w:shd w:val="clear" w:color="auto" w:fill="FFFFFF" w:themeFill="background1"/>
      </w:tcPr>
    </w:tblStylePr>
    <w:tblStylePr w:type="lastCol">
      <w:tblPr/>
      <w:tcPr>
        <w:tcBorders>
          <w:top w:val="nil"/>
          <w:left w:val="single" w:sz="8" w:space="0" w:color="3364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top w:val="nil"/>
          <w:bottom w:val="nil"/>
          <w:insideH w:val="nil"/>
          <w:insideV w:val="nil"/>
        </w:tcBorders>
        <w:shd w:val="clear" w:color="auto" w:fill="C4DA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FarbigesRaster1">
    <w:name w:val="Farbiges Raster1"/>
    <w:basedOn w:val="NormaleTabelle"/>
    <w:uiPriority w:val="73"/>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insideH w:val="single" w:sz="4" w:space="0" w:color="FFFFFF" w:themeColor="background1"/>
      </w:tblBorders>
    </w:tblPr>
    <w:tcPr>
      <w:shd w:val="clear" w:color="auto" w:fill="E0DFDE" w:themeFill="text1" w:themeFillTint="33"/>
    </w:tcPr>
    <w:tblStylePr w:type="firstRow">
      <w:rPr>
        <w:b/>
        <w:bCs/>
      </w:rPr>
      <w:tblPr/>
      <w:tcPr>
        <w:shd w:val="clear" w:color="auto" w:fill="C1C0BE" w:themeFill="text1" w:themeFillTint="66"/>
      </w:tcPr>
    </w:tblStylePr>
    <w:tblStylePr w:type="lastRow">
      <w:rPr>
        <w:b/>
        <w:bCs/>
        <w:color w:val="646260" w:themeColor="text1"/>
      </w:rPr>
      <w:tblPr/>
      <w:tcPr>
        <w:shd w:val="clear" w:color="auto" w:fill="C1C0BE" w:themeFill="text1" w:themeFillTint="66"/>
      </w:tcPr>
    </w:tblStylePr>
    <w:tblStylePr w:type="firstCol">
      <w:rPr>
        <w:color w:val="FFFFFF" w:themeColor="background1"/>
      </w:rPr>
      <w:tblPr/>
      <w:tcPr>
        <w:shd w:val="clear" w:color="auto" w:fill="4A4948" w:themeFill="text1" w:themeFillShade="BF"/>
      </w:tcPr>
    </w:tblStylePr>
    <w:tblStylePr w:type="lastCol">
      <w:rPr>
        <w:color w:val="FFFFFF" w:themeColor="background1"/>
      </w:rPr>
      <w:tblPr/>
      <w:tcPr>
        <w:shd w:val="clear" w:color="auto" w:fill="4A4948" w:themeFill="text1" w:themeFillShade="BF"/>
      </w:tcPr>
    </w:tblStylePr>
    <w:tblStylePr w:type="band1Vert">
      <w:tblPr/>
      <w:tcPr>
        <w:shd w:val="clear" w:color="auto" w:fill="B2B0AF" w:themeFill="text1" w:themeFillTint="7F"/>
      </w:tcPr>
    </w:tblStylePr>
    <w:tblStylePr w:type="band1Horz">
      <w:tblPr/>
      <w:tcPr>
        <w:shd w:val="clear" w:color="auto" w:fill="B2B0AF" w:themeFill="text1" w:themeFillTint="7F"/>
      </w:tcPr>
    </w:tblStylePr>
  </w:style>
  <w:style w:type="paragraph" w:styleId="Verzeichnis5">
    <w:name w:val="toc 5"/>
    <w:basedOn w:val="Standard"/>
    <w:next w:val="Standard"/>
    <w:autoRedefine/>
    <w:uiPriority w:val="39"/>
    <w:unhideWhenUsed/>
    <w:pPr>
      <w:overflowPunct/>
      <w:autoSpaceDE/>
      <w:autoSpaceDN/>
      <w:adjustRightInd/>
      <w:spacing w:after="100" w:line="276" w:lineRule="auto"/>
      <w:ind w:left="880"/>
      <w:textAlignment w:val="auto"/>
    </w:pPr>
    <w:rPr>
      <w:rFonts w:asciiTheme="minorHAnsi" w:eastAsiaTheme="minorEastAsia" w:hAnsiTheme="minorHAnsi" w:cstheme="minorBidi"/>
      <w:szCs w:val="22"/>
      <w:lang w:eastAsia="de-CH"/>
    </w:rPr>
  </w:style>
  <w:style w:type="paragraph" w:styleId="Verzeichnis6">
    <w:name w:val="toc 6"/>
    <w:basedOn w:val="Standard"/>
    <w:next w:val="Standard"/>
    <w:autoRedefine/>
    <w:uiPriority w:val="39"/>
    <w:unhideWhenUsed/>
    <w:pPr>
      <w:overflowPunct/>
      <w:autoSpaceDE/>
      <w:autoSpaceDN/>
      <w:adjustRightInd/>
      <w:spacing w:after="100" w:line="276" w:lineRule="auto"/>
      <w:ind w:left="1100"/>
      <w:textAlignment w:val="auto"/>
    </w:pPr>
    <w:rPr>
      <w:rFonts w:asciiTheme="minorHAnsi" w:eastAsiaTheme="minorEastAsia" w:hAnsiTheme="minorHAnsi" w:cstheme="minorBidi"/>
      <w:szCs w:val="22"/>
      <w:lang w:eastAsia="de-CH"/>
    </w:rPr>
  </w:style>
  <w:style w:type="paragraph" w:styleId="Verzeichnis7">
    <w:name w:val="toc 7"/>
    <w:basedOn w:val="Standard"/>
    <w:next w:val="Standard"/>
    <w:autoRedefine/>
    <w:uiPriority w:val="39"/>
    <w:unhideWhenUsed/>
    <w:pPr>
      <w:overflowPunct/>
      <w:autoSpaceDE/>
      <w:autoSpaceDN/>
      <w:adjustRightInd/>
      <w:spacing w:after="100" w:line="276" w:lineRule="auto"/>
      <w:ind w:left="1320"/>
      <w:textAlignment w:val="auto"/>
    </w:pPr>
    <w:rPr>
      <w:rFonts w:asciiTheme="minorHAnsi" w:eastAsiaTheme="minorEastAsia" w:hAnsiTheme="minorHAnsi" w:cstheme="minorBidi"/>
      <w:szCs w:val="22"/>
      <w:lang w:eastAsia="de-CH"/>
    </w:rPr>
  </w:style>
  <w:style w:type="paragraph" w:styleId="Verzeichnis8">
    <w:name w:val="toc 8"/>
    <w:basedOn w:val="Standard"/>
    <w:next w:val="Standard"/>
    <w:autoRedefine/>
    <w:uiPriority w:val="39"/>
    <w:unhideWhenUsed/>
    <w:pPr>
      <w:overflowPunct/>
      <w:autoSpaceDE/>
      <w:autoSpaceDN/>
      <w:adjustRightInd/>
      <w:spacing w:after="100" w:line="276" w:lineRule="auto"/>
      <w:ind w:left="1540"/>
      <w:textAlignment w:val="auto"/>
    </w:pPr>
    <w:rPr>
      <w:rFonts w:asciiTheme="minorHAnsi" w:eastAsiaTheme="minorEastAsia" w:hAnsiTheme="minorHAnsi" w:cstheme="minorBidi"/>
      <w:szCs w:val="22"/>
      <w:lang w:eastAsia="de-CH"/>
    </w:rPr>
  </w:style>
  <w:style w:type="paragraph" w:styleId="Verzeichnis9">
    <w:name w:val="toc 9"/>
    <w:basedOn w:val="Standard"/>
    <w:next w:val="Standard"/>
    <w:autoRedefine/>
    <w:uiPriority w:val="39"/>
    <w:unhideWhenUsed/>
    <w:pPr>
      <w:overflowPunct/>
      <w:autoSpaceDE/>
      <w:autoSpaceDN/>
      <w:adjustRightInd/>
      <w:spacing w:after="100" w:line="276" w:lineRule="auto"/>
      <w:ind w:left="1760"/>
      <w:textAlignment w:val="auto"/>
    </w:pPr>
    <w:rPr>
      <w:rFonts w:asciiTheme="minorHAnsi" w:eastAsiaTheme="minorEastAsia" w:hAnsiTheme="minorHAnsi" w:cstheme="minorBidi"/>
      <w:szCs w:val="22"/>
      <w:lang w:eastAsia="de-CH"/>
    </w:rPr>
  </w:style>
  <w:style w:type="table" w:customStyle="1" w:styleId="HelleListe-Akzent12">
    <w:name w:val="Helle Liste - Akzent 1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styleId="HelleListe-Akzent2">
    <w:name w:val="Light List Accent 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49DC3" w:themeColor="accent2"/>
        <w:left w:val="single" w:sz="8" w:space="0" w:color="449DC3" w:themeColor="accent2"/>
        <w:bottom w:val="single" w:sz="8" w:space="0" w:color="449DC3" w:themeColor="accent2"/>
        <w:right w:val="single" w:sz="8" w:space="0" w:color="449DC3" w:themeColor="accent2"/>
      </w:tblBorders>
    </w:tblPr>
    <w:tblStylePr w:type="firstRow">
      <w:pPr>
        <w:spacing w:before="0" w:after="0" w:line="240" w:lineRule="auto"/>
      </w:pPr>
      <w:rPr>
        <w:b/>
        <w:bCs/>
        <w:color w:val="FFFFFF" w:themeColor="background1"/>
      </w:rPr>
      <w:tblPr/>
      <w:tcPr>
        <w:shd w:val="clear" w:color="auto" w:fill="449DC3" w:themeFill="accent2"/>
      </w:tcPr>
    </w:tblStylePr>
    <w:tblStylePr w:type="lastRow">
      <w:pPr>
        <w:spacing w:before="0" w:after="0" w:line="240" w:lineRule="auto"/>
      </w:pPr>
      <w:rPr>
        <w:b/>
        <w:bCs/>
      </w:rPr>
      <w:tblPr/>
      <w:tcPr>
        <w:tcBorders>
          <w:top w:val="double" w:sz="6" w:space="0" w:color="449DC3" w:themeColor="accent2"/>
          <w:left w:val="single" w:sz="8" w:space="0" w:color="449DC3" w:themeColor="accent2"/>
          <w:bottom w:val="single" w:sz="8" w:space="0" w:color="449DC3" w:themeColor="accent2"/>
          <w:right w:val="single" w:sz="8" w:space="0" w:color="449DC3" w:themeColor="accent2"/>
        </w:tcBorders>
      </w:tcPr>
    </w:tblStylePr>
    <w:tblStylePr w:type="firstCol">
      <w:rPr>
        <w:b/>
        <w:bCs/>
      </w:rPr>
    </w:tblStylePr>
    <w:tblStylePr w:type="lastCol">
      <w:rPr>
        <w:b/>
        <w:bCs/>
      </w:rPr>
    </w:tblStylePr>
    <w:tblStylePr w:type="band1Vert">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tblStylePr w:type="band1Horz">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style>
  <w:style w:type="table" w:customStyle="1" w:styleId="MittlereSchattierung1-Akzent12">
    <w:name w:val="Mittlere Schattierung 1 - Akzent 12"/>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character" w:styleId="BesuchterLink">
    <w:name w:val="FollowedHyperlink"/>
    <w:basedOn w:val="Absatz-Standardschriftart"/>
    <w:uiPriority w:val="99"/>
    <w:semiHidden/>
    <w:rPr>
      <w:color w:val="25A2FF" w:themeColor="followedHyperlink"/>
      <w:u w:val="single"/>
    </w:r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character" w:customStyle="1" w:styleId="NichtaufgelsteErwhnung2">
    <w:name w:val="Nicht aufgelöste Erwähnung2"/>
    <w:basedOn w:val="Absatz-Standardschriftart"/>
    <w:uiPriority w:val="99"/>
    <w:semiHidden/>
    <w:unhideWhenUsed/>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36E20"/>
    <w:rPr>
      <w:color w:val="808080"/>
      <w:shd w:val="clear" w:color="auto" w:fill="E6E6E6"/>
    </w:rPr>
  </w:style>
  <w:style w:type="character" w:customStyle="1" w:styleId="KeinLeerraumZchn">
    <w:name w:val="Kein Leerraum Zchn"/>
    <w:basedOn w:val="Absatz-Standardschriftart"/>
    <w:link w:val="KeinLeerraum"/>
    <w:uiPriority w:val="1"/>
    <w:rsid w:val="005770FA"/>
  </w:style>
  <w:style w:type="paragraph" w:customStyle="1" w:styleId="AufzhlungNumm2CDB">
    <w:name w:val="Aufzählung Numm 2_CDB"/>
    <w:basedOn w:val="Standard"/>
    <w:uiPriority w:val="1"/>
    <w:rsid w:val="004735D1"/>
    <w:pPr>
      <w:numPr>
        <w:numId w:val="17"/>
      </w:numPr>
      <w:overflowPunct/>
      <w:autoSpaceDE/>
      <w:autoSpaceDN/>
      <w:adjustRightInd/>
      <w:spacing w:after="120" w:line="260" w:lineRule="atLeast"/>
      <w:textAlignment w:val="auto"/>
    </w:pPr>
    <w:rPr>
      <w:szCs w:val="22"/>
      <w:lang w:eastAsia="de-DE"/>
    </w:rPr>
  </w:style>
  <w:style w:type="table" w:styleId="EinfacheTabelle1">
    <w:name w:val="Plain Table 1"/>
    <w:basedOn w:val="NormaleTabelle"/>
    <w:uiPriority w:val="41"/>
    <w:rsid w:val="004735D1"/>
    <w:pPr>
      <w:spacing w:after="0" w:line="240" w:lineRule="auto"/>
    </w:pPr>
    <w:rPr>
      <w:rFonts w:ascii="Arial" w:eastAsiaTheme="minorHAnsi" w:hAnsi="Arial"/>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rper">
    <w:name w:val="Body Text"/>
    <w:basedOn w:val="Standard"/>
    <w:link w:val="TextkrperZchn"/>
    <w:semiHidden/>
    <w:rsid w:val="004735D1"/>
    <w:pPr>
      <w:overflowPunct/>
      <w:autoSpaceDE/>
      <w:autoSpaceDN/>
      <w:adjustRightInd/>
      <w:spacing w:after="120" w:line="260" w:lineRule="exact"/>
      <w:textAlignment w:val="auto"/>
    </w:pPr>
    <w:rPr>
      <w:szCs w:val="20"/>
      <w:lang w:eastAsia="ar-SA"/>
    </w:rPr>
  </w:style>
  <w:style w:type="character" w:customStyle="1" w:styleId="TextkrperZchn">
    <w:name w:val="Textkörper Zchn"/>
    <w:basedOn w:val="Absatz-Standardschriftart"/>
    <w:link w:val="Textkrper"/>
    <w:semiHidden/>
    <w:rsid w:val="004735D1"/>
    <w:rPr>
      <w:rFonts w:ascii="Arial" w:eastAsia="Times New Roman" w:hAnsi="Arial" w:cs="Times New Roman"/>
      <w:szCs w:val="20"/>
      <w:lang w:val="fr-CH" w:eastAsia="ar-SA"/>
    </w:rPr>
  </w:style>
  <w:style w:type="paragraph" w:styleId="Liste">
    <w:name w:val="List"/>
    <w:basedOn w:val="Standard"/>
    <w:semiHidden/>
    <w:unhideWhenUsed/>
    <w:qFormat/>
    <w:rsid w:val="00E13F02"/>
    <w:pPr>
      <w:numPr>
        <w:numId w:val="20"/>
      </w:numPr>
      <w:tabs>
        <w:tab w:val="left" w:pos="284"/>
      </w:tabs>
      <w:overflowPunct/>
      <w:autoSpaceDE/>
      <w:autoSpaceDN/>
      <w:adjustRightInd/>
      <w:spacing w:before="60" w:after="60"/>
      <w:ind w:left="284" w:hanging="284"/>
      <w:textAlignment w:val="auto"/>
    </w:pPr>
    <w:rPr>
      <w:rFonts w:ascii="Calibri" w:hAnsi="Calibri"/>
      <w:lang w:eastAsia="de-CH"/>
    </w:rPr>
  </w:style>
  <w:style w:type="character" w:customStyle="1" w:styleId="AbsatzZchn">
    <w:name w:val="Absatz Zchn"/>
    <w:link w:val="Absatz"/>
    <w:locked/>
    <w:rsid w:val="00E13F02"/>
    <w:rPr>
      <w:rFonts w:ascii="Calibri" w:hAnsi="Calibri" w:cs="Calibri"/>
      <w:szCs w:val="24"/>
    </w:rPr>
  </w:style>
  <w:style w:type="paragraph" w:customStyle="1" w:styleId="Absatz">
    <w:name w:val="Absatz"/>
    <w:basedOn w:val="Standard"/>
    <w:link w:val="AbsatzZchn"/>
    <w:qFormat/>
    <w:rsid w:val="00E13F02"/>
    <w:pPr>
      <w:overflowPunct/>
      <w:autoSpaceDE/>
      <w:autoSpaceDN/>
      <w:adjustRightInd/>
      <w:spacing w:before="60" w:after="60"/>
      <w:textAlignment w:val="auto"/>
    </w:pPr>
    <w:rPr>
      <w:rFonts w:ascii="Calibri" w:eastAsiaTheme="minorEastAsia" w:hAnsi="Calibri" w:cs="Calibri"/>
      <w:lang w:eastAsia="de-CH"/>
    </w:rPr>
  </w:style>
  <w:style w:type="paragraph" w:customStyle="1" w:styleId="Kurzliste">
    <w:name w:val="Kurzliste"/>
    <w:basedOn w:val="Liste"/>
    <w:qFormat/>
    <w:rsid w:val="00E13F02"/>
    <w:pPr>
      <w:spacing w:before="0" w:after="0"/>
    </w:pPr>
  </w:style>
  <w:style w:type="paragraph" w:customStyle="1" w:styleId="Kommentar">
    <w:name w:val="Kommentar"/>
    <w:basedOn w:val="Standard"/>
    <w:qFormat/>
    <w:rsid w:val="008B549E"/>
    <w:pPr>
      <w:numPr>
        <w:numId w:val="21"/>
      </w:numPr>
      <w:shd w:val="clear" w:color="auto" w:fill="DDDDDD"/>
      <w:tabs>
        <w:tab w:val="clear" w:pos="-491"/>
        <w:tab w:val="left" w:pos="0"/>
      </w:tabs>
      <w:overflowPunct/>
      <w:autoSpaceDE/>
      <w:autoSpaceDN/>
      <w:adjustRightInd/>
      <w:spacing w:before="60" w:after="60"/>
      <w:ind w:left="0" w:hanging="851"/>
      <w:textAlignment w:val="auto"/>
    </w:pPr>
    <w:rPr>
      <w:rFonts w:ascii="Georgia" w:hAnsi="Georgia"/>
      <w:color w:val="808080" w:themeColor="background1" w:themeShade="80"/>
      <w:sz w:val="18"/>
      <w:lang w:eastAsia="de-CH"/>
    </w:rPr>
  </w:style>
  <w:style w:type="character" w:styleId="NichtaufgelsteErwhnung">
    <w:name w:val="Unresolved Mention"/>
    <w:basedOn w:val="Absatz-Standardschriftart"/>
    <w:uiPriority w:val="99"/>
    <w:semiHidden/>
    <w:unhideWhenUsed/>
    <w:rsid w:val="0023273A"/>
    <w:rPr>
      <w:color w:val="605E5C"/>
      <w:shd w:val="clear" w:color="auto" w:fill="E1DFDD"/>
    </w:rPr>
  </w:style>
  <w:style w:type="table" w:customStyle="1" w:styleId="Tabelle1">
    <w:name w:val="Tabelle1"/>
    <w:basedOn w:val="NormaleTabelle"/>
    <w:uiPriority w:val="99"/>
    <w:qFormat/>
    <w:rsid w:val="00E4606D"/>
    <w:pPr>
      <w:spacing w:after="0" w:line="240" w:lineRule="auto"/>
    </w:pPr>
    <w:rPr>
      <w:rFonts w:ascii="Arial" w:eastAsiaTheme="minorHAnsi" w:hAnsi="Arial"/>
      <w:sz w:val="20"/>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 w:type="paragraph" w:styleId="StandardWeb">
    <w:name w:val="Normal (Web)"/>
    <w:basedOn w:val="Standard"/>
    <w:uiPriority w:val="99"/>
    <w:unhideWhenUsed/>
    <w:rsid w:val="009D3B5F"/>
    <w:pPr>
      <w:overflowPunct/>
      <w:autoSpaceDE/>
      <w:autoSpaceDN/>
      <w:adjustRightInd/>
      <w:spacing w:before="100" w:beforeAutospacing="1" w:after="100" w:afterAutospacing="1"/>
      <w:textAlignment w:val="auto"/>
    </w:pPr>
    <w:rPr>
      <w:rFonts w:ascii="Times New Roman" w:hAnsi="Times New Roman"/>
      <w:sz w:val="24"/>
      <w:lang w:eastAsia="de-CH"/>
    </w:rPr>
  </w:style>
  <w:style w:type="paragraph" w:customStyle="1" w:styleId="Verzeichnistitel">
    <w:name w:val="Verzeichnistitel"/>
    <w:basedOn w:val="Standard"/>
    <w:next w:val="Standard"/>
    <w:qFormat/>
    <w:rsid w:val="00B50E1C"/>
    <w:pPr>
      <w:widowControl w:val="0"/>
      <w:overflowPunct/>
      <w:autoSpaceDE/>
      <w:autoSpaceDN/>
      <w:adjustRightInd/>
      <w:spacing w:before="260" w:after="180" w:line="260" w:lineRule="atLeast"/>
      <w:textAlignment w:val="auto"/>
    </w:pPr>
    <w:rPr>
      <w:rFonts w:eastAsiaTheme="minorHAnsi" w:cstheme="minorBidi"/>
      <w:b/>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9189">
      <w:bodyDiv w:val="1"/>
      <w:marLeft w:val="0"/>
      <w:marRight w:val="0"/>
      <w:marTop w:val="0"/>
      <w:marBottom w:val="0"/>
      <w:divBdr>
        <w:top w:val="none" w:sz="0" w:space="0" w:color="auto"/>
        <w:left w:val="none" w:sz="0" w:space="0" w:color="auto"/>
        <w:bottom w:val="none" w:sz="0" w:space="0" w:color="auto"/>
        <w:right w:val="none" w:sz="0" w:space="0" w:color="auto"/>
      </w:divBdr>
    </w:div>
    <w:div w:id="229509471">
      <w:bodyDiv w:val="1"/>
      <w:marLeft w:val="0"/>
      <w:marRight w:val="0"/>
      <w:marTop w:val="0"/>
      <w:marBottom w:val="0"/>
      <w:divBdr>
        <w:top w:val="none" w:sz="0" w:space="0" w:color="auto"/>
        <w:left w:val="none" w:sz="0" w:space="0" w:color="auto"/>
        <w:bottom w:val="none" w:sz="0" w:space="0" w:color="auto"/>
        <w:right w:val="none" w:sz="0" w:space="0" w:color="auto"/>
      </w:divBdr>
    </w:div>
    <w:div w:id="299918194">
      <w:bodyDiv w:val="1"/>
      <w:marLeft w:val="0"/>
      <w:marRight w:val="0"/>
      <w:marTop w:val="0"/>
      <w:marBottom w:val="0"/>
      <w:divBdr>
        <w:top w:val="none" w:sz="0" w:space="0" w:color="auto"/>
        <w:left w:val="none" w:sz="0" w:space="0" w:color="auto"/>
        <w:bottom w:val="none" w:sz="0" w:space="0" w:color="auto"/>
        <w:right w:val="none" w:sz="0" w:space="0" w:color="auto"/>
      </w:divBdr>
    </w:div>
    <w:div w:id="300697083">
      <w:bodyDiv w:val="1"/>
      <w:marLeft w:val="0"/>
      <w:marRight w:val="0"/>
      <w:marTop w:val="0"/>
      <w:marBottom w:val="0"/>
      <w:divBdr>
        <w:top w:val="none" w:sz="0" w:space="0" w:color="auto"/>
        <w:left w:val="none" w:sz="0" w:space="0" w:color="auto"/>
        <w:bottom w:val="none" w:sz="0" w:space="0" w:color="auto"/>
        <w:right w:val="none" w:sz="0" w:space="0" w:color="auto"/>
      </w:divBdr>
    </w:div>
    <w:div w:id="451167806">
      <w:bodyDiv w:val="1"/>
      <w:marLeft w:val="0"/>
      <w:marRight w:val="0"/>
      <w:marTop w:val="0"/>
      <w:marBottom w:val="0"/>
      <w:divBdr>
        <w:top w:val="none" w:sz="0" w:space="0" w:color="auto"/>
        <w:left w:val="none" w:sz="0" w:space="0" w:color="auto"/>
        <w:bottom w:val="none" w:sz="0" w:space="0" w:color="auto"/>
        <w:right w:val="none" w:sz="0" w:space="0" w:color="auto"/>
      </w:divBdr>
    </w:div>
    <w:div w:id="613366503">
      <w:bodyDiv w:val="1"/>
      <w:marLeft w:val="0"/>
      <w:marRight w:val="0"/>
      <w:marTop w:val="0"/>
      <w:marBottom w:val="0"/>
      <w:divBdr>
        <w:top w:val="none" w:sz="0" w:space="0" w:color="auto"/>
        <w:left w:val="none" w:sz="0" w:space="0" w:color="auto"/>
        <w:bottom w:val="none" w:sz="0" w:space="0" w:color="auto"/>
        <w:right w:val="none" w:sz="0" w:space="0" w:color="auto"/>
      </w:divBdr>
    </w:div>
    <w:div w:id="1039428743">
      <w:bodyDiv w:val="1"/>
      <w:marLeft w:val="0"/>
      <w:marRight w:val="0"/>
      <w:marTop w:val="0"/>
      <w:marBottom w:val="0"/>
      <w:divBdr>
        <w:top w:val="none" w:sz="0" w:space="0" w:color="auto"/>
        <w:left w:val="none" w:sz="0" w:space="0" w:color="auto"/>
        <w:bottom w:val="none" w:sz="0" w:space="0" w:color="auto"/>
        <w:right w:val="none" w:sz="0" w:space="0" w:color="auto"/>
      </w:divBdr>
    </w:div>
    <w:div w:id="1342858403">
      <w:bodyDiv w:val="1"/>
      <w:marLeft w:val="0"/>
      <w:marRight w:val="0"/>
      <w:marTop w:val="0"/>
      <w:marBottom w:val="0"/>
      <w:divBdr>
        <w:top w:val="none" w:sz="0" w:space="0" w:color="auto"/>
        <w:left w:val="none" w:sz="0" w:space="0" w:color="auto"/>
        <w:bottom w:val="none" w:sz="0" w:space="0" w:color="auto"/>
        <w:right w:val="none" w:sz="0" w:space="0" w:color="auto"/>
      </w:divBdr>
    </w:div>
    <w:div w:id="1429693885">
      <w:bodyDiv w:val="1"/>
      <w:marLeft w:val="0"/>
      <w:marRight w:val="0"/>
      <w:marTop w:val="0"/>
      <w:marBottom w:val="0"/>
      <w:divBdr>
        <w:top w:val="none" w:sz="0" w:space="0" w:color="auto"/>
        <w:left w:val="none" w:sz="0" w:space="0" w:color="auto"/>
        <w:bottom w:val="none" w:sz="0" w:space="0" w:color="auto"/>
        <w:right w:val="none" w:sz="0" w:space="0" w:color="auto"/>
      </w:divBdr>
    </w:div>
    <w:div w:id="1562983429">
      <w:bodyDiv w:val="1"/>
      <w:marLeft w:val="0"/>
      <w:marRight w:val="0"/>
      <w:marTop w:val="0"/>
      <w:marBottom w:val="0"/>
      <w:divBdr>
        <w:top w:val="none" w:sz="0" w:space="0" w:color="auto"/>
        <w:left w:val="none" w:sz="0" w:space="0" w:color="auto"/>
        <w:bottom w:val="none" w:sz="0" w:space="0" w:color="auto"/>
        <w:right w:val="none" w:sz="0" w:space="0" w:color="auto"/>
      </w:divBdr>
    </w:div>
    <w:div w:id="1712028759">
      <w:bodyDiv w:val="1"/>
      <w:marLeft w:val="0"/>
      <w:marRight w:val="0"/>
      <w:marTop w:val="0"/>
      <w:marBottom w:val="0"/>
      <w:divBdr>
        <w:top w:val="none" w:sz="0" w:space="0" w:color="auto"/>
        <w:left w:val="none" w:sz="0" w:space="0" w:color="auto"/>
        <w:bottom w:val="none" w:sz="0" w:space="0" w:color="auto"/>
        <w:right w:val="none" w:sz="0" w:space="0" w:color="auto"/>
      </w:divBdr>
    </w:div>
    <w:div w:id="1762405772">
      <w:bodyDiv w:val="1"/>
      <w:marLeft w:val="0"/>
      <w:marRight w:val="0"/>
      <w:marTop w:val="0"/>
      <w:marBottom w:val="0"/>
      <w:divBdr>
        <w:top w:val="none" w:sz="0" w:space="0" w:color="auto"/>
        <w:left w:val="none" w:sz="0" w:space="0" w:color="auto"/>
        <w:bottom w:val="none" w:sz="0" w:space="0" w:color="auto"/>
        <w:right w:val="none" w:sz="0" w:space="0" w:color="auto"/>
      </w:divBdr>
    </w:div>
    <w:div w:id="1825000355">
      <w:bodyDiv w:val="1"/>
      <w:marLeft w:val="0"/>
      <w:marRight w:val="0"/>
      <w:marTop w:val="0"/>
      <w:marBottom w:val="0"/>
      <w:divBdr>
        <w:top w:val="none" w:sz="0" w:space="0" w:color="auto"/>
        <w:left w:val="none" w:sz="0" w:space="0" w:color="auto"/>
        <w:bottom w:val="none" w:sz="0" w:space="0" w:color="auto"/>
        <w:right w:val="none" w:sz="0" w:space="0" w:color="auto"/>
      </w:divBdr>
    </w:div>
    <w:div w:id="18802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dmin.ch/opc/fr/classified-compilation/19920153/index.html" TargetMode="External"/><Relationship Id="rId18" Type="http://schemas.openxmlformats.org/officeDocument/2006/relationships/hyperlink" Target="https://www.isb.admin.ch/isb/fr/home/ikt-vorgaben/prozesse-methoden/p042-informationssicherheits-und-datenschutzkonzept_ISDS.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dmin.ch/opc/fr/classified-compilation/20111415/index.html"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fedlex.admin.ch/eli/cc/2020/988/fr" TargetMode="External"/><Relationship Id="rId20" Type="http://schemas.openxmlformats.org/officeDocument/2006/relationships/hyperlink" Target="https://intranet.vbs.admin.ch/de/wissen/integrale-sicherheit/grundlagen-vorgaben-internationales/kischb.detail.document.html/vbs-intranet/de/documents/integrale-sicherheit/grundlagen-vorgaben-internationales/kischb/Bearbeitungsweisungend.pdf.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ncsc.admin.ch/ncscintra/fr/home/vorgaben-hilfsmittel/sicherheitsverfahren/erhoehter-schutz.html" TargetMode="External"/><Relationship Id="rId5" Type="http://schemas.openxmlformats.org/officeDocument/2006/relationships/customXml" Target="../customXml/item5.xml"/><Relationship Id="rId15" Type="http://schemas.openxmlformats.org/officeDocument/2006/relationships/hyperlink" Target="http://www.admin.ch/ch/f/rs/c235_11.html" TargetMode="External"/><Relationship Id="rId23" Type="http://schemas.openxmlformats.org/officeDocument/2006/relationships/package" Target="embeddings/Microsoft_Excel_Worksheet.xlsx"/><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edoeb.admin.ch/edoeb/fr/home/protection-des-donnees/dokumentation/guides/mesures-techniques-et-organisationnelles-de-la-protection-des-do.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min.ch/opc/fr/classified-compilation/19994756/index.html" TargetMode="External"/><Relationship Id="rId22" Type="http://schemas.openxmlformats.org/officeDocument/2006/relationships/image" Target="media/image2.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ncsc.admin.ch/ncscintra/fr/home/vorgaben-hilfsmittel/sicherheitsverfahren/erhoehter-schutz.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WK-Vorlagen\User\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4530084F64E898AC66316681F1E41"/>
        <w:category>
          <w:name w:val="Allgemein"/>
          <w:gallery w:val="placeholder"/>
        </w:category>
        <w:types>
          <w:type w:val="bbPlcHdr"/>
        </w:types>
        <w:behaviors>
          <w:behavior w:val="content"/>
        </w:behaviors>
        <w:guid w:val="{86B76510-CFB7-4197-A7B5-2CEA501DF31C}"/>
      </w:docPartPr>
      <w:docPartBody>
        <w:p w:rsidR="00F43CA1" w:rsidRDefault="00F43CA1">
          <w:pPr>
            <w:pStyle w:val="B174530084F64E898AC66316681F1E41"/>
          </w:pPr>
          <w:r>
            <w:rPr>
              <w:rStyle w:val="Platzhaltertext"/>
            </w:rPr>
            <w:t>[Titel]</w:t>
          </w:r>
        </w:p>
      </w:docPartBody>
    </w:docPart>
    <w:docPart>
      <w:docPartPr>
        <w:name w:val="71EDB50024B140FDBD45AF8AA95598D8"/>
        <w:category>
          <w:name w:val="Allgemein"/>
          <w:gallery w:val="placeholder"/>
        </w:category>
        <w:types>
          <w:type w:val="bbPlcHdr"/>
        </w:types>
        <w:behaviors>
          <w:behavior w:val="content"/>
        </w:behaviors>
        <w:guid w:val="{9294C354-45EB-4FA2-AE0E-185C98EFFB79}"/>
      </w:docPartPr>
      <w:docPartBody>
        <w:p w:rsidR="00F43CA1" w:rsidRDefault="00F43CA1">
          <w:pPr>
            <w:pStyle w:val="71EDB50024B140FDBD45AF8AA95598D8"/>
          </w:pPr>
          <w:r>
            <w:rPr>
              <w:rStyle w:val="Platzhaltertext"/>
            </w:rPr>
            <w:t>[Schlüsselwörter]</w:t>
          </w:r>
        </w:p>
      </w:docPartBody>
    </w:docPart>
    <w:docPart>
      <w:docPartPr>
        <w:name w:val="24AE5469FF6642E583E31D8A4A9B4D7F"/>
        <w:category>
          <w:name w:val="Allgemein"/>
          <w:gallery w:val="placeholder"/>
        </w:category>
        <w:types>
          <w:type w:val="bbPlcHdr"/>
        </w:types>
        <w:behaviors>
          <w:behavior w:val="content"/>
        </w:behaviors>
        <w:guid w:val="{9098FBBB-A6B3-467A-9DE7-56889F7864BE}"/>
      </w:docPartPr>
      <w:docPartBody>
        <w:p w:rsidR="00F43CA1" w:rsidRDefault="00F43CA1">
          <w:pPr>
            <w:pStyle w:val="24AE5469FF6642E583E31D8A4A9B4D7F"/>
          </w:pPr>
          <w:r>
            <w:rPr>
              <w:rStyle w:val="Platzhaltertext"/>
            </w:rPr>
            <w:t>[Manager]</w:t>
          </w:r>
        </w:p>
      </w:docPartBody>
    </w:docPart>
    <w:docPart>
      <w:docPartPr>
        <w:name w:val="9BE0210A6F764122A372740978F1FEF0"/>
        <w:category>
          <w:name w:val="Allgemein"/>
          <w:gallery w:val="placeholder"/>
        </w:category>
        <w:types>
          <w:type w:val="bbPlcHdr"/>
        </w:types>
        <w:behaviors>
          <w:behavior w:val="content"/>
        </w:behaviors>
        <w:guid w:val="{50E2A3F2-35E0-4B49-ADF6-342781CECAA1}"/>
      </w:docPartPr>
      <w:docPartBody>
        <w:p w:rsidR="00FE744A" w:rsidRDefault="00FE744A" w:rsidP="00FE744A">
          <w:pPr>
            <w:pStyle w:val="9BE0210A6F764122A372740978F1FEF0"/>
          </w:pPr>
          <w:r>
            <w:rPr>
              <w:rStyle w:val="Platzhaltertext"/>
            </w:rPr>
            <w:t>[Titel]</w:t>
          </w:r>
        </w:p>
      </w:docPartBody>
    </w:docPart>
    <w:docPart>
      <w:docPartPr>
        <w:name w:val="34C06D0D2BF94ED5B435E6558A8FA57B"/>
        <w:category>
          <w:name w:val="Allgemein"/>
          <w:gallery w:val="placeholder"/>
        </w:category>
        <w:types>
          <w:type w:val="bbPlcHdr"/>
        </w:types>
        <w:behaviors>
          <w:behavior w:val="content"/>
        </w:behaviors>
        <w:guid w:val="{C67C1C6C-D5BB-4EC9-92E0-156F5E6196A5}"/>
      </w:docPartPr>
      <w:docPartBody>
        <w:p w:rsidR="00FE744A" w:rsidRDefault="00FE744A" w:rsidP="00FE744A">
          <w:pPr>
            <w:pStyle w:val="34C06D0D2BF94ED5B435E6558A8FA57B"/>
          </w:pPr>
          <w:r>
            <w:rPr>
              <w:rStyle w:val="Platzhaltertext"/>
            </w:rPr>
            <w:t>[Kommentare]</w:t>
          </w:r>
        </w:p>
      </w:docPartBody>
    </w:docPart>
    <w:docPart>
      <w:docPartPr>
        <w:name w:val="3E9BE51D411F4C119D7B4B8C0403994C"/>
        <w:category>
          <w:name w:val="Allgemein"/>
          <w:gallery w:val="placeholder"/>
        </w:category>
        <w:types>
          <w:type w:val="bbPlcHdr"/>
        </w:types>
        <w:behaviors>
          <w:behavior w:val="content"/>
        </w:behaviors>
        <w:guid w:val="{E2A64B7E-4DB9-470C-B4A6-A5B3041F91A7}"/>
      </w:docPartPr>
      <w:docPartBody>
        <w:p w:rsidR="00FE744A" w:rsidRDefault="00FE744A" w:rsidP="00FE744A">
          <w:pPr>
            <w:pStyle w:val="3E9BE51D411F4C119D7B4B8C0403994C"/>
          </w:pPr>
          <w:r>
            <w:rPr>
              <w:rStyle w:val="Platzhaltertext"/>
            </w:rPr>
            <w:t>[Schlüsselwörter]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A1"/>
    <w:rsid w:val="00084CC2"/>
    <w:rsid w:val="00095065"/>
    <w:rsid w:val="00097A9D"/>
    <w:rsid w:val="00274F6C"/>
    <w:rsid w:val="002F7240"/>
    <w:rsid w:val="00421F59"/>
    <w:rsid w:val="005407EA"/>
    <w:rsid w:val="00574CCD"/>
    <w:rsid w:val="005C1D93"/>
    <w:rsid w:val="006179FA"/>
    <w:rsid w:val="006A5331"/>
    <w:rsid w:val="007D60C2"/>
    <w:rsid w:val="008C63F1"/>
    <w:rsid w:val="008E4E71"/>
    <w:rsid w:val="00A27A44"/>
    <w:rsid w:val="00A36972"/>
    <w:rsid w:val="00A46B7D"/>
    <w:rsid w:val="00B0740B"/>
    <w:rsid w:val="00B23DCB"/>
    <w:rsid w:val="00B36D7E"/>
    <w:rsid w:val="00D74F03"/>
    <w:rsid w:val="00DD71E2"/>
    <w:rsid w:val="00F43CA1"/>
    <w:rsid w:val="00FD3874"/>
    <w:rsid w:val="00FE1827"/>
    <w:rsid w:val="00FE744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744A"/>
    <w:rPr>
      <w:color w:val="808080"/>
    </w:rPr>
  </w:style>
  <w:style w:type="paragraph" w:customStyle="1" w:styleId="B174530084F64E898AC66316681F1E41">
    <w:name w:val="B174530084F64E898AC66316681F1E41"/>
  </w:style>
  <w:style w:type="paragraph" w:customStyle="1" w:styleId="71EDB50024B140FDBD45AF8AA95598D8">
    <w:name w:val="71EDB50024B140FDBD45AF8AA95598D8"/>
  </w:style>
  <w:style w:type="paragraph" w:customStyle="1" w:styleId="24AE5469FF6642E583E31D8A4A9B4D7F">
    <w:name w:val="24AE5469FF6642E583E31D8A4A9B4D7F"/>
  </w:style>
  <w:style w:type="paragraph" w:customStyle="1" w:styleId="9BE0210A6F764122A372740978F1FEF0">
    <w:name w:val="9BE0210A6F764122A372740978F1FEF0"/>
    <w:rsid w:val="00FE744A"/>
  </w:style>
  <w:style w:type="paragraph" w:customStyle="1" w:styleId="34C06D0D2BF94ED5B435E6558A8FA57B">
    <w:name w:val="34C06D0D2BF94ED5B435E6558A8FA57B"/>
    <w:rsid w:val="00FE744A"/>
  </w:style>
  <w:style w:type="paragraph" w:customStyle="1" w:styleId="3E9BE51D411F4C119D7B4B8C0403994C">
    <w:name w:val="3E9BE51D411F4C119D7B4B8C0403994C"/>
    <w:rsid w:val="00FE7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WK-2015">
  <a:themeElements>
    <a:clrScheme name="AWK-2015">
      <a:dk1>
        <a:srgbClr val="646260"/>
      </a:dk1>
      <a:lt1>
        <a:srgbClr val="FFFFFF"/>
      </a:lt1>
      <a:dk2>
        <a:srgbClr val="F76E07"/>
      </a:dk2>
      <a:lt2>
        <a:srgbClr val="FCC69E"/>
      </a:lt2>
      <a:accent1>
        <a:srgbClr val="336483"/>
      </a:accent1>
      <a:accent2>
        <a:srgbClr val="449DC3"/>
      </a:accent2>
      <a:accent3>
        <a:srgbClr val="A2A09E"/>
      </a:accent3>
      <a:accent4>
        <a:srgbClr val="8AA5B6"/>
      </a:accent4>
      <a:accent5>
        <a:srgbClr val="73ABCD"/>
      </a:accent5>
      <a:accent6>
        <a:srgbClr val="B3CA2C"/>
      </a:accent6>
      <a:hlink>
        <a:srgbClr val="0083E6"/>
      </a:hlink>
      <a:folHlink>
        <a:srgbClr val="25A2F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lumMod val="20000"/>
            <a:lumOff val="80000"/>
          </a:schemeClr>
        </a:solidFill>
        <a:ln w="19050" cap="flat" cmpd="sng" algn="ctr">
          <a:noFill/>
          <a:prstDash val="solid"/>
          <a:round/>
          <a:headEnd type="none" w="lg" len="lg"/>
          <a:tailEnd type="none" w="lg" len="lg"/>
        </a:ln>
        <a:effectLst/>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dirty="0" err="1" smtClean="0">
            <a:solidFill>
              <a:schemeClr val="tx1"/>
            </a:solidFill>
            <a:latin typeface="+mn-lt"/>
          </a:defRPr>
        </a:defPPr>
      </a:lstStyle>
    </a:spDef>
    <a:lnDef>
      <a:spPr bwMode="auto">
        <a:solidFill>
          <a:schemeClr val="hlink"/>
        </a:solidFill>
        <a:ln w="19050" cap="flat" cmpd="sng" algn="ctr">
          <a:solidFill>
            <a:schemeClr val="tx1"/>
          </a:solidFill>
          <a:prstDash val="solid"/>
          <a:round/>
          <a:headEnd type="none" w="med" len="med"/>
          <a:tailEnd type="none" w="med" len="med"/>
        </a:ln>
        <a:effectLst/>
      </a:spPr>
      <a:bodyPr/>
      <a:lstStyle/>
    </a:lnDef>
    <a:txDef>
      <a:spPr>
        <a:noFill/>
        <a:effectLst/>
      </a:spPr>
      <a:bodyPr wrap="square" lIns="36000" tIns="36000" rIns="36000" bIns="36000" rtlCol="0">
        <a:spAutoFit/>
      </a:bodyPr>
      <a:lstStyle>
        <a:defPPr marL="180000" indent="-180000" algn="l">
          <a:spcBef>
            <a:spcPts val="300"/>
          </a:spcBef>
          <a:buClr>
            <a:schemeClr val="accent6"/>
          </a:buClr>
          <a:buSzPct val="100000"/>
          <a:buFont typeface="Arial" pitchFamily="34" charset="0"/>
          <a:buChar char="●"/>
          <a:defRPr dirty="0" err="1" smtClean="0">
            <a:solidFill>
              <a:schemeClr val="tx1"/>
            </a:solidFill>
            <a:latin typeface="+mn-lt"/>
          </a:defRPr>
        </a:defPPr>
      </a:lstStyle>
      <a:style>
        <a:lnRef idx="0">
          <a:scrgbClr r="0" g="0" b="0"/>
        </a:lnRef>
        <a:fillRef idx="1001">
          <a:schemeClr val="lt2"/>
        </a:fillRef>
        <a:effectRef idx="0">
          <a:scrgbClr r="0" g="0" b="0"/>
        </a:effectRef>
        <a:fontRef idx="major"/>
      </a:style>
    </a:txDef>
  </a:objectDefaults>
  <a:extraClrSchemeLst>
    <a:extraClrScheme>
      <a:clrScheme name="Default Design 1">
        <a:dk1>
          <a:srgbClr val="000000"/>
        </a:dk1>
        <a:lt1>
          <a:srgbClr val="FFFFFF"/>
        </a:lt1>
        <a:dk2>
          <a:srgbClr val="002258"/>
        </a:dk2>
        <a:lt2>
          <a:srgbClr val="C0C0C0"/>
        </a:lt2>
        <a:accent1>
          <a:srgbClr val="003893"/>
        </a:accent1>
        <a:accent2>
          <a:srgbClr val="829AC2"/>
        </a:accent2>
        <a:accent3>
          <a:srgbClr val="FFFFFF"/>
        </a:accent3>
        <a:accent4>
          <a:srgbClr val="000000"/>
        </a:accent4>
        <a:accent5>
          <a:srgbClr val="AAAEC8"/>
        </a:accent5>
        <a:accent6>
          <a:srgbClr val="758BB0"/>
        </a:accent6>
        <a:hlink>
          <a:srgbClr val="C2CEE4"/>
        </a:hlink>
        <a:folHlink>
          <a:srgbClr val="AF2626"/>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5257"/>
        </a:dk2>
        <a:lt2>
          <a:srgbClr val="C0C0C0"/>
        </a:lt2>
        <a:accent1>
          <a:srgbClr val="598F94"/>
        </a:accent1>
        <a:accent2>
          <a:srgbClr val="81B3B7"/>
        </a:accent2>
        <a:accent3>
          <a:srgbClr val="FFFFFF"/>
        </a:accent3>
        <a:accent4>
          <a:srgbClr val="000000"/>
        </a:accent4>
        <a:accent5>
          <a:srgbClr val="B5C6C8"/>
        </a:accent5>
        <a:accent6>
          <a:srgbClr val="74A2A6"/>
        </a:accent6>
        <a:hlink>
          <a:srgbClr val="D6DED9"/>
        </a:hlink>
        <a:folHlink>
          <a:srgbClr val="AF2626"/>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404F21"/>
        </a:dk2>
        <a:lt2>
          <a:srgbClr val="C0C0C0"/>
        </a:lt2>
        <a:accent1>
          <a:srgbClr val="638F38"/>
        </a:accent1>
        <a:accent2>
          <a:srgbClr val="B3C98C"/>
        </a:accent2>
        <a:accent3>
          <a:srgbClr val="FFFFFF"/>
        </a:accent3>
        <a:accent4>
          <a:srgbClr val="000000"/>
        </a:accent4>
        <a:accent5>
          <a:srgbClr val="B7C6AE"/>
        </a:accent5>
        <a:accent6>
          <a:srgbClr val="A2B67E"/>
        </a:accent6>
        <a:hlink>
          <a:srgbClr val="D4DEB5"/>
        </a:hlink>
        <a:folHlink>
          <a:srgbClr val="AF262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522145"/>
        </a:dk2>
        <a:lt2>
          <a:srgbClr val="C0C0C0"/>
        </a:lt2>
        <a:accent1>
          <a:srgbClr val="72166B"/>
        </a:accent1>
        <a:accent2>
          <a:srgbClr val="B682B2"/>
        </a:accent2>
        <a:accent3>
          <a:srgbClr val="FFFFFF"/>
        </a:accent3>
        <a:accent4>
          <a:srgbClr val="000000"/>
        </a:accent4>
        <a:accent5>
          <a:srgbClr val="BCABBA"/>
        </a:accent5>
        <a:accent6>
          <a:srgbClr val="A575A1"/>
        </a:accent6>
        <a:hlink>
          <a:srgbClr val="DEBFD9"/>
        </a:hlink>
        <a:folHlink>
          <a:srgbClr val="AF262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94820A"/>
        </a:dk2>
        <a:lt2>
          <a:srgbClr val="C0C0C0"/>
        </a:lt2>
        <a:accent1>
          <a:srgbClr val="D4B012"/>
        </a:accent1>
        <a:accent2>
          <a:srgbClr val="E7D165"/>
        </a:accent2>
        <a:accent3>
          <a:srgbClr val="FFFFFF"/>
        </a:accent3>
        <a:accent4>
          <a:srgbClr val="000000"/>
        </a:accent4>
        <a:accent5>
          <a:srgbClr val="E6D4AA"/>
        </a:accent5>
        <a:accent6>
          <a:srgbClr val="D1BD5B"/>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965700"/>
        </a:dk2>
        <a:lt2>
          <a:srgbClr val="C0C0C0"/>
        </a:lt2>
        <a:accent1>
          <a:srgbClr val="DD7500"/>
        </a:accent1>
        <a:accent2>
          <a:srgbClr val="F5AD5D"/>
        </a:accent2>
        <a:accent3>
          <a:srgbClr val="FFFFFF"/>
        </a:accent3>
        <a:accent4>
          <a:srgbClr val="000000"/>
        </a:accent4>
        <a:accent5>
          <a:srgbClr val="EBBDAA"/>
        </a:accent5>
        <a:accent6>
          <a:srgbClr val="DE9C53"/>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781F1C"/>
        </a:dk2>
        <a:lt2>
          <a:srgbClr val="C0C0C0"/>
        </a:lt2>
        <a:accent1>
          <a:srgbClr val="AF2626"/>
        </a:accent1>
        <a:accent2>
          <a:srgbClr val="CC858A"/>
        </a:accent2>
        <a:accent3>
          <a:srgbClr val="FFFFFF"/>
        </a:accent3>
        <a:accent4>
          <a:srgbClr val="000000"/>
        </a:accent4>
        <a:accent5>
          <a:srgbClr val="D4ACAC"/>
        </a:accent5>
        <a:accent6>
          <a:srgbClr val="B9787D"/>
        </a:accent6>
        <a:hlink>
          <a:srgbClr val="E8CCC7"/>
        </a:hlink>
        <a:folHlink>
          <a:srgbClr val="AF2626"/>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AWK-2015" id="{78232B73-9153-4023-8BD4-21AB7B32CA35}" vid="{83F72FDD-F9C8-41A7-B179-6B79D8DBE17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CoverPageProperties xmlns="http://schemas.microsoft.com/office/2006/coverPageProps" xmlns:star_td="http://www.star-group.net/schemas/transit/filters/textdata">
  <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2024-12-11T23:00:00+00:00</PublishFrom>
    <DocumentNr xmlns="a88f3e11-806f-455b-a3b3-6a1b2c434eb2" xsi:nil="true"/>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fields xmlns:f="http://schemas.fabasoft.com/folio/2007/fields" xmlns:star_td="http://www.star-group.net/schemas/transit/filters/textdata">
  <f:record ref="">
    <f:field ref="objname" par="" edit="true" text="Ber_Detailkonzept_Meldungsformat_v2-40-D_BSV"/>
    <f:field ref="objsubject" par="" edit="true" text=""/>
    <f:field ref="objcreatedby" par="" text="Lamti, Leila, Lel, BSV"/>
    <f:field ref="objcreatedat" par="" text="21.12.2018 10:31:26"/>
    <f:field ref="objchangedby" par="" text="Lamti, Leila, Lel, BSV"/>
    <f:field ref="objmodifiedat" par="" text="21.12.2018 10:31:29"/>
    <f:field ref="doc_FSCFOLIO_1_1001_FieldDocumentNumber" par="" text=""/>
    <f:field ref="doc_FSCFOLIO_1_1001_FieldSubject" par="" edit="true" text=""/>
    <f:field ref="FSCFOLIO_1_1001_FieldCurrentUser" par="" text="Leila Lamti"/>
    <f:field ref="CCAPRECONFIG_15_1001_Objektname" par="" edit="true" text="Ber_Detailkonzept_Meldungsformat_v2-40-D_BSV"/>
    <f:field ref="CHPRECONFIG_1_1001_Objektname" par="" edit="true" text="Ber_Detailkonzept_Meldungsformat_v2-40-D_BSV"/>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0B512B9-81DB-4FF5-93D1-A29084BF04BE}"/>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3DB5EF0-4DE9-453E-BCCB-D6C45CE71FD0}"/>
</file>

<file path=customXml/itemProps4.xml><?xml version="1.0" encoding="utf-8"?>
<ds:datastoreItem xmlns:ds="http://schemas.openxmlformats.org/officeDocument/2006/customXml" ds:itemID="{51583B43-40A9-4E26-90A2-35F7CFDD5AA5}"/>
</file>

<file path=customXml/itemProps5.xml><?xml version="1.0" encoding="utf-8"?>
<ds:datastoreItem xmlns:ds="http://schemas.openxmlformats.org/officeDocument/2006/customXml" ds:itemID="{6433F4FE-B157-406E-A6E0-01F1E5F14337}"/>
</file>

<file path=customXml/itemProps6.xml><?xml version="1.0" encoding="utf-8"?>
<ds:datastoreItem xmlns:ds="http://schemas.openxmlformats.org/officeDocument/2006/customXml" ds:itemID="{4E8A9591-F074-446B-902F-511FF79C122F}"/>
</file>

<file path=docProps/app.xml><?xml version="1.0" encoding="utf-8"?>
<Properties xmlns="http://schemas.openxmlformats.org/officeDocument/2006/extended-properties" xmlns:vt="http://schemas.openxmlformats.org/officeDocument/2006/docPropsVTypes">
  <Template>Bericht.dotx</Template>
  <TotalTime>0</TotalTime>
  <Pages>13</Pages>
  <Words>1987</Words>
  <Characters>14308</Characters>
  <Application>Microsoft Office Word</Application>
  <DocSecurity>0</DocSecurity>
  <Lines>119</Lines>
  <Paragraphs>32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Documentation SIPD étendue pour les organismes de mise en œuvre</vt:lpstr>
      <vt:lpstr>Detailkonzept Meldungsformat nach eCH-0058v4</vt:lpstr>
      <vt:lpstr>&lt;Dokumenttitel&gt;</vt:lpstr>
    </vt:vector>
  </TitlesOfParts>
  <Manager>BSV, DS-ITM</Manager>
  <Company>AWK Group AG</Company>
  <LinksUpToDate>false</LinksUpToDate>
  <CharactersWithSpaces>16263</CharactersWithSpaces>
  <SharedDoc>false</SharedDoc>
  <HLinks>
    <vt:vector size="6" baseType="variant">
      <vt:variant>
        <vt:i4>131082</vt:i4>
      </vt:variant>
      <vt:variant>
        <vt:i4>1298</vt:i4>
      </vt:variant>
      <vt:variant>
        <vt:i4>1025</vt:i4>
      </vt:variant>
      <vt:variant>
        <vt:i4>1</vt:i4>
      </vt:variant>
      <vt:variant>
        <vt:lpwstr>..\..\Word-Pyramide.JPG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SIPD étendue pour les partenaires contractuels des offices AI</dc:title>
  <dc:subject>AWK Group</dc:subject>
  <dc:creator>Dieter Frei</dc:creator>
  <cp:keywords>14.10.2024</cp:keywords>
  <dc:description>Office fédéral des assurances sociales</dc:description>
  <cp:lastModifiedBy>Burri Markus BSV</cp:lastModifiedBy>
  <cp:revision>5</cp:revision>
  <cp:lastPrinted>2018-12-21T09:32:00Z</cp:lastPrinted>
  <dcterms:created xsi:type="dcterms:W3CDTF">2024-12-12T08:49:00Z</dcterms:created>
  <dcterms:modified xsi:type="dcterms:W3CDTF">2024-12-12T11:50:00Z</dcterms:modified>
  <cp:category>&lt;Projektnummer&gt;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i4>0</vt:i4>
  </property>
  <property fmtid="{D5CDD505-2E9C-101B-9397-08002B2CF9AE}" pid="3" name="FSC#BSVTEMPL@102.1950:FileRespAmtstitel">
    <vt:lpwstr/>
  </property>
  <property fmtid="{D5CDD505-2E9C-101B-9397-08002B2CF9AE}" pid="4" name="FSC#BSVTEMPL@102.1950:FileRespAmtstitel_F">
    <vt:lpwstr/>
  </property>
  <property fmtid="{D5CDD505-2E9C-101B-9397-08002B2CF9AE}" pid="5" name="FSC#BSVTEMPL@102.1950:FileRespAmtstitel_I">
    <vt:lpwstr/>
  </property>
  <property fmtid="{D5CDD505-2E9C-101B-9397-08002B2CF9AE}" pid="6" name="FSC#BSVTEMPL@102.1950:FileRespAmtstitel_E">
    <vt:lpwstr/>
  </property>
  <property fmtid="{D5CDD505-2E9C-101B-9397-08002B2CF9AE}" pid="7" name="FSC#BSVTEMPL@102.1950:AssignmentName">
    <vt:lpwstr/>
  </property>
  <property fmtid="{D5CDD505-2E9C-101B-9397-08002B2CF9AE}" pid="8" name="FSC#BSVTEMPL@102.1950:BSVShortsign">
    <vt:lpwstr/>
  </property>
  <property fmtid="{D5CDD505-2E9C-101B-9397-08002B2CF9AE}" pid="9" name="FSC#BSVTEMPL@102.1950:DocumentID">
    <vt:lpwstr>173</vt:lpwstr>
  </property>
  <property fmtid="{D5CDD505-2E9C-101B-9397-08002B2CF9AE}" pid="10" name="FSC#BSVTEMPL@102.1950:Dossierref">
    <vt:lpwstr>032.6-00701</vt:lpwstr>
  </property>
  <property fmtid="{D5CDD505-2E9C-101B-9397-08002B2CF9AE}" pid="11" name="FSC#BSVTEMPL@102.1950:Oursign">
    <vt:lpwstr>032.6-00701 21.12.2018</vt:lpwstr>
  </property>
  <property fmtid="{D5CDD505-2E9C-101B-9397-08002B2CF9AE}" pid="12" name="FSC#BSVTEMPL@102.1950:EmpfName">
    <vt:lpwstr/>
  </property>
  <property fmtid="{D5CDD505-2E9C-101B-9397-08002B2CF9AE}" pid="13" name="FSC#BSVTEMPL@102.1950:EmpfOrt">
    <vt:lpwstr/>
  </property>
  <property fmtid="{D5CDD505-2E9C-101B-9397-08002B2CF9AE}" pid="14" name="FSC#BSVTEMPL@102.1950:EmpfPLZ">
    <vt:lpwstr/>
  </property>
  <property fmtid="{D5CDD505-2E9C-101B-9397-08002B2CF9AE}" pid="15" name="FSC#BSVTEMPL@102.1950:EmpfStrasse">
    <vt:lpwstr/>
  </property>
  <property fmtid="{D5CDD505-2E9C-101B-9397-08002B2CF9AE}" pid="16" name="FSC#BSVTEMPL@102.1950:FileRespEmail">
    <vt:lpwstr/>
  </property>
  <property fmtid="{D5CDD505-2E9C-101B-9397-08002B2CF9AE}" pid="17" name="FSC#BSVTEMPL@102.1950:FileRespFax">
    <vt:lpwstr/>
  </property>
  <property fmtid="{D5CDD505-2E9C-101B-9397-08002B2CF9AE}" pid="18" name="FSC#BSVTEMPL@102.1950:FileRespHome">
    <vt:lpwstr/>
  </property>
  <property fmtid="{D5CDD505-2E9C-101B-9397-08002B2CF9AE}" pid="19" name="FSC#BSVTEMPL@102.1950:FileRespStreet">
    <vt:lpwstr/>
  </property>
  <property fmtid="{D5CDD505-2E9C-101B-9397-08002B2CF9AE}" pid="20" name="FSC#BSVTEMPL@102.1950:FileRespTel">
    <vt:lpwstr/>
  </property>
  <property fmtid="{D5CDD505-2E9C-101B-9397-08002B2CF9AE}" pid="21" name="FSC#BSVTEMPL@102.1950:FileRespZipCode">
    <vt:lpwstr/>
  </property>
  <property fmtid="{D5CDD505-2E9C-101B-9397-08002B2CF9AE}" pid="22" name="FSC#BSVTEMPL@102.1950:NameFileResponsible">
    <vt:lpwstr/>
  </property>
  <property fmtid="{D5CDD505-2E9C-101B-9397-08002B2CF9AE}" pid="23" name="FSC#BSVTEMPL@102.1950:Shortsign">
    <vt:lpwstr/>
  </property>
  <property fmtid="{D5CDD505-2E9C-101B-9397-08002B2CF9AE}" pid="24" name="FSC#BSVTEMPL@102.1950:UserFunction">
    <vt:lpwstr/>
  </property>
  <property fmtid="{D5CDD505-2E9C-101B-9397-08002B2CF9AE}" pid="25" name="FSC#BSVTEMPL@102.1950:VornameNameFileResponsible">
    <vt:lpwstr/>
  </property>
  <property fmtid="{D5CDD505-2E9C-101B-9397-08002B2CF9AE}" pid="26" name="FSC#BSVTEMPL@102.1950:FileResponsible">
    <vt:lpwstr/>
  </property>
  <property fmtid="{D5CDD505-2E9C-101B-9397-08002B2CF9AE}" pid="27" name="FSC#BSVTEMPL@102.1950:FileRespOrg">
    <vt:lpwstr>Direktion, BSV</vt:lpwstr>
  </property>
  <property fmtid="{D5CDD505-2E9C-101B-9397-08002B2CF9AE}" pid="28" name="FSC#BSVTEMPL@102.1950:FileRespOrgHome">
    <vt:lpwstr>Bern</vt:lpwstr>
  </property>
  <property fmtid="{D5CDD505-2E9C-101B-9397-08002B2CF9AE}" pid="29" name="FSC#BSVTEMPL@102.1950:FileRespOrgStreet">
    <vt:lpwstr>Effingerstrasse 20</vt:lpwstr>
  </property>
  <property fmtid="{D5CDD505-2E9C-101B-9397-08002B2CF9AE}" pid="30" name="FSC#BSVTEMPL@102.1950:FileRespOrgZipCode">
    <vt:lpwstr>3003</vt:lpwstr>
  </property>
  <property fmtid="{D5CDD505-2E9C-101B-9397-08002B2CF9AE}" pid="31" name="FSC#BSVTEMPL@102.1950:FileRespOU">
    <vt:lpwstr>Direktion</vt:lpwstr>
  </property>
  <property fmtid="{D5CDD505-2E9C-101B-9397-08002B2CF9AE}" pid="32" name="FSC#BSVTEMPL@102.1950:Registrierdatum">
    <vt:lpwstr/>
  </property>
  <property fmtid="{D5CDD505-2E9C-101B-9397-08002B2CF9AE}" pid="33" name="FSC#BSVTEMPL@102.1950:RegPlanPos">
    <vt:lpwstr/>
  </property>
  <property fmtid="{D5CDD505-2E9C-101B-9397-08002B2CF9AE}" pid="34" name="FSC#BSVTEMPL@102.1950:ShortsignCreate">
    <vt:lpwstr>Lel</vt:lpwstr>
  </property>
  <property fmtid="{D5CDD505-2E9C-101B-9397-08002B2CF9AE}" pid="35" name="FSC#BSVTEMPL@102.1950:SubjectSubFile">
    <vt:lpwstr>Ber_Detailkonzept_Meldungsformat_v2-40-D_BSV</vt:lpwstr>
  </property>
  <property fmtid="{D5CDD505-2E9C-101B-9397-08002B2CF9AE}" pid="36" name="FSC#BSVTEMPL@102.1950:SubjectDocument">
    <vt:lpwstr/>
  </property>
  <property fmtid="{D5CDD505-2E9C-101B-9397-08002B2CF9AE}" pid="37" name="FSC#BSVTEMPL@102.1950:TitleDossier">
    <vt:lpwstr>Standards, Informationssysteme &amp; Datenaustausch</vt:lpwstr>
  </property>
  <property fmtid="{D5CDD505-2E9C-101B-9397-08002B2CF9AE}" pid="38" name="FSC#BSVTEMPL@102.1950:ZusendungAm">
    <vt:lpwstr/>
  </property>
  <property fmtid="{D5CDD505-2E9C-101B-9397-08002B2CF9AE}" pid="39" name="FSC#EDICFG@15.1700:DossierrefSubFile">
    <vt:lpwstr>032.6-00701/00003/00002/00021/00002/00001</vt:lpwstr>
  </property>
  <property fmtid="{D5CDD505-2E9C-101B-9397-08002B2CF9AE}" pid="40" name="FSC#EDICFG@15.1700:UniqueSubFileNumber">
    <vt:lpwstr>20185121-0173</vt:lpwstr>
  </property>
  <property fmtid="{D5CDD505-2E9C-101B-9397-08002B2CF9AE}" pid="41" name="FSC#BSVTEMPL@102.1950:DocumentIDEnhanced">
    <vt:lpwstr>032.6-00701 21.12.2018 Doknr: 173</vt:lpwstr>
  </property>
  <property fmtid="{D5CDD505-2E9C-101B-9397-08002B2CF9AE}" pid="42" name="FSC#EDICFG@15.1700:FileRespInitials">
    <vt:lpwstr/>
  </property>
  <property fmtid="{D5CDD505-2E9C-101B-9397-08002B2CF9AE}" pid="43" name="FSC#EDICFG@15.1700:FileRespOrgD">
    <vt:lpwstr>Direktion</vt:lpwstr>
  </property>
  <property fmtid="{D5CDD505-2E9C-101B-9397-08002B2CF9AE}" pid="44" name="FSC#EDICFG@15.1700:FileRespOrgF">
    <vt:lpwstr>Direction</vt:lpwstr>
  </property>
  <property fmtid="{D5CDD505-2E9C-101B-9397-08002B2CF9AE}" pid="45" name="FSC#EDICFG@15.1700:FileRespOrgE">
    <vt:lpwstr>Direktion-E</vt:lpwstr>
  </property>
  <property fmtid="{D5CDD505-2E9C-101B-9397-08002B2CF9AE}" pid="46" name="FSC#EDICFG@15.1700:FileRespOrgI">
    <vt:lpwstr>Direzione</vt:lpwstr>
  </property>
  <property fmtid="{D5CDD505-2E9C-101B-9397-08002B2CF9AE}" pid="47" name="FSC#EDICFG@15.1700:FileResponsibleSalutation">
    <vt:lpwstr/>
  </property>
  <property fmtid="{D5CDD505-2E9C-101B-9397-08002B2CF9AE}" pid="48" name="FSC#EDICFG@15.1700:SignerLeft">
    <vt:lpwstr/>
  </property>
  <property fmtid="{D5CDD505-2E9C-101B-9397-08002B2CF9AE}" pid="49" name="FSC#EDICFG@15.1700:SignerLeftFunction">
    <vt:lpwstr/>
  </property>
  <property fmtid="{D5CDD505-2E9C-101B-9397-08002B2CF9AE}" pid="50" name="FSC#EDICFG@15.1700:SignerRight">
    <vt:lpwstr/>
  </property>
  <property fmtid="{D5CDD505-2E9C-101B-9397-08002B2CF9AE}" pid="51" name="FSC#EDICFG@15.1700:SignerRightFunction">
    <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2018</vt:lpwstr>
  </property>
  <property fmtid="{D5CDD505-2E9C-101B-9397-08002B2CF9AE}" pid="55" name="FSC#COOELAK@1.1001:FileRefOrdinal">
    <vt:lpwstr>701</vt:lpwstr>
  </property>
  <property fmtid="{D5CDD505-2E9C-101B-9397-08002B2CF9AE}" pid="56" name="FSC#COOELAK@1.1001:FileRefOU">
    <vt:lpwstr>D</vt:lpwstr>
  </property>
  <property fmtid="{D5CDD505-2E9C-101B-9397-08002B2CF9AE}" pid="57" name="FSC#COOELAK@1.1001:Organization">
    <vt:lpwstr/>
  </property>
  <property fmtid="{D5CDD505-2E9C-101B-9397-08002B2CF9AE}" pid="58" name="FSC#COOELAK@1.1001:Owner">
    <vt:lpwstr>Lamti Leila</vt:lpwstr>
  </property>
  <property fmtid="{D5CDD505-2E9C-101B-9397-08002B2CF9AE}" pid="59" name="FSC#COOELAK@1.1001:OwnerExtension">
    <vt:lpwstr>+41 58 462 92 18</vt:lpwstr>
  </property>
  <property fmtid="{D5CDD505-2E9C-101B-9397-08002B2CF9AE}" pid="60" name="FSC#COOELAK@1.1001:OwnerFaxExtension">
    <vt:lpwstr>+41 58 462 78 80</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Bereich Standards, Informationssysteme und Datenaustausch, BSV</vt:lpwstr>
  </property>
  <property fmtid="{D5CDD505-2E9C-101B-9397-08002B2CF9AE}" pid="66" name="FSC#COOELAK@1.1001:CreatedAt">
    <vt:lpwstr>21.12.2018</vt:lpwstr>
  </property>
  <property fmtid="{D5CDD505-2E9C-101B-9397-08002B2CF9AE}" pid="67" name="FSC#COOELAK@1.1001:OU">
    <vt:lpwstr>Direktion, BSV</vt:lpwstr>
  </property>
  <property fmtid="{D5CDD505-2E9C-101B-9397-08002B2CF9AE}" pid="68" name="FSC#COOELAK@1.1001:Priority">
    <vt:lpwstr> ()</vt:lpwstr>
  </property>
  <property fmtid="{D5CDD505-2E9C-101B-9397-08002B2CF9AE}" pid="69" name="FSC#COOELAK@1.1001:ObjBarCode">
    <vt:lpwstr>*COO.2063.100.1.2156281*</vt:lpwstr>
  </property>
  <property fmtid="{D5CDD505-2E9C-101B-9397-08002B2CF9AE}" pid="70" name="FSC#COOELAK@1.1001:RefBarCode">
    <vt:lpwstr>*COO.2063.100.4.2156281*</vt:lpwstr>
  </property>
  <property fmtid="{D5CDD505-2E9C-101B-9397-08002B2CF9AE}" pid="71" name="FSC#COOELAK@1.1001:FileRefBarCode">
    <vt:lpwstr>*032.6-00701*</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032.6</vt:lpwstr>
  </property>
  <property fmtid="{D5CDD505-2E9C-101B-9397-08002B2CF9AE}" pid="85" name="FSC#COOELAK@1.1001:CurrentUserRolePos">
    <vt:lpwstr>Leiter/in</vt:lpwstr>
  </property>
  <property fmtid="{D5CDD505-2E9C-101B-9397-08002B2CF9AE}" pid="86" name="FSC#COOELAK@1.1001:CurrentUserEmail">
    <vt:lpwstr>leila.lamti@bsv.admin.ch</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bsv.empfang@bsv.admin.ch</vt:lpwstr>
  </property>
  <property fmtid="{D5CDD505-2E9C-101B-9397-08002B2CF9AE}" pid="97" name="FSC#ATSTATECFG@1.1001:SubfileDate">
    <vt:lpwstr/>
  </property>
  <property fmtid="{D5CDD505-2E9C-101B-9397-08002B2CF9AE}" pid="98" name="FSC#ATSTATECFG@1.1001:SubfileSubject">
    <vt:lpwstr>Ber_Detailkonzept_Meldungsformat_v2-40-D_BSV</vt:lpwstr>
  </property>
  <property fmtid="{D5CDD505-2E9C-101B-9397-08002B2CF9AE}" pid="99" name="FSC#ATSTATECFG@1.1001:DepartmentZipCode">
    <vt:lpwstr>3003</vt:lpwstr>
  </property>
  <property fmtid="{D5CDD505-2E9C-101B-9397-08002B2CF9AE}" pid="100" name="FSC#ATSTATECFG@1.1001:DepartmentCountry">
    <vt:lpwstr>Schweiz</vt:lpwstr>
  </property>
  <property fmtid="{D5CDD505-2E9C-101B-9397-08002B2CF9AE}" pid="101" name="FSC#ATSTATECFG@1.1001:DepartmentCity">
    <vt:lpwstr>Bern</vt:lpwstr>
  </property>
  <property fmtid="{D5CDD505-2E9C-101B-9397-08002B2CF9AE}" pid="102" name="FSC#ATSTATECFG@1.1001:DepartmentStreet">
    <vt:lpwstr>Effingerstrasse 20</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032.6-00701/00003/00002/00021/00002/00001</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SYSTEM@1.1:Container">
    <vt:lpwstr>COO.2063.100.1.2156281</vt:lpwstr>
  </property>
  <property fmtid="{D5CDD505-2E9C-101B-9397-08002B2CF9AE}" pid="116" name="FSC#FSCFOLIO@1.1001:docpropproject">
    <vt:lpwstr/>
  </property>
  <property fmtid="{D5CDD505-2E9C-101B-9397-08002B2CF9AE}" pid="117" name="ContentTypeId">
    <vt:lpwstr>0x010100C0B0B2AB57440443AB04BAFCDACF1EF6</vt:lpwstr>
  </property>
</Properties>
</file>