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F1E4A" w14:textId="77777777" w:rsidR="00DF026A" w:rsidRDefault="00FE09F1">
      <w:pPr>
        <w:pStyle w:val="TitelInhaltsverzeichnis"/>
      </w:pPr>
      <w:r>
        <w:rPr>
          <w:rFonts w:eastAsia="Arial" w:cs="Arial"/>
        </w:rPr>
        <w:br w:type="textWrapping" w:clear="all"/>
      </w:r>
    </w:p>
    <w:p w14:paraId="3799B322" w14:textId="77777777" w:rsidR="00DF026A" w:rsidRDefault="00DF026A">
      <w:pPr>
        <w:framePr w:w="9639" w:h="2388" w:hRule="exact" w:hSpace="142" w:wrap="around" w:vAnchor="page" w:hAnchor="margin" w:y="13214"/>
        <w:pBdr>
          <w:between w:val="single" w:sz="6" w:space="1" w:color="646260" w:themeColor="text1"/>
        </w:pBdr>
        <w:shd w:val="clear" w:color="auto" w:fill="FFFFFF"/>
        <w:tabs>
          <w:tab w:val="right" w:pos="9639"/>
        </w:tabs>
        <w:rPr>
          <w:rFonts w:cs="Arial"/>
          <w:sz w:val="20"/>
        </w:rPr>
      </w:pPr>
    </w:p>
    <w:p w14:paraId="1E79E650" w14:textId="77777777" w:rsidR="005770FA" w:rsidRDefault="005770FA">
      <w:pPr>
        <w:pStyle w:val="TitelInhaltsverzeichnis"/>
      </w:pPr>
    </w:p>
    <w:tbl>
      <w:tblPr>
        <w:tblStyle w:val="TabellemithellemGitternetz"/>
        <w:tblpPr w:leftFromText="142" w:rightFromText="142" w:vertAnchor="page" w:horzAnchor="margin" w:tblpY="74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5770FA" w14:paraId="29816E76" w14:textId="77777777" w:rsidTr="005A7B40">
        <w:trPr>
          <w:trHeight w:val="986"/>
        </w:trPr>
        <w:tc>
          <w:tcPr>
            <w:tcW w:w="6345" w:type="dxa"/>
          </w:tcPr>
          <w:p w14:paraId="45853F10" w14:textId="77777777" w:rsidR="005770FA" w:rsidRPr="005A7B40" w:rsidRDefault="009D3B5F" w:rsidP="005A7B40">
            <w:pPr>
              <w:rPr>
                <w:b/>
                <w:color w:val="281101" w:themeColor="background2" w:themeShade="1A"/>
                <w:sz w:val="36"/>
                <w:szCs w:val="36"/>
              </w:rPr>
            </w:pPr>
            <w:r>
              <w:rPr>
                <w:rFonts w:eastAsia="Arial" w:cs="Arial"/>
                <w:b/>
                <w:color w:val="281101" w:themeColor="background2" w:themeShade="1A"/>
                <w:sz w:val="36"/>
              </w:rPr>
              <w:t>Modèle de document</w:t>
            </w:r>
          </w:p>
          <w:p w14:paraId="23D124E7" w14:textId="77777777" w:rsidR="005770FA" w:rsidRPr="005A7B40" w:rsidRDefault="005770FA" w:rsidP="005A7B40">
            <w:pPr>
              <w:rPr>
                <w:b/>
                <w:color w:val="281101" w:themeColor="background2" w:themeShade="1A"/>
                <w:sz w:val="36"/>
                <w:szCs w:val="36"/>
              </w:rPr>
            </w:pPr>
          </w:p>
        </w:tc>
      </w:tr>
      <w:tr w:rsidR="005770FA" w:rsidRPr="00ED4986" w14:paraId="32EBC6F2" w14:textId="77777777" w:rsidTr="005A7B40">
        <w:trPr>
          <w:trHeight w:val="1680"/>
        </w:trPr>
        <w:tc>
          <w:tcPr>
            <w:tcW w:w="6345" w:type="dxa"/>
          </w:tcPr>
          <w:sdt>
            <w:sdtPr>
              <w:rPr>
                <w:b/>
                <w:color w:val="281101" w:themeColor="background2" w:themeShade="1A"/>
                <w:sz w:val="36"/>
                <w:szCs w:val="36"/>
              </w:rPr>
              <w:alias w:val="Titel"/>
              <w:id w:val="-748414387"/>
              <w:placeholder>
                <w:docPart w:val="9BE0210A6F764122A372740978F1FEF0"/>
              </w:placeholder>
              <w:dataBinding w:prefixMappings="xmlns:ns0='http://purl.org/dc/elements/1.1/' xmlns:ns1='http://schemas.openxmlformats.org/package/2006/metadata/core-properties' " w:xpath="/ns1:coreProperties[1]/ns0:title[1]" w:storeItemID="{6C3C8BC8-F283-45AE-878A-BAB7291924A1}"/>
              <w:text/>
            </w:sdtPr>
            <w:sdtEndPr/>
            <w:sdtContent>
              <w:p w14:paraId="657775B6" w14:textId="77777777" w:rsidR="005770FA" w:rsidRPr="009D3B5F" w:rsidRDefault="00ED4986" w:rsidP="005A7B40">
                <w:pPr>
                  <w:rPr>
                    <w:b/>
                    <w:color w:val="281101" w:themeColor="background2" w:themeShade="1A"/>
                    <w:sz w:val="36"/>
                    <w:szCs w:val="36"/>
                  </w:rPr>
                </w:pPr>
                <w:r>
                  <w:rPr>
                    <w:rFonts w:eastAsia="Arial" w:cs="Arial"/>
                    <w:b/>
                    <w:color w:val="281101" w:themeColor="background2" w:themeShade="1A"/>
                    <w:sz w:val="36"/>
                  </w:rPr>
                  <w:t>Documentation SIPD étendue pour les organismes de mise en œuvre</w:t>
                </w:r>
              </w:p>
            </w:sdtContent>
          </w:sdt>
        </w:tc>
      </w:tr>
      <w:tr w:rsidR="005770FA" w:rsidRPr="00ED4986" w14:paraId="0BE984CF" w14:textId="77777777" w:rsidTr="005A7B40">
        <w:trPr>
          <w:trHeight w:val="1548"/>
        </w:trPr>
        <w:tc>
          <w:tcPr>
            <w:tcW w:w="6345" w:type="dxa"/>
          </w:tcPr>
          <w:p w14:paraId="1A3C071C" w14:textId="77777777" w:rsidR="005770FA" w:rsidRPr="009D3B5F" w:rsidRDefault="00C05501" w:rsidP="005A7B40">
            <w:pPr>
              <w:rPr>
                <w:b/>
                <w:color w:val="281101" w:themeColor="background2" w:themeShade="1A"/>
                <w:sz w:val="36"/>
                <w:szCs w:val="36"/>
              </w:rPr>
            </w:pPr>
            <w:sdt>
              <w:sdtPr>
                <w:rPr>
                  <w:color w:val="281101" w:themeColor="background2" w:themeShade="1A"/>
                  <w:szCs w:val="20"/>
                </w:rPr>
                <w:alias w:val="Kommentare"/>
                <w:id w:val="1356085913"/>
                <w:placeholder>
                  <w:docPart w:val="34C06D0D2BF94ED5B435E6558A8FA57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078D4">
                  <w:rPr>
                    <w:color w:val="281101" w:themeColor="background2" w:themeShade="1A"/>
                    <w:szCs w:val="20"/>
                  </w:rPr>
                  <w:t>Office fédéral des assurances sociales</w:t>
                </w:r>
              </w:sdtContent>
            </w:sdt>
          </w:p>
        </w:tc>
      </w:tr>
      <w:tr w:rsidR="005770FA" w14:paraId="321FD1CD" w14:textId="77777777" w:rsidTr="005A7B40">
        <w:trPr>
          <w:trHeight w:val="131"/>
        </w:trPr>
        <w:tc>
          <w:tcPr>
            <w:tcW w:w="6345" w:type="dxa"/>
          </w:tcPr>
          <w:p w14:paraId="18989F31" w14:textId="77777777" w:rsidR="005770FA" w:rsidRPr="005A7B40" w:rsidRDefault="00C05501" w:rsidP="005A7B40">
            <w:pPr>
              <w:rPr>
                <w:color w:val="281101" w:themeColor="background2" w:themeShade="1A"/>
                <w:szCs w:val="20"/>
              </w:rPr>
            </w:pPr>
            <w:sdt>
              <w:sdtPr>
                <w:rPr>
                  <w:color w:val="281101" w:themeColor="background2" w:themeShade="1A"/>
                  <w:szCs w:val="20"/>
                </w:rPr>
                <w:alias w:val="Schlüsselwörter"/>
                <w:id w:val="1272900062"/>
                <w:placeholder>
                  <w:docPart w:val="3E9BE51D411F4C119D7B4B8C0403994C"/>
                </w:placeholder>
                <w:dataBinding w:prefixMappings="xmlns:ns0='http://purl.org/dc/elements/1.1/' xmlns:ns1='http://schemas.openxmlformats.org/package/2006/metadata/core-properties' " w:xpath="/ns1:coreProperties[1]/ns1:keywords[1]" w:storeItemID="{6C3C8BC8-F283-45AE-878A-BAB7291924A1}"/>
                <w:text/>
              </w:sdtPr>
              <w:sdtEndPr/>
              <w:sdtContent>
                <w:r w:rsidR="00D078D4">
                  <w:rPr>
                    <w:color w:val="281101" w:themeColor="background2" w:themeShade="1A"/>
                    <w:szCs w:val="20"/>
                  </w:rPr>
                  <w:t>14.10.2024</w:t>
                </w:r>
              </w:sdtContent>
            </w:sdt>
          </w:p>
        </w:tc>
      </w:tr>
    </w:tbl>
    <w:p w14:paraId="09C06564" w14:textId="77777777" w:rsidR="005A7B40" w:rsidRDefault="005A7B40">
      <w:pPr>
        <w:overflowPunct/>
        <w:autoSpaceDE/>
        <w:autoSpaceDN/>
        <w:adjustRightInd/>
        <w:spacing w:after="160" w:line="259" w:lineRule="auto"/>
        <w:textAlignment w:val="auto"/>
      </w:pPr>
    </w:p>
    <w:p w14:paraId="34FE5E7B" w14:textId="77777777" w:rsidR="005A7B40" w:rsidRDefault="005A7B40">
      <w:pPr>
        <w:overflowPunct/>
        <w:autoSpaceDE/>
        <w:autoSpaceDN/>
        <w:adjustRightInd/>
        <w:spacing w:after="160" w:line="259" w:lineRule="auto"/>
        <w:textAlignment w:val="auto"/>
      </w:pPr>
    </w:p>
    <w:p w14:paraId="1D7B7485" w14:textId="77777777" w:rsidR="005A7B40" w:rsidRDefault="005A7B40">
      <w:pPr>
        <w:overflowPunct/>
        <w:autoSpaceDE/>
        <w:autoSpaceDN/>
        <w:adjustRightInd/>
        <w:spacing w:after="160" w:line="259" w:lineRule="auto"/>
        <w:textAlignment w:val="auto"/>
      </w:pPr>
    </w:p>
    <w:p w14:paraId="2431D202" w14:textId="77777777" w:rsidR="005770FA" w:rsidRDefault="005770FA">
      <w:pPr>
        <w:overflowPunct/>
        <w:autoSpaceDE/>
        <w:autoSpaceDN/>
        <w:adjustRightInd/>
        <w:spacing w:after="160" w:line="259" w:lineRule="auto"/>
        <w:textAlignment w:val="auto"/>
        <w:rPr>
          <w:b/>
          <w:sz w:val="32"/>
        </w:rPr>
      </w:pPr>
      <w:r>
        <w:rPr>
          <w:rFonts w:eastAsia="Arial" w:cs="Arial"/>
        </w:rPr>
        <w:br w:type="page"/>
      </w:r>
    </w:p>
    <w:p w14:paraId="26525957" w14:textId="77777777" w:rsidR="00DF026A" w:rsidRDefault="00ED4986">
      <w:pPr>
        <w:pStyle w:val="TitelInhaltsverzeichnis"/>
      </w:pPr>
      <w:r>
        <w:rPr>
          <w:rFonts w:eastAsia="Arial" w:cs="Arial"/>
        </w:rPr>
        <w:lastRenderedPageBreak/>
        <w:t>Informations sur le document</w:t>
      </w:r>
    </w:p>
    <w:p w14:paraId="403A2470" w14:textId="77777777" w:rsidR="00DF026A" w:rsidRDefault="00DF026A">
      <w:pPr>
        <w:pStyle w:val="Distance"/>
      </w:pPr>
    </w:p>
    <w:tbl>
      <w:tblPr>
        <w:tblStyle w:val="AWK-Tabelle1"/>
        <w:tblW w:w="5000" w:type="pct"/>
        <w:tblLook w:val="0680" w:firstRow="0" w:lastRow="0" w:firstColumn="1" w:lastColumn="0" w:noHBand="1" w:noVBand="1"/>
      </w:tblPr>
      <w:tblGrid>
        <w:gridCol w:w="2772"/>
        <w:gridCol w:w="5015"/>
        <w:gridCol w:w="1831"/>
      </w:tblGrid>
      <w:tr w:rsidR="00DF026A" w:rsidRPr="00ED4986" w14:paraId="00C7BFB1"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1194C19E" w14:textId="77777777" w:rsidR="00DF026A" w:rsidRDefault="009D3B5F">
            <w:pPr>
              <w:pStyle w:val="Table0Normal"/>
            </w:pPr>
            <w:r>
              <w:rPr>
                <w:rFonts w:eastAsia="Arial" w:cs="Arial"/>
              </w:rPr>
              <w:t>Titre :</w:t>
            </w:r>
          </w:p>
        </w:tc>
        <w:sdt>
          <w:sdtPr>
            <w:alias w:val="Titel"/>
            <w:id w:val="13393241"/>
            <w:placeholder>
              <w:docPart w:val="B174530084F64E898AC66316681F1E41"/>
            </w:placeholder>
            <w:dataBinding w:prefixMappings="xmlns:ns0='http://purl.org/dc/elements/1.1/' xmlns:ns1='http://schemas.openxmlformats.org/package/2006/metadata/core-properties' " w:xpath="/ns1:coreProperties[1]/ns0:title[1]" w:storeItemID="{6C3C8BC8-F283-45AE-878A-BAB7291924A1}"/>
            <w:text/>
          </w:sdtPr>
          <w:sdtEndPr/>
          <w:sdtContent>
            <w:tc>
              <w:tcPr>
                <w:tcW w:w="3559" w:type="pct"/>
                <w:gridSpan w:val="2"/>
              </w:tcPr>
              <w:p w14:paraId="12D49794" w14:textId="77777777" w:rsidR="00DF026A" w:rsidRPr="009D3B5F" w:rsidRDefault="00ED4986">
                <w:pPr>
                  <w:pStyle w:val="Table0Normal"/>
                  <w:cnfStyle w:val="000000000000" w:firstRow="0" w:lastRow="0" w:firstColumn="0" w:lastColumn="0" w:oddVBand="0" w:evenVBand="0" w:oddHBand="0" w:evenHBand="0" w:firstRowFirstColumn="0" w:firstRowLastColumn="0" w:lastRowFirstColumn="0" w:lastRowLastColumn="0"/>
                </w:pPr>
                <w:r>
                  <w:rPr>
                    <w:rFonts w:eastAsia="Arial" w:cs="Arial"/>
                  </w:rPr>
                  <w:t>Documentation SIPD étendue pour les organismes de mise en œuvre</w:t>
                </w:r>
              </w:p>
            </w:tc>
          </w:sdtContent>
        </w:sdt>
      </w:tr>
      <w:tr w:rsidR="00DF026A" w14:paraId="0BF4CDA5"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0A11A240" w14:textId="77777777" w:rsidR="00DF026A" w:rsidRPr="009D3B5F" w:rsidRDefault="009D3B5F" w:rsidP="009D3B5F">
            <w:pPr>
              <w:pStyle w:val="StandardWeb"/>
              <w:rPr>
                <w:rFonts w:ascii="Arial" w:hAnsi="Arial"/>
                <w:sz w:val="18"/>
                <w:lang w:eastAsia="en-US"/>
              </w:rPr>
            </w:pPr>
            <w:r>
              <w:rPr>
                <w:rFonts w:ascii="Arial" w:eastAsia="Arial" w:hAnsi="Arial" w:cs="Arial"/>
                <w:sz w:val="18"/>
              </w:rPr>
              <w:t>Date de publication :</w:t>
            </w:r>
          </w:p>
        </w:tc>
        <w:sdt>
          <w:sdtPr>
            <w:alias w:val="Schlüsselwörter"/>
            <w:id w:val="13393243"/>
            <w:placeholder>
              <w:docPart w:val="71EDB50024B140FDBD45AF8AA95598D8"/>
            </w:placeholder>
            <w:dataBinding w:prefixMappings="xmlns:ns0='http://purl.org/dc/elements/1.1/' xmlns:ns1='http://schemas.openxmlformats.org/package/2006/metadata/core-properties' " w:xpath="/ns1:coreProperties[1]/ns1:keywords[1]" w:storeItemID="{6C3C8BC8-F283-45AE-878A-BAB7291924A1}"/>
            <w:text/>
          </w:sdtPr>
          <w:sdtEndPr/>
          <w:sdtContent>
            <w:tc>
              <w:tcPr>
                <w:tcW w:w="3559" w:type="pct"/>
                <w:gridSpan w:val="2"/>
              </w:tcPr>
              <w:p w14:paraId="618A2686" w14:textId="77777777" w:rsidR="00DF026A" w:rsidRDefault="00B70B59">
                <w:pPr>
                  <w:pStyle w:val="Table0Normal"/>
                  <w:cnfStyle w:val="000000000000" w:firstRow="0" w:lastRow="0" w:firstColumn="0" w:lastColumn="0" w:oddVBand="0" w:evenVBand="0" w:oddHBand="0" w:evenHBand="0" w:firstRowFirstColumn="0" w:firstRowLastColumn="0" w:lastRowFirstColumn="0" w:lastRowLastColumn="0"/>
                </w:pPr>
                <w:r>
                  <w:rPr>
                    <w:rFonts w:eastAsia="Arial" w:cs="Arial"/>
                  </w:rPr>
                  <w:t>14.10.2024</w:t>
                </w:r>
              </w:p>
            </w:tc>
          </w:sdtContent>
        </w:sdt>
      </w:tr>
      <w:tr w:rsidR="00DF026A" w14:paraId="5D563395"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4981DE66" w14:textId="77777777" w:rsidR="00DF026A" w:rsidRPr="009D3B5F" w:rsidRDefault="009D3B5F" w:rsidP="009D3B5F">
            <w:pPr>
              <w:pStyle w:val="StandardWeb"/>
              <w:rPr>
                <w:rFonts w:ascii="Arial" w:hAnsi="Arial"/>
                <w:sz w:val="18"/>
                <w:lang w:eastAsia="en-US"/>
              </w:rPr>
            </w:pPr>
            <w:r>
              <w:rPr>
                <w:rFonts w:ascii="Arial" w:eastAsia="Arial" w:hAnsi="Arial" w:cs="Arial"/>
                <w:sz w:val="18"/>
              </w:rPr>
              <w:t>Enregistré :</w:t>
            </w:r>
          </w:p>
        </w:tc>
        <w:tc>
          <w:tcPr>
            <w:tcW w:w="3559" w:type="pct"/>
            <w:gridSpan w:val="2"/>
          </w:tcPr>
          <w:p w14:paraId="163DD662" w14:textId="1B5668AF" w:rsidR="00DF026A" w:rsidRDefault="00FE09F1">
            <w:pPr>
              <w:pStyle w:val="Table0Normal"/>
              <w:cnfStyle w:val="000000000000" w:firstRow="0" w:lastRow="0" w:firstColumn="0" w:lastColumn="0" w:oddVBand="0" w:evenVBand="0" w:oddHBand="0" w:evenHBand="0" w:firstRowFirstColumn="0" w:firstRowLastColumn="0" w:lastRowFirstColumn="0" w:lastRowLastColumn="0"/>
            </w:pPr>
            <w:r>
              <w:fldChar w:fldCharType="begin"/>
            </w:r>
            <w:r>
              <w:instrText xml:space="preserve"> SAVEDATE  \@ "d. MMMM yyyy"  \* MERGEFORMAT </w:instrText>
            </w:r>
            <w:r>
              <w:fldChar w:fldCharType="separate"/>
            </w:r>
            <w:r w:rsidR="00C05501">
              <w:rPr>
                <w:noProof/>
              </w:rPr>
              <w:t>12. décembre 2024</w:t>
            </w:r>
            <w:r>
              <w:rPr>
                <w:noProof/>
              </w:rPr>
              <w:fldChar w:fldCharType="end"/>
            </w:r>
          </w:p>
        </w:tc>
      </w:tr>
      <w:tr w:rsidR="00DF026A" w14:paraId="54D0E313"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4F05CDFE" w14:textId="77777777" w:rsidR="00DF026A" w:rsidRPr="009D3B5F" w:rsidRDefault="009D3B5F" w:rsidP="009D3B5F">
            <w:pPr>
              <w:pStyle w:val="StandardWeb"/>
              <w:rPr>
                <w:rFonts w:ascii="Arial" w:hAnsi="Arial"/>
                <w:sz w:val="18"/>
                <w:lang w:eastAsia="en-US"/>
              </w:rPr>
            </w:pPr>
            <w:r>
              <w:rPr>
                <w:rFonts w:ascii="Arial" w:eastAsia="Arial" w:hAnsi="Arial" w:cs="Arial"/>
                <w:sz w:val="18"/>
              </w:rPr>
              <w:t>Nombre de pages :</w:t>
            </w:r>
          </w:p>
        </w:tc>
        <w:tc>
          <w:tcPr>
            <w:tcW w:w="3559" w:type="pct"/>
            <w:gridSpan w:val="2"/>
          </w:tcPr>
          <w:p w14:paraId="2CBC7492" w14:textId="77777777" w:rsidR="00DF026A" w:rsidRDefault="00FD7FBA">
            <w:pPr>
              <w:pStyle w:val="Table0Normal"/>
              <w:cnfStyle w:val="000000000000" w:firstRow="0" w:lastRow="0" w:firstColumn="0" w:lastColumn="0" w:oddVBand="0" w:evenVBand="0" w:oddHBand="0" w:evenHBand="0" w:firstRowFirstColumn="0" w:firstRowLastColumn="0" w:lastRowFirstColumn="0" w:lastRowLastColumn="0"/>
            </w:pPr>
            <w:r>
              <w:rPr>
                <w:noProof/>
              </w:rPr>
              <w:fldChar w:fldCharType="begin"/>
            </w:r>
            <w:r>
              <w:rPr>
                <w:noProof/>
              </w:rPr>
              <w:instrText xml:space="preserve"> NUMPAGES   \* MERGEFORMAT </w:instrText>
            </w:r>
            <w:r>
              <w:rPr>
                <w:noProof/>
              </w:rPr>
              <w:fldChar w:fldCharType="separate"/>
            </w:r>
            <w:r w:rsidR="00C85908">
              <w:rPr>
                <w:noProof/>
              </w:rPr>
              <w:t>13</w:t>
            </w:r>
            <w:r>
              <w:rPr>
                <w:noProof/>
              </w:rPr>
              <w:fldChar w:fldCharType="end"/>
            </w:r>
            <w:r>
              <w:rPr>
                <w:rFonts w:eastAsia="Arial" w:cs="Arial"/>
              </w:rPr>
              <w:t xml:space="preserve"> </w:t>
            </w:r>
          </w:p>
        </w:tc>
      </w:tr>
      <w:tr w:rsidR="00DF026A" w14:paraId="2485E96D"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6CA4282A" w14:textId="77777777" w:rsidR="00DF026A" w:rsidRPr="009D3B5F" w:rsidRDefault="009D3B5F" w:rsidP="009D3B5F">
            <w:pPr>
              <w:pStyle w:val="StandardWeb"/>
              <w:rPr>
                <w:rFonts w:ascii="Arial" w:hAnsi="Arial"/>
                <w:sz w:val="18"/>
                <w:lang w:eastAsia="en-US"/>
              </w:rPr>
            </w:pPr>
            <w:r>
              <w:rPr>
                <w:rFonts w:ascii="Arial" w:eastAsia="Arial" w:hAnsi="Arial" w:cs="Arial"/>
                <w:sz w:val="18"/>
              </w:rPr>
              <w:t>Nom de fichier :</w:t>
            </w:r>
          </w:p>
        </w:tc>
        <w:tc>
          <w:tcPr>
            <w:tcW w:w="3559" w:type="pct"/>
            <w:gridSpan w:val="2"/>
          </w:tcPr>
          <w:p w14:paraId="70A5D269" w14:textId="77777777" w:rsidR="00DF026A" w:rsidRDefault="00FD7FBA">
            <w:pPr>
              <w:pStyle w:val="Table0Normal"/>
              <w:cnfStyle w:val="000000000000" w:firstRow="0" w:lastRow="0" w:firstColumn="0" w:lastColumn="0" w:oddVBand="0" w:evenVBand="0" w:oddHBand="0" w:evenHBand="0" w:firstRowFirstColumn="0" w:firstRowLastColumn="0" w:lastRowFirstColumn="0" w:lastRowLastColumn="0"/>
            </w:pPr>
            <w:r>
              <w:rPr>
                <w:noProof/>
              </w:rPr>
              <w:fldChar w:fldCharType="begin"/>
            </w:r>
            <w:r>
              <w:rPr>
                <w:noProof/>
              </w:rPr>
              <w:instrText xml:space="preserve"> FILENAME   \* MERGEFORMAT </w:instrText>
            </w:r>
            <w:r>
              <w:rPr>
                <w:noProof/>
              </w:rPr>
              <w:fldChar w:fldCharType="separate"/>
            </w:r>
            <w:r w:rsidR="00C6456D">
              <w:rPr>
                <w:noProof/>
              </w:rPr>
              <w:t>isds template.docx</w:t>
            </w:r>
            <w:r>
              <w:rPr>
                <w:noProof/>
              </w:rPr>
              <w:fldChar w:fldCharType="end"/>
            </w:r>
          </w:p>
        </w:tc>
      </w:tr>
      <w:tr w:rsidR="00DF026A" w14:paraId="1E515EF7"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4058C800" w14:textId="77777777" w:rsidR="00DF026A" w:rsidRPr="009D3B5F" w:rsidRDefault="009D3B5F" w:rsidP="009D3B5F">
            <w:pPr>
              <w:pStyle w:val="StandardWeb"/>
              <w:rPr>
                <w:rFonts w:ascii="Arial" w:hAnsi="Arial"/>
                <w:sz w:val="18"/>
                <w:lang w:eastAsia="en-US"/>
              </w:rPr>
            </w:pPr>
            <w:r>
              <w:rPr>
                <w:rFonts w:ascii="Arial" w:eastAsia="Arial" w:hAnsi="Arial" w:cs="Arial"/>
                <w:sz w:val="18"/>
              </w:rPr>
              <w:t>Responsable du document :</w:t>
            </w:r>
          </w:p>
        </w:tc>
        <w:sdt>
          <w:sdtPr>
            <w:alias w:val="Manager"/>
            <w:id w:val="318424764"/>
            <w:placeholder>
              <w:docPart w:val="24AE5469FF6642E583E31D8A4A9B4D7F"/>
            </w:placeholder>
            <w:dataBinding w:prefixMappings="xmlns:ns0='http://schemas.openxmlformats.org/officeDocument/2006/extended-properties' " w:xpath="/ns0:Properties[1]/ns0:Manager[1]" w:storeItemID="{6668398D-A668-4E3E-A5EB-62B293D839F1}"/>
            <w:text/>
          </w:sdtPr>
          <w:sdtEndPr/>
          <w:sdtContent>
            <w:tc>
              <w:tcPr>
                <w:tcW w:w="3559" w:type="pct"/>
                <w:gridSpan w:val="2"/>
              </w:tcPr>
              <w:p w14:paraId="28FD73D4" w14:textId="77777777" w:rsidR="00DF026A" w:rsidRDefault="00FE09F1">
                <w:pPr>
                  <w:pStyle w:val="Table0Normal"/>
                  <w:cnfStyle w:val="000000000000" w:firstRow="0" w:lastRow="0" w:firstColumn="0" w:lastColumn="0" w:oddVBand="0" w:evenVBand="0" w:oddHBand="0" w:evenHBand="0" w:firstRowFirstColumn="0" w:firstRowLastColumn="0" w:lastRowFirstColumn="0" w:lastRowLastColumn="0"/>
                </w:pPr>
                <w:r>
                  <w:rPr>
                    <w:rFonts w:eastAsia="Arial" w:cs="Arial"/>
                  </w:rPr>
                  <w:t>BSV, DS-ITM</w:t>
                </w:r>
              </w:p>
            </w:tc>
          </w:sdtContent>
        </w:sdt>
      </w:tr>
      <w:tr w:rsidR="006208F5" w14:paraId="0D6B7E3A"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32B4E021" w14:textId="77777777" w:rsidR="006208F5" w:rsidRDefault="006208F5">
            <w:pPr>
              <w:pStyle w:val="Table0Normal"/>
            </w:pPr>
            <w:r>
              <w:rPr>
                <w:rFonts w:eastAsia="Arial" w:cs="Arial"/>
              </w:rPr>
              <w:t>Statut :</w:t>
            </w:r>
          </w:p>
        </w:tc>
        <w:tc>
          <w:tcPr>
            <w:tcW w:w="3559" w:type="pct"/>
            <w:gridSpan w:val="2"/>
          </w:tcPr>
          <w:p w14:paraId="600726E1" w14:textId="1827F433" w:rsidR="006208F5" w:rsidRDefault="00C05501">
            <w:pPr>
              <w:pStyle w:val="Table0Normal"/>
              <w:cnfStyle w:val="000000000000" w:firstRow="0" w:lastRow="0" w:firstColumn="0" w:lastColumn="0" w:oddVBand="0" w:evenVBand="0" w:oddHBand="0" w:evenHBand="0" w:firstRowFirstColumn="0" w:firstRowLastColumn="0" w:lastRowFirstColumn="0" w:lastRowLastColumn="0"/>
            </w:pPr>
            <w:r>
              <w:rPr>
                <w:rFonts w:eastAsia="Arial" w:cs="Arial"/>
              </w:rPr>
              <w:t>Final</w:t>
            </w:r>
          </w:p>
        </w:tc>
      </w:tr>
      <w:tr w:rsidR="00DF026A" w14:paraId="7BEFB82F" w14:textId="77777777" w:rsidTr="006208F5">
        <w:tc>
          <w:tcPr>
            <w:cnfStyle w:val="001000000000" w:firstRow="0" w:lastRow="0" w:firstColumn="1" w:lastColumn="0" w:oddVBand="0" w:evenVBand="0" w:oddHBand="0" w:evenHBand="0" w:firstRowFirstColumn="0" w:firstRowLastColumn="0" w:lastRowFirstColumn="0" w:lastRowLastColumn="0"/>
            <w:tcW w:w="1441" w:type="pct"/>
          </w:tcPr>
          <w:p w14:paraId="6FD62D8A" w14:textId="77777777" w:rsidR="00DF026A" w:rsidRPr="009D3B5F" w:rsidRDefault="009D3B5F" w:rsidP="009D3B5F">
            <w:pPr>
              <w:pStyle w:val="StandardWeb"/>
              <w:rPr>
                <w:rFonts w:ascii="Arial" w:hAnsi="Arial"/>
                <w:sz w:val="18"/>
                <w:lang w:eastAsia="en-US"/>
              </w:rPr>
            </w:pPr>
            <w:r>
              <w:rPr>
                <w:rFonts w:ascii="Arial" w:eastAsia="Arial" w:hAnsi="Arial" w:cs="Arial"/>
                <w:sz w:val="18"/>
              </w:rPr>
              <w:t>Vérifié par :</w:t>
            </w:r>
          </w:p>
        </w:tc>
        <w:tc>
          <w:tcPr>
            <w:tcW w:w="2607" w:type="pct"/>
          </w:tcPr>
          <w:p w14:paraId="069E095D" w14:textId="77777777" w:rsidR="00DF026A" w:rsidRDefault="006208F5">
            <w:pPr>
              <w:pStyle w:val="Table0Normal"/>
              <w:cnfStyle w:val="000000000000" w:firstRow="0" w:lastRow="0" w:firstColumn="0" w:lastColumn="0" w:oddVBand="0" w:evenVBand="0" w:oddHBand="0" w:evenHBand="0" w:firstRowFirstColumn="0" w:firstRowLastColumn="0" w:lastRowFirstColumn="0" w:lastRowLastColumn="0"/>
            </w:pPr>
            <w:r>
              <w:rPr>
                <w:rFonts w:eastAsia="Arial" w:cs="Arial"/>
              </w:rPr>
              <w:t xml:space="preserve">BSV, </w:t>
            </w:r>
          </w:p>
        </w:tc>
        <w:tc>
          <w:tcPr>
            <w:tcW w:w="952" w:type="pct"/>
          </w:tcPr>
          <w:p w14:paraId="77D9DC92" w14:textId="77777777" w:rsidR="00DF026A" w:rsidRDefault="00FE09F1">
            <w:pPr>
              <w:pStyle w:val="Table0Normal"/>
              <w:cnfStyle w:val="000000000000" w:firstRow="0" w:lastRow="0" w:firstColumn="0" w:lastColumn="0" w:oddVBand="0" w:evenVBand="0" w:oddHBand="0" w:evenHBand="0" w:firstRowFirstColumn="0" w:firstRowLastColumn="0" w:lastRowFirstColumn="0" w:lastRowLastColumn="0"/>
            </w:pPr>
            <w:r>
              <w:rPr>
                <w:rFonts w:eastAsia="Arial" w:cs="Arial"/>
              </w:rPr>
              <w:t>Datum : 31.12.2024</w:t>
            </w:r>
          </w:p>
        </w:tc>
      </w:tr>
    </w:tbl>
    <w:p w14:paraId="3679D9B0" w14:textId="77777777" w:rsidR="00DF026A" w:rsidRDefault="00FE09F1">
      <w:pPr>
        <w:pStyle w:val="TitelInhaltsverzeichnis"/>
      </w:pPr>
      <w:r>
        <w:rPr>
          <w:rFonts w:eastAsia="Arial" w:cs="Arial"/>
        </w:rPr>
        <w:t>Versions</w:t>
      </w:r>
    </w:p>
    <w:tbl>
      <w:tblPr>
        <w:tblStyle w:val="AWK-Tabelle1"/>
        <w:tblW w:w="5000" w:type="pct"/>
        <w:tblLook w:val="0620" w:firstRow="1" w:lastRow="0" w:firstColumn="0" w:lastColumn="0" w:noHBand="1" w:noVBand="1"/>
      </w:tblPr>
      <w:tblGrid>
        <w:gridCol w:w="1127"/>
        <w:gridCol w:w="1110"/>
        <w:gridCol w:w="4384"/>
        <w:gridCol w:w="2997"/>
      </w:tblGrid>
      <w:tr w:rsidR="00C6456D" w14:paraId="0069B8DD" w14:textId="77777777" w:rsidTr="00C6456D">
        <w:trPr>
          <w:cnfStyle w:val="100000000000" w:firstRow="1" w:lastRow="0" w:firstColumn="0" w:lastColumn="0" w:oddVBand="0" w:evenVBand="0" w:oddHBand="0" w:evenHBand="0" w:firstRowFirstColumn="0" w:firstRowLastColumn="0" w:lastRowFirstColumn="0" w:lastRowLastColumn="0"/>
          <w:tblHeader/>
        </w:trPr>
        <w:tc>
          <w:tcPr>
            <w:tcW w:w="586" w:type="pct"/>
          </w:tcPr>
          <w:p w14:paraId="7BA0FD17" w14:textId="77777777" w:rsidR="00C6456D" w:rsidRDefault="00C6456D">
            <w:pPr>
              <w:pStyle w:val="Table0Normal"/>
            </w:pPr>
            <w:r>
              <w:rPr>
                <w:rFonts w:eastAsia="Arial" w:cs="Arial"/>
              </w:rPr>
              <w:t>Version du document</w:t>
            </w:r>
          </w:p>
        </w:tc>
        <w:tc>
          <w:tcPr>
            <w:tcW w:w="577" w:type="pct"/>
          </w:tcPr>
          <w:p w14:paraId="6A1A587C" w14:textId="77777777" w:rsidR="00C6456D" w:rsidRDefault="009D3B5F">
            <w:pPr>
              <w:pStyle w:val="Table0Normal"/>
            </w:pPr>
            <w:r>
              <w:rPr>
                <w:rFonts w:eastAsia="Arial" w:cs="Arial"/>
              </w:rPr>
              <w:t>Date</w:t>
            </w:r>
          </w:p>
        </w:tc>
        <w:tc>
          <w:tcPr>
            <w:tcW w:w="2279" w:type="pct"/>
          </w:tcPr>
          <w:p w14:paraId="0FC17414" w14:textId="77777777" w:rsidR="00C6456D" w:rsidRDefault="009D3B5F">
            <w:pPr>
              <w:pStyle w:val="Table0Normal"/>
            </w:pPr>
            <w:r>
              <w:rPr>
                <w:rFonts w:eastAsia="Arial" w:cs="Arial"/>
              </w:rPr>
              <w:t>Principales modifications</w:t>
            </w:r>
          </w:p>
        </w:tc>
        <w:tc>
          <w:tcPr>
            <w:tcW w:w="1558" w:type="pct"/>
          </w:tcPr>
          <w:p w14:paraId="0B8ECD61" w14:textId="77777777" w:rsidR="00C6456D" w:rsidRDefault="00C6456D">
            <w:pPr>
              <w:pStyle w:val="Table0Normal"/>
            </w:pPr>
            <w:r>
              <w:rPr>
                <w:rFonts w:eastAsia="Arial" w:cs="Arial"/>
              </w:rPr>
              <w:t>Responsable</w:t>
            </w:r>
          </w:p>
        </w:tc>
      </w:tr>
      <w:tr w:rsidR="00C6456D" w:rsidRPr="00B1757F" w14:paraId="7213DEA0" w14:textId="77777777" w:rsidTr="00C6456D">
        <w:tc>
          <w:tcPr>
            <w:tcW w:w="586" w:type="pct"/>
          </w:tcPr>
          <w:p w14:paraId="72E5B9B8" w14:textId="77777777" w:rsidR="00C6456D" w:rsidRDefault="00C6456D">
            <w:pPr>
              <w:pStyle w:val="Table0Normal"/>
              <w:spacing w:before="40" w:after="40"/>
            </w:pPr>
            <w:r>
              <w:rPr>
                <w:rFonts w:eastAsia="Arial" w:cs="Arial"/>
              </w:rPr>
              <w:t>V0.1</w:t>
            </w:r>
          </w:p>
        </w:tc>
        <w:tc>
          <w:tcPr>
            <w:tcW w:w="577" w:type="pct"/>
          </w:tcPr>
          <w:p w14:paraId="7212B3F7" w14:textId="77777777" w:rsidR="00C6456D" w:rsidRDefault="00C6456D">
            <w:pPr>
              <w:pStyle w:val="Table0Normal"/>
              <w:spacing w:before="40" w:after="40"/>
            </w:pPr>
            <w:r>
              <w:rPr>
                <w:rFonts w:eastAsia="Arial" w:cs="Arial"/>
              </w:rPr>
              <w:t>14.10.2024</w:t>
            </w:r>
          </w:p>
        </w:tc>
        <w:tc>
          <w:tcPr>
            <w:tcW w:w="2279" w:type="pct"/>
          </w:tcPr>
          <w:p w14:paraId="528EF727" w14:textId="77777777" w:rsidR="00C6456D" w:rsidRDefault="00ED4986">
            <w:pPr>
              <w:pStyle w:val="Table0Normal"/>
              <w:spacing w:before="40" w:after="40"/>
            </w:pPr>
            <w:r>
              <w:rPr>
                <w:rFonts w:eastAsia="Arial" w:cs="Arial"/>
              </w:rPr>
              <w:t>élaboration</w:t>
            </w:r>
          </w:p>
        </w:tc>
        <w:tc>
          <w:tcPr>
            <w:tcW w:w="1558" w:type="pct"/>
          </w:tcPr>
          <w:p w14:paraId="51AC66B6" w14:textId="77777777" w:rsidR="00C6456D" w:rsidRDefault="00C6456D">
            <w:pPr>
              <w:pStyle w:val="Table0Normal"/>
              <w:spacing w:before="40" w:after="40"/>
            </w:pPr>
            <w:r>
              <w:rPr>
                <w:rFonts w:eastAsia="Arial" w:cs="Arial"/>
              </w:rPr>
              <w:t>M. Burri</w:t>
            </w:r>
          </w:p>
          <w:p w14:paraId="5DED4243" w14:textId="77777777" w:rsidR="00C6456D" w:rsidRDefault="00C6456D">
            <w:pPr>
              <w:pStyle w:val="Table0Normal"/>
              <w:spacing w:before="40" w:after="40"/>
            </w:pPr>
            <w:r>
              <w:rPr>
                <w:rFonts w:eastAsia="Arial" w:cs="Arial"/>
              </w:rPr>
              <w:t>M. Moog</w:t>
            </w:r>
          </w:p>
        </w:tc>
      </w:tr>
      <w:tr w:rsidR="00C6456D" w14:paraId="62DA6911" w14:textId="77777777" w:rsidTr="00C6456D">
        <w:tc>
          <w:tcPr>
            <w:tcW w:w="586" w:type="pct"/>
          </w:tcPr>
          <w:p w14:paraId="7F509B9A" w14:textId="77777777" w:rsidR="00C6456D" w:rsidRDefault="00C6456D">
            <w:pPr>
              <w:pStyle w:val="Table0Normal"/>
              <w:spacing w:before="40" w:after="40"/>
            </w:pPr>
          </w:p>
        </w:tc>
        <w:tc>
          <w:tcPr>
            <w:tcW w:w="577" w:type="pct"/>
          </w:tcPr>
          <w:p w14:paraId="526E7056" w14:textId="77777777" w:rsidR="00C6456D" w:rsidRDefault="00C6456D">
            <w:pPr>
              <w:pStyle w:val="Table0Normal"/>
              <w:spacing w:before="40" w:after="40"/>
            </w:pPr>
          </w:p>
        </w:tc>
        <w:tc>
          <w:tcPr>
            <w:tcW w:w="2279" w:type="pct"/>
          </w:tcPr>
          <w:p w14:paraId="71D863CA" w14:textId="77777777" w:rsidR="00C6456D" w:rsidRDefault="00C6456D">
            <w:pPr>
              <w:pStyle w:val="Table0Normal"/>
              <w:spacing w:before="40" w:after="40"/>
            </w:pPr>
          </w:p>
        </w:tc>
        <w:tc>
          <w:tcPr>
            <w:tcW w:w="1558" w:type="pct"/>
          </w:tcPr>
          <w:p w14:paraId="15792057" w14:textId="77777777" w:rsidR="00C6456D" w:rsidRDefault="00C6456D">
            <w:pPr>
              <w:pStyle w:val="Table0Normal"/>
              <w:spacing w:before="40" w:after="40"/>
            </w:pPr>
          </w:p>
        </w:tc>
      </w:tr>
      <w:tr w:rsidR="00C6456D" w14:paraId="0558A83E" w14:textId="77777777" w:rsidTr="00C6456D">
        <w:tc>
          <w:tcPr>
            <w:tcW w:w="586" w:type="pct"/>
          </w:tcPr>
          <w:p w14:paraId="6FFDAB9B" w14:textId="77777777" w:rsidR="00C6456D" w:rsidRDefault="00C6456D">
            <w:pPr>
              <w:pStyle w:val="Table0Normal"/>
              <w:spacing w:before="40" w:after="40"/>
            </w:pPr>
          </w:p>
        </w:tc>
        <w:tc>
          <w:tcPr>
            <w:tcW w:w="577" w:type="pct"/>
          </w:tcPr>
          <w:p w14:paraId="71AD51DE" w14:textId="77777777" w:rsidR="00C6456D" w:rsidRDefault="00C6456D">
            <w:pPr>
              <w:pStyle w:val="Table0Normal"/>
              <w:spacing w:before="40" w:after="40"/>
            </w:pPr>
          </w:p>
        </w:tc>
        <w:tc>
          <w:tcPr>
            <w:tcW w:w="2279" w:type="pct"/>
          </w:tcPr>
          <w:p w14:paraId="212A9588" w14:textId="77777777" w:rsidR="00C6456D" w:rsidRDefault="00C6456D">
            <w:pPr>
              <w:pStyle w:val="Table0Normal"/>
              <w:spacing w:before="40" w:after="40"/>
            </w:pPr>
          </w:p>
        </w:tc>
        <w:tc>
          <w:tcPr>
            <w:tcW w:w="1558" w:type="pct"/>
          </w:tcPr>
          <w:p w14:paraId="79B73AD3" w14:textId="77777777" w:rsidR="00C6456D" w:rsidRDefault="00C6456D">
            <w:pPr>
              <w:pStyle w:val="Table0Normal"/>
              <w:spacing w:before="40" w:after="40"/>
            </w:pPr>
          </w:p>
        </w:tc>
      </w:tr>
      <w:tr w:rsidR="00C6456D" w14:paraId="3C427583" w14:textId="77777777" w:rsidTr="00C6456D">
        <w:tc>
          <w:tcPr>
            <w:tcW w:w="586" w:type="pct"/>
          </w:tcPr>
          <w:p w14:paraId="353B021B" w14:textId="77777777" w:rsidR="00C6456D" w:rsidRDefault="00C6456D">
            <w:pPr>
              <w:pStyle w:val="Table0Normal"/>
              <w:spacing w:before="40" w:after="40"/>
            </w:pPr>
          </w:p>
        </w:tc>
        <w:tc>
          <w:tcPr>
            <w:tcW w:w="577" w:type="pct"/>
          </w:tcPr>
          <w:p w14:paraId="33CC8666" w14:textId="77777777" w:rsidR="00C6456D" w:rsidRDefault="00C6456D">
            <w:pPr>
              <w:pStyle w:val="Table0Normal"/>
              <w:spacing w:before="40" w:after="40"/>
            </w:pPr>
          </w:p>
        </w:tc>
        <w:tc>
          <w:tcPr>
            <w:tcW w:w="2279" w:type="pct"/>
          </w:tcPr>
          <w:p w14:paraId="484CC08F" w14:textId="77777777" w:rsidR="00C6456D" w:rsidRDefault="00C6456D">
            <w:pPr>
              <w:pStyle w:val="Table0Normal"/>
              <w:spacing w:before="40" w:after="40"/>
            </w:pPr>
          </w:p>
        </w:tc>
        <w:tc>
          <w:tcPr>
            <w:tcW w:w="1558" w:type="pct"/>
          </w:tcPr>
          <w:p w14:paraId="43840F0E" w14:textId="77777777" w:rsidR="00C6456D" w:rsidRDefault="00C6456D">
            <w:pPr>
              <w:pStyle w:val="Table0Normal"/>
              <w:spacing w:before="40" w:after="40"/>
            </w:pPr>
          </w:p>
        </w:tc>
      </w:tr>
      <w:tr w:rsidR="00C6456D" w14:paraId="30DAB9F5" w14:textId="77777777" w:rsidTr="00C6456D">
        <w:tc>
          <w:tcPr>
            <w:tcW w:w="586" w:type="pct"/>
          </w:tcPr>
          <w:p w14:paraId="5CA2EBDE" w14:textId="77777777" w:rsidR="00C6456D" w:rsidRDefault="00C6456D">
            <w:pPr>
              <w:pStyle w:val="Table0Normal"/>
              <w:spacing w:before="40" w:after="40"/>
            </w:pPr>
          </w:p>
        </w:tc>
        <w:tc>
          <w:tcPr>
            <w:tcW w:w="577" w:type="pct"/>
          </w:tcPr>
          <w:p w14:paraId="713F9636" w14:textId="77777777" w:rsidR="00C6456D" w:rsidRDefault="00C6456D">
            <w:pPr>
              <w:pStyle w:val="Table0Normal"/>
              <w:spacing w:before="40" w:after="40"/>
            </w:pPr>
          </w:p>
        </w:tc>
        <w:tc>
          <w:tcPr>
            <w:tcW w:w="2279" w:type="pct"/>
          </w:tcPr>
          <w:p w14:paraId="2F728B68" w14:textId="77777777" w:rsidR="00C6456D" w:rsidRDefault="00C6456D">
            <w:pPr>
              <w:pStyle w:val="Table0Normal"/>
              <w:spacing w:before="40" w:after="40"/>
            </w:pPr>
          </w:p>
        </w:tc>
        <w:tc>
          <w:tcPr>
            <w:tcW w:w="1558" w:type="pct"/>
          </w:tcPr>
          <w:p w14:paraId="585ADCF0" w14:textId="77777777" w:rsidR="00C6456D" w:rsidRDefault="00C6456D">
            <w:pPr>
              <w:pStyle w:val="Table0Normal"/>
              <w:spacing w:before="40" w:after="40"/>
            </w:pPr>
          </w:p>
        </w:tc>
      </w:tr>
      <w:tr w:rsidR="00C6456D" w14:paraId="640F6152" w14:textId="77777777" w:rsidTr="00C6456D">
        <w:tc>
          <w:tcPr>
            <w:tcW w:w="586" w:type="pct"/>
          </w:tcPr>
          <w:p w14:paraId="521CAC84" w14:textId="77777777" w:rsidR="00C6456D" w:rsidRDefault="00C6456D">
            <w:pPr>
              <w:pStyle w:val="Table0Normal"/>
              <w:spacing w:before="40" w:after="40"/>
            </w:pPr>
          </w:p>
        </w:tc>
        <w:tc>
          <w:tcPr>
            <w:tcW w:w="577" w:type="pct"/>
          </w:tcPr>
          <w:p w14:paraId="31132CDB" w14:textId="77777777" w:rsidR="00C6456D" w:rsidRDefault="00C6456D">
            <w:pPr>
              <w:pStyle w:val="Table0Normal"/>
              <w:spacing w:before="40" w:after="40"/>
            </w:pPr>
          </w:p>
        </w:tc>
        <w:tc>
          <w:tcPr>
            <w:tcW w:w="2279" w:type="pct"/>
          </w:tcPr>
          <w:p w14:paraId="47AC8C6C" w14:textId="77777777" w:rsidR="00C6456D" w:rsidRDefault="00C6456D">
            <w:pPr>
              <w:pStyle w:val="Table0Normal"/>
              <w:spacing w:before="40" w:after="40"/>
            </w:pPr>
          </w:p>
        </w:tc>
        <w:tc>
          <w:tcPr>
            <w:tcW w:w="1558" w:type="pct"/>
          </w:tcPr>
          <w:p w14:paraId="4193F449" w14:textId="77777777" w:rsidR="00C6456D" w:rsidRDefault="00C6456D">
            <w:pPr>
              <w:pStyle w:val="Table0Normal"/>
              <w:spacing w:before="40" w:after="40"/>
            </w:pPr>
          </w:p>
        </w:tc>
      </w:tr>
      <w:tr w:rsidR="00C6456D" w14:paraId="7DBCF632" w14:textId="77777777" w:rsidTr="00C6456D">
        <w:tc>
          <w:tcPr>
            <w:tcW w:w="586" w:type="pct"/>
          </w:tcPr>
          <w:p w14:paraId="3D156799" w14:textId="77777777" w:rsidR="00C6456D" w:rsidRDefault="00C6456D">
            <w:pPr>
              <w:pStyle w:val="Table0Normal"/>
              <w:spacing w:before="40" w:after="40"/>
            </w:pPr>
          </w:p>
        </w:tc>
        <w:tc>
          <w:tcPr>
            <w:tcW w:w="577" w:type="pct"/>
          </w:tcPr>
          <w:p w14:paraId="79342621" w14:textId="77777777" w:rsidR="00C6456D" w:rsidRDefault="00C6456D">
            <w:pPr>
              <w:pStyle w:val="Table0Normal"/>
              <w:spacing w:before="40" w:after="40"/>
            </w:pPr>
          </w:p>
        </w:tc>
        <w:tc>
          <w:tcPr>
            <w:tcW w:w="2279" w:type="pct"/>
          </w:tcPr>
          <w:p w14:paraId="60A7C01D" w14:textId="77777777" w:rsidR="00C6456D" w:rsidRDefault="00C6456D">
            <w:pPr>
              <w:pStyle w:val="Table0Normal"/>
              <w:spacing w:before="40" w:after="40"/>
            </w:pPr>
          </w:p>
        </w:tc>
        <w:tc>
          <w:tcPr>
            <w:tcW w:w="1558" w:type="pct"/>
          </w:tcPr>
          <w:p w14:paraId="1E8209C1" w14:textId="77777777" w:rsidR="00C6456D" w:rsidRDefault="00C6456D">
            <w:pPr>
              <w:pStyle w:val="Table0Normal"/>
              <w:spacing w:before="40" w:after="40"/>
            </w:pPr>
          </w:p>
        </w:tc>
      </w:tr>
      <w:tr w:rsidR="00C6456D" w14:paraId="2BE83404" w14:textId="77777777" w:rsidTr="00C6456D">
        <w:tc>
          <w:tcPr>
            <w:tcW w:w="586" w:type="pct"/>
          </w:tcPr>
          <w:p w14:paraId="553DC823" w14:textId="77777777" w:rsidR="00C6456D" w:rsidRDefault="00C6456D">
            <w:pPr>
              <w:pStyle w:val="Table0Normal"/>
              <w:spacing w:before="40" w:after="40"/>
            </w:pPr>
          </w:p>
        </w:tc>
        <w:tc>
          <w:tcPr>
            <w:tcW w:w="577" w:type="pct"/>
          </w:tcPr>
          <w:p w14:paraId="3E33B6D0" w14:textId="77777777" w:rsidR="00C6456D" w:rsidRDefault="00C6456D">
            <w:pPr>
              <w:pStyle w:val="Table0Normal"/>
              <w:spacing w:before="40" w:after="40"/>
            </w:pPr>
          </w:p>
        </w:tc>
        <w:tc>
          <w:tcPr>
            <w:tcW w:w="2279" w:type="pct"/>
          </w:tcPr>
          <w:p w14:paraId="60F92A12" w14:textId="77777777" w:rsidR="00C6456D" w:rsidRDefault="00C6456D">
            <w:pPr>
              <w:pStyle w:val="Table0Normal"/>
              <w:spacing w:before="40" w:after="40"/>
            </w:pPr>
          </w:p>
        </w:tc>
        <w:tc>
          <w:tcPr>
            <w:tcW w:w="1558" w:type="pct"/>
          </w:tcPr>
          <w:p w14:paraId="51CFCC94" w14:textId="77777777" w:rsidR="00C6456D" w:rsidRDefault="00C6456D">
            <w:pPr>
              <w:pStyle w:val="Table0Normal"/>
              <w:spacing w:before="40" w:after="40"/>
            </w:pPr>
          </w:p>
        </w:tc>
      </w:tr>
      <w:tr w:rsidR="00C6456D" w14:paraId="7B3FFC28" w14:textId="77777777" w:rsidTr="00C6456D">
        <w:tc>
          <w:tcPr>
            <w:tcW w:w="586" w:type="pct"/>
          </w:tcPr>
          <w:p w14:paraId="062046A9" w14:textId="77777777" w:rsidR="00C6456D" w:rsidRDefault="00C6456D">
            <w:pPr>
              <w:pStyle w:val="Table0Normal"/>
              <w:spacing w:before="40" w:after="40"/>
            </w:pPr>
          </w:p>
        </w:tc>
        <w:tc>
          <w:tcPr>
            <w:tcW w:w="577" w:type="pct"/>
          </w:tcPr>
          <w:p w14:paraId="1F4386A1" w14:textId="77777777" w:rsidR="00C6456D" w:rsidRDefault="00C6456D">
            <w:pPr>
              <w:pStyle w:val="Table0Normal"/>
              <w:spacing w:before="40" w:after="40"/>
            </w:pPr>
          </w:p>
        </w:tc>
        <w:tc>
          <w:tcPr>
            <w:tcW w:w="2279" w:type="pct"/>
          </w:tcPr>
          <w:p w14:paraId="7C90A208" w14:textId="77777777" w:rsidR="00C6456D" w:rsidRDefault="00C6456D">
            <w:pPr>
              <w:pStyle w:val="Table0Normal"/>
              <w:spacing w:before="40" w:after="40"/>
            </w:pPr>
          </w:p>
        </w:tc>
        <w:tc>
          <w:tcPr>
            <w:tcW w:w="1558" w:type="pct"/>
          </w:tcPr>
          <w:p w14:paraId="53A4FB0D" w14:textId="77777777" w:rsidR="00C6456D" w:rsidRDefault="00C6456D">
            <w:pPr>
              <w:pStyle w:val="Table0Normal"/>
              <w:spacing w:before="40" w:after="40"/>
            </w:pPr>
          </w:p>
        </w:tc>
      </w:tr>
      <w:tr w:rsidR="00C6456D" w14:paraId="4A00510D" w14:textId="77777777" w:rsidTr="00C6456D">
        <w:tc>
          <w:tcPr>
            <w:tcW w:w="586" w:type="pct"/>
          </w:tcPr>
          <w:p w14:paraId="60B993F3" w14:textId="77777777" w:rsidR="00C6456D" w:rsidRDefault="00C6456D" w:rsidP="00522C0F">
            <w:pPr>
              <w:pStyle w:val="Table0Normal"/>
              <w:spacing w:before="40" w:after="40"/>
            </w:pPr>
          </w:p>
        </w:tc>
        <w:tc>
          <w:tcPr>
            <w:tcW w:w="577" w:type="pct"/>
          </w:tcPr>
          <w:p w14:paraId="4A6DB036" w14:textId="77777777" w:rsidR="00C6456D" w:rsidRDefault="00C6456D" w:rsidP="00522C0F">
            <w:pPr>
              <w:pStyle w:val="Table0Normal"/>
              <w:spacing w:before="40" w:after="40"/>
            </w:pPr>
          </w:p>
        </w:tc>
        <w:tc>
          <w:tcPr>
            <w:tcW w:w="2279" w:type="pct"/>
          </w:tcPr>
          <w:p w14:paraId="6D0DE6C6" w14:textId="77777777" w:rsidR="00C6456D" w:rsidRDefault="00C6456D" w:rsidP="00522C0F">
            <w:pPr>
              <w:pStyle w:val="Table0Normal"/>
              <w:spacing w:before="40" w:after="40"/>
            </w:pPr>
          </w:p>
        </w:tc>
        <w:tc>
          <w:tcPr>
            <w:tcW w:w="1558" w:type="pct"/>
          </w:tcPr>
          <w:p w14:paraId="495B2DFE" w14:textId="77777777" w:rsidR="00C6456D" w:rsidRDefault="00C6456D" w:rsidP="00522C0F">
            <w:pPr>
              <w:pStyle w:val="Table0Normal"/>
              <w:spacing w:before="40" w:after="40"/>
            </w:pPr>
          </w:p>
        </w:tc>
      </w:tr>
    </w:tbl>
    <w:p w14:paraId="09322928" w14:textId="77777777" w:rsidR="00DF026A" w:rsidRDefault="009D3B5F">
      <w:pPr>
        <w:pStyle w:val="TitelInhaltsverzeichnis"/>
      </w:pPr>
      <w:r>
        <w:rPr>
          <w:rFonts w:eastAsia="Arial" w:cs="Arial"/>
        </w:rPr>
        <w:t>Abréviations et termes</w:t>
      </w:r>
    </w:p>
    <w:tbl>
      <w:tblPr>
        <w:tblStyle w:val="AWK-Tabelle1"/>
        <w:tblW w:w="5000" w:type="pct"/>
        <w:tblLook w:val="0620" w:firstRow="1" w:lastRow="0" w:firstColumn="0" w:lastColumn="0" w:noHBand="1" w:noVBand="1"/>
      </w:tblPr>
      <w:tblGrid>
        <w:gridCol w:w="1687"/>
        <w:gridCol w:w="7931"/>
      </w:tblGrid>
      <w:tr w:rsidR="00DF026A" w14:paraId="20883F02" w14:textId="77777777" w:rsidTr="00DF026A">
        <w:trPr>
          <w:cnfStyle w:val="100000000000" w:firstRow="1" w:lastRow="0" w:firstColumn="0" w:lastColumn="0" w:oddVBand="0" w:evenVBand="0" w:oddHBand="0" w:evenHBand="0" w:firstRowFirstColumn="0" w:firstRowLastColumn="0" w:lastRowFirstColumn="0" w:lastRowLastColumn="0"/>
        </w:trPr>
        <w:tc>
          <w:tcPr>
            <w:tcW w:w="877" w:type="pct"/>
          </w:tcPr>
          <w:p w14:paraId="6461974E" w14:textId="77777777" w:rsidR="00DF026A" w:rsidRDefault="009D3B5F">
            <w:pPr>
              <w:pStyle w:val="Table0Normal"/>
            </w:pPr>
            <w:r>
              <w:rPr>
                <w:rFonts w:eastAsia="Arial" w:cs="Arial"/>
              </w:rPr>
              <w:t>Abréviations</w:t>
            </w:r>
          </w:p>
        </w:tc>
        <w:tc>
          <w:tcPr>
            <w:tcW w:w="4123" w:type="pct"/>
          </w:tcPr>
          <w:p w14:paraId="0EF678E2" w14:textId="77777777" w:rsidR="00DF026A" w:rsidRDefault="009D3B5F">
            <w:pPr>
              <w:pStyle w:val="Table0Normal"/>
            </w:pPr>
            <w:r>
              <w:rPr>
                <w:rFonts w:eastAsia="Arial" w:cs="Arial"/>
              </w:rPr>
              <w:t>Description</w:t>
            </w:r>
          </w:p>
        </w:tc>
      </w:tr>
      <w:tr w:rsidR="00DF026A" w14:paraId="3D8F457C" w14:textId="77777777" w:rsidTr="00DF026A">
        <w:tc>
          <w:tcPr>
            <w:tcW w:w="877" w:type="pct"/>
          </w:tcPr>
          <w:p w14:paraId="25E5FF74" w14:textId="77777777" w:rsidR="00DF026A" w:rsidRDefault="00ED4986">
            <w:pPr>
              <w:pStyle w:val="Table0Normal"/>
            </w:pPr>
            <w:r>
              <w:rPr>
                <w:rFonts w:eastAsia="Arial" w:cs="Arial"/>
              </w:rPr>
              <w:t>CC</w:t>
            </w:r>
          </w:p>
        </w:tc>
        <w:tc>
          <w:tcPr>
            <w:tcW w:w="4123" w:type="pct"/>
          </w:tcPr>
          <w:p w14:paraId="0385C2D0" w14:textId="77777777" w:rsidR="00DF026A" w:rsidRDefault="00ED4986">
            <w:pPr>
              <w:pStyle w:val="Table0Normal"/>
            </w:pPr>
            <w:r>
              <w:rPr>
                <w:rFonts w:eastAsia="Arial" w:cs="Arial"/>
              </w:rPr>
              <w:t>caisse de compensation</w:t>
            </w:r>
          </w:p>
        </w:tc>
      </w:tr>
      <w:tr w:rsidR="00DF026A" w14:paraId="05FA03E1" w14:textId="77777777" w:rsidTr="00DF026A">
        <w:tc>
          <w:tcPr>
            <w:tcW w:w="877" w:type="pct"/>
          </w:tcPr>
          <w:p w14:paraId="3C69680F" w14:textId="77777777" w:rsidR="00DF026A" w:rsidRDefault="00ED4986">
            <w:pPr>
              <w:pStyle w:val="Table0Normal"/>
            </w:pPr>
            <w:r>
              <w:rPr>
                <w:rFonts w:eastAsia="Arial" w:cs="Arial"/>
              </w:rPr>
              <w:t>OE</w:t>
            </w:r>
          </w:p>
        </w:tc>
        <w:tc>
          <w:tcPr>
            <w:tcW w:w="4123" w:type="pct"/>
          </w:tcPr>
          <w:p w14:paraId="32C9E243" w14:textId="77777777" w:rsidR="00DF026A" w:rsidRDefault="00ED4986">
            <w:pPr>
              <w:pStyle w:val="Table0Normal"/>
            </w:pPr>
            <w:r>
              <w:rPr>
                <w:rFonts w:eastAsia="Arial" w:cs="Arial"/>
              </w:rPr>
              <w:t>organe d’exécution</w:t>
            </w:r>
          </w:p>
        </w:tc>
      </w:tr>
      <w:tr w:rsidR="00DF026A" w14:paraId="6534F1E8" w14:textId="77777777" w:rsidTr="00DF026A">
        <w:tc>
          <w:tcPr>
            <w:tcW w:w="877" w:type="pct"/>
          </w:tcPr>
          <w:p w14:paraId="6373728D" w14:textId="77777777" w:rsidR="00DF026A" w:rsidRDefault="00DF026A">
            <w:pPr>
              <w:pStyle w:val="Table0Normal"/>
            </w:pPr>
          </w:p>
        </w:tc>
        <w:tc>
          <w:tcPr>
            <w:tcW w:w="4123" w:type="pct"/>
          </w:tcPr>
          <w:p w14:paraId="5EFE84AE" w14:textId="77777777" w:rsidR="00DF026A" w:rsidRDefault="00DF026A">
            <w:pPr>
              <w:pStyle w:val="Table0Normal"/>
            </w:pPr>
          </w:p>
        </w:tc>
      </w:tr>
      <w:tr w:rsidR="00DF026A" w14:paraId="1FD1467B" w14:textId="77777777" w:rsidTr="00DF026A">
        <w:tc>
          <w:tcPr>
            <w:tcW w:w="877" w:type="pct"/>
          </w:tcPr>
          <w:p w14:paraId="3B31444C" w14:textId="77777777" w:rsidR="00DF026A" w:rsidRDefault="00DF026A">
            <w:pPr>
              <w:pStyle w:val="Table0Normal"/>
            </w:pPr>
          </w:p>
        </w:tc>
        <w:tc>
          <w:tcPr>
            <w:tcW w:w="4123" w:type="pct"/>
          </w:tcPr>
          <w:p w14:paraId="6C15EA7A" w14:textId="77777777" w:rsidR="00DF026A" w:rsidRDefault="00DF026A">
            <w:pPr>
              <w:pStyle w:val="Table0Normal"/>
            </w:pPr>
          </w:p>
        </w:tc>
      </w:tr>
      <w:tr w:rsidR="00DF026A" w14:paraId="681BDF28" w14:textId="77777777" w:rsidTr="00DF026A">
        <w:tc>
          <w:tcPr>
            <w:tcW w:w="877" w:type="pct"/>
          </w:tcPr>
          <w:p w14:paraId="3A898F69" w14:textId="77777777" w:rsidR="00DF026A" w:rsidRDefault="00DF026A">
            <w:pPr>
              <w:pStyle w:val="Table0Normal"/>
            </w:pPr>
          </w:p>
        </w:tc>
        <w:tc>
          <w:tcPr>
            <w:tcW w:w="4123" w:type="pct"/>
          </w:tcPr>
          <w:p w14:paraId="4A4F87DC" w14:textId="77777777" w:rsidR="00DF026A" w:rsidRDefault="00DF026A">
            <w:pPr>
              <w:pStyle w:val="Table0Normal"/>
            </w:pPr>
          </w:p>
        </w:tc>
      </w:tr>
      <w:tr w:rsidR="00DF026A" w14:paraId="2573E9E6" w14:textId="77777777" w:rsidTr="00DF026A">
        <w:tc>
          <w:tcPr>
            <w:tcW w:w="877" w:type="pct"/>
          </w:tcPr>
          <w:p w14:paraId="104CF260" w14:textId="77777777" w:rsidR="00DF026A" w:rsidRDefault="00DF026A">
            <w:pPr>
              <w:pStyle w:val="Table0Normal"/>
            </w:pPr>
          </w:p>
        </w:tc>
        <w:tc>
          <w:tcPr>
            <w:tcW w:w="4123" w:type="pct"/>
          </w:tcPr>
          <w:p w14:paraId="72FB157A" w14:textId="77777777" w:rsidR="00DF026A" w:rsidRDefault="00DF026A">
            <w:pPr>
              <w:pStyle w:val="Table0Normal"/>
            </w:pPr>
          </w:p>
        </w:tc>
      </w:tr>
      <w:tr w:rsidR="00DF026A" w14:paraId="71D10C61" w14:textId="77777777" w:rsidTr="00DF026A">
        <w:tc>
          <w:tcPr>
            <w:tcW w:w="877" w:type="pct"/>
          </w:tcPr>
          <w:p w14:paraId="6AE0EAB4" w14:textId="77777777" w:rsidR="00DF026A" w:rsidRDefault="00DF026A">
            <w:pPr>
              <w:pStyle w:val="Table0Normal"/>
            </w:pPr>
          </w:p>
        </w:tc>
        <w:tc>
          <w:tcPr>
            <w:tcW w:w="4123" w:type="pct"/>
          </w:tcPr>
          <w:p w14:paraId="5198E68A" w14:textId="77777777" w:rsidR="00DF026A" w:rsidRDefault="00DF026A">
            <w:pPr>
              <w:pStyle w:val="Table0Normal"/>
            </w:pPr>
          </w:p>
        </w:tc>
      </w:tr>
    </w:tbl>
    <w:p w14:paraId="7BD4D3AE" w14:textId="77777777" w:rsidR="008B3B35" w:rsidRDefault="008B3B35">
      <w:pPr>
        <w:pStyle w:val="TitelInhaltsverzeichnis"/>
      </w:pPr>
    </w:p>
    <w:p w14:paraId="2EC9B086" w14:textId="77777777" w:rsidR="00DF026A" w:rsidRDefault="00B50E1C">
      <w:pPr>
        <w:pStyle w:val="TitelInhaltsverzeichnis"/>
      </w:pPr>
      <w:r>
        <w:rPr>
          <w:rFonts w:eastAsia="Arial" w:cs="Arial"/>
        </w:rPr>
        <w:lastRenderedPageBreak/>
        <w:t>Documents référencés</w:t>
      </w:r>
    </w:p>
    <w:p w14:paraId="0A85D754" w14:textId="77777777" w:rsidR="002313C4" w:rsidRPr="00B50E1C" w:rsidRDefault="00B50E1C" w:rsidP="002313C4">
      <w:pPr>
        <w:rPr>
          <w:szCs w:val="22"/>
        </w:rPr>
      </w:pPr>
      <w:r>
        <w:rPr>
          <w:rFonts w:eastAsia="Arial" w:cs="Arial"/>
        </w:rPr>
        <w:t>Certains aspects relatifs à la sécurité sont consignés dans des documents séparés. Les documents suivants sont référencés dans le cadre du présent concept SIPD :</w:t>
      </w:r>
    </w:p>
    <w:tbl>
      <w:tblPr>
        <w:tblStyle w:val="AWK-Tabelle1"/>
        <w:tblW w:w="5000" w:type="pct"/>
        <w:tblLook w:val="0620" w:firstRow="1" w:lastRow="0" w:firstColumn="0" w:lastColumn="0" w:noHBand="1" w:noVBand="1"/>
      </w:tblPr>
      <w:tblGrid>
        <w:gridCol w:w="6227"/>
        <w:gridCol w:w="1700"/>
        <w:gridCol w:w="1691"/>
      </w:tblGrid>
      <w:tr w:rsidR="00DF026A" w14:paraId="22F5B8DC" w14:textId="77777777" w:rsidTr="008B3B35">
        <w:trPr>
          <w:cnfStyle w:val="100000000000" w:firstRow="1" w:lastRow="0" w:firstColumn="0" w:lastColumn="0" w:oddVBand="0" w:evenVBand="0" w:oddHBand="0" w:evenHBand="0" w:firstRowFirstColumn="0" w:firstRowLastColumn="0" w:lastRowFirstColumn="0" w:lastRowLastColumn="0"/>
          <w:tblHeader/>
        </w:trPr>
        <w:tc>
          <w:tcPr>
            <w:tcW w:w="3237" w:type="pct"/>
          </w:tcPr>
          <w:p w14:paraId="4BA27267" w14:textId="77777777" w:rsidR="00DF026A" w:rsidRDefault="00FE09F1">
            <w:pPr>
              <w:pStyle w:val="Table0Normal"/>
            </w:pPr>
            <w:r>
              <w:rPr>
                <w:rFonts w:eastAsia="Arial" w:cs="Arial"/>
              </w:rPr>
              <w:t>Titre</w:t>
            </w:r>
          </w:p>
        </w:tc>
        <w:tc>
          <w:tcPr>
            <w:tcW w:w="884" w:type="pct"/>
          </w:tcPr>
          <w:p w14:paraId="320BBECC" w14:textId="77777777" w:rsidR="00DF026A" w:rsidRDefault="00B50E1C">
            <w:pPr>
              <w:pStyle w:val="Table0Normal"/>
            </w:pPr>
            <w:r>
              <w:rPr>
                <w:rFonts w:eastAsia="Arial" w:cs="Arial"/>
              </w:rPr>
              <w:t>Auteur / éditeur</w:t>
            </w:r>
          </w:p>
        </w:tc>
        <w:tc>
          <w:tcPr>
            <w:tcW w:w="879" w:type="pct"/>
          </w:tcPr>
          <w:p w14:paraId="07A368BC" w14:textId="77777777" w:rsidR="00DF026A" w:rsidRDefault="00B50E1C">
            <w:pPr>
              <w:pStyle w:val="Table0Normal"/>
            </w:pPr>
            <w:r>
              <w:rPr>
                <w:rFonts w:eastAsia="Arial" w:cs="Arial"/>
              </w:rPr>
              <w:t>Date</w:t>
            </w:r>
          </w:p>
        </w:tc>
      </w:tr>
      <w:tr w:rsidR="00DF026A" w14:paraId="5462C17A" w14:textId="77777777" w:rsidTr="008B3B35">
        <w:tc>
          <w:tcPr>
            <w:tcW w:w="3237" w:type="pct"/>
          </w:tcPr>
          <w:p w14:paraId="47C18B1D" w14:textId="77777777" w:rsidR="00DF026A" w:rsidRDefault="00DF026A" w:rsidP="00A054F4">
            <w:pPr>
              <w:pStyle w:val="Table1Ref"/>
              <w:numPr>
                <w:ilvl w:val="0"/>
                <w:numId w:val="2"/>
              </w:numPr>
              <w:tabs>
                <w:tab w:val="clear" w:pos="360"/>
              </w:tabs>
              <w:spacing w:before="10" w:after="20"/>
            </w:pPr>
          </w:p>
        </w:tc>
        <w:tc>
          <w:tcPr>
            <w:tcW w:w="884" w:type="pct"/>
          </w:tcPr>
          <w:p w14:paraId="6702C467" w14:textId="77777777" w:rsidR="00DF026A" w:rsidRDefault="00DF026A">
            <w:pPr>
              <w:pStyle w:val="Table0Normal"/>
            </w:pPr>
          </w:p>
        </w:tc>
        <w:tc>
          <w:tcPr>
            <w:tcW w:w="879" w:type="pct"/>
          </w:tcPr>
          <w:p w14:paraId="7035A0B2" w14:textId="77777777" w:rsidR="00DF026A" w:rsidRDefault="00DF026A">
            <w:pPr>
              <w:pStyle w:val="Table0Normal"/>
            </w:pPr>
          </w:p>
        </w:tc>
      </w:tr>
      <w:tr w:rsidR="00DF026A" w14:paraId="33FD11CC" w14:textId="77777777" w:rsidTr="008B3B35">
        <w:tc>
          <w:tcPr>
            <w:tcW w:w="3237" w:type="pct"/>
          </w:tcPr>
          <w:p w14:paraId="6BA5460D" w14:textId="77777777" w:rsidR="00DF026A" w:rsidRDefault="00DF026A" w:rsidP="00A054F4">
            <w:pPr>
              <w:pStyle w:val="Table1Ref"/>
              <w:numPr>
                <w:ilvl w:val="0"/>
                <w:numId w:val="2"/>
              </w:numPr>
              <w:tabs>
                <w:tab w:val="clear" w:pos="360"/>
              </w:tabs>
              <w:spacing w:before="0" w:after="20"/>
            </w:pPr>
          </w:p>
        </w:tc>
        <w:tc>
          <w:tcPr>
            <w:tcW w:w="884" w:type="pct"/>
          </w:tcPr>
          <w:p w14:paraId="3E7D4DAB" w14:textId="77777777" w:rsidR="00DF026A" w:rsidRDefault="00DF026A">
            <w:pPr>
              <w:pStyle w:val="Table0Normal"/>
            </w:pPr>
          </w:p>
        </w:tc>
        <w:tc>
          <w:tcPr>
            <w:tcW w:w="879" w:type="pct"/>
          </w:tcPr>
          <w:p w14:paraId="68197727" w14:textId="77777777" w:rsidR="00DF026A" w:rsidRDefault="00DF026A">
            <w:pPr>
              <w:pStyle w:val="Table0Normal"/>
            </w:pPr>
          </w:p>
        </w:tc>
      </w:tr>
      <w:tr w:rsidR="00DF026A" w14:paraId="5CEAAD82" w14:textId="77777777" w:rsidTr="008B3B35">
        <w:tc>
          <w:tcPr>
            <w:tcW w:w="3237" w:type="pct"/>
          </w:tcPr>
          <w:p w14:paraId="0EA097E7" w14:textId="77777777" w:rsidR="00DF026A" w:rsidRDefault="00DF026A" w:rsidP="00A054F4">
            <w:pPr>
              <w:pStyle w:val="Table1Ref"/>
              <w:numPr>
                <w:ilvl w:val="0"/>
                <w:numId w:val="2"/>
              </w:numPr>
              <w:tabs>
                <w:tab w:val="clear" w:pos="360"/>
              </w:tabs>
              <w:spacing w:before="10" w:after="20"/>
            </w:pPr>
          </w:p>
        </w:tc>
        <w:tc>
          <w:tcPr>
            <w:tcW w:w="884" w:type="pct"/>
          </w:tcPr>
          <w:p w14:paraId="41F035C3" w14:textId="77777777" w:rsidR="00DF026A" w:rsidRDefault="00DF026A">
            <w:pPr>
              <w:pStyle w:val="Table0Normal"/>
            </w:pPr>
          </w:p>
        </w:tc>
        <w:tc>
          <w:tcPr>
            <w:tcW w:w="879" w:type="pct"/>
          </w:tcPr>
          <w:p w14:paraId="374B4033" w14:textId="77777777" w:rsidR="00DF026A" w:rsidRDefault="00DF026A">
            <w:pPr>
              <w:pStyle w:val="Table0Normal"/>
            </w:pPr>
          </w:p>
        </w:tc>
      </w:tr>
      <w:tr w:rsidR="00DF026A" w14:paraId="65F4416A" w14:textId="77777777" w:rsidTr="008B3B35">
        <w:tc>
          <w:tcPr>
            <w:tcW w:w="3237" w:type="pct"/>
          </w:tcPr>
          <w:p w14:paraId="320F2AEB" w14:textId="77777777" w:rsidR="00DF026A" w:rsidRDefault="00DF026A" w:rsidP="00A054F4">
            <w:pPr>
              <w:pStyle w:val="Table1Ref"/>
              <w:numPr>
                <w:ilvl w:val="0"/>
                <w:numId w:val="2"/>
              </w:numPr>
              <w:tabs>
                <w:tab w:val="clear" w:pos="360"/>
              </w:tabs>
              <w:spacing w:before="10" w:after="20"/>
            </w:pPr>
          </w:p>
        </w:tc>
        <w:tc>
          <w:tcPr>
            <w:tcW w:w="884" w:type="pct"/>
          </w:tcPr>
          <w:p w14:paraId="0AEE5948" w14:textId="77777777" w:rsidR="00DF026A" w:rsidRDefault="00DF026A">
            <w:pPr>
              <w:pStyle w:val="Table0Normal"/>
            </w:pPr>
          </w:p>
        </w:tc>
        <w:tc>
          <w:tcPr>
            <w:tcW w:w="879" w:type="pct"/>
          </w:tcPr>
          <w:p w14:paraId="74E3E5D0" w14:textId="77777777" w:rsidR="00DF026A" w:rsidRDefault="00DF026A">
            <w:pPr>
              <w:pStyle w:val="Table0Normal"/>
            </w:pPr>
          </w:p>
        </w:tc>
      </w:tr>
      <w:tr w:rsidR="00DF026A" w14:paraId="1BEC7570" w14:textId="77777777" w:rsidTr="008B3B35">
        <w:tc>
          <w:tcPr>
            <w:tcW w:w="3237" w:type="pct"/>
          </w:tcPr>
          <w:p w14:paraId="667E6C3A" w14:textId="77777777" w:rsidR="00DF026A" w:rsidRDefault="00DF026A" w:rsidP="00A054F4">
            <w:pPr>
              <w:pStyle w:val="Table1Ref"/>
              <w:numPr>
                <w:ilvl w:val="0"/>
                <w:numId w:val="2"/>
              </w:numPr>
              <w:tabs>
                <w:tab w:val="clear" w:pos="360"/>
              </w:tabs>
              <w:spacing w:before="10" w:after="20"/>
            </w:pPr>
          </w:p>
        </w:tc>
        <w:tc>
          <w:tcPr>
            <w:tcW w:w="884" w:type="pct"/>
          </w:tcPr>
          <w:p w14:paraId="1B0ADC6B" w14:textId="77777777" w:rsidR="00DF026A" w:rsidRDefault="00DF026A">
            <w:pPr>
              <w:pStyle w:val="Table0Normal"/>
            </w:pPr>
          </w:p>
        </w:tc>
        <w:tc>
          <w:tcPr>
            <w:tcW w:w="879" w:type="pct"/>
          </w:tcPr>
          <w:p w14:paraId="0AB6A534" w14:textId="77777777" w:rsidR="00DF026A" w:rsidRDefault="00DF026A">
            <w:pPr>
              <w:pStyle w:val="Table0Normal"/>
            </w:pPr>
          </w:p>
        </w:tc>
      </w:tr>
      <w:tr w:rsidR="00DF026A" w14:paraId="10CE3155" w14:textId="77777777" w:rsidTr="008B3B35">
        <w:tc>
          <w:tcPr>
            <w:tcW w:w="3237" w:type="pct"/>
          </w:tcPr>
          <w:p w14:paraId="59621058" w14:textId="77777777" w:rsidR="00DF026A" w:rsidRDefault="00DF026A" w:rsidP="00A054F4">
            <w:pPr>
              <w:pStyle w:val="Table1Ref"/>
              <w:numPr>
                <w:ilvl w:val="0"/>
                <w:numId w:val="2"/>
              </w:numPr>
              <w:tabs>
                <w:tab w:val="clear" w:pos="360"/>
              </w:tabs>
              <w:spacing w:before="10" w:after="20"/>
            </w:pPr>
          </w:p>
        </w:tc>
        <w:tc>
          <w:tcPr>
            <w:tcW w:w="884" w:type="pct"/>
          </w:tcPr>
          <w:p w14:paraId="2219E4D3" w14:textId="77777777" w:rsidR="00DF026A" w:rsidRDefault="00DF026A">
            <w:pPr>
              <w:pStyle w:val="Table0Normal"/>
            </w:pPr>
          </w:p>
        </w:tc>
        <w:tc>
          <w:tcPr>
            <w:tcW w:w="879" w:type="pct"/>
          </w:tcPr>
          <w:p w14:paraId="566C38DC" w14:textId="77777777" w:rsidR="00DF026A" w:rsidRDefault="00DF026A">
            <w:pPr>
              <w:pStyle w:val="Table0Normal"/>
            </w:pPr>
          </w:p>
        </w:tc>
      </w:tr>
      <w:tr w:rsidR="00DF026A" w14:paraId="4AC6D42A" w14:textId="77777777" w:rsidTr="008B3B35">
        <w:tc>
          <w:tcPr>
            <w:tcW w:w="3237" w:type="pct"/>
          </w:tcPr>
          <w:p w14:paraId="51474273" w14:textId="77777777" w:rsidR="00DF026A" w:rsidRDefault="00DF026A" w:rsidP="00A054F4">
            <w:pPr>
              <w:pStyle w:val="Table1Ref"/>
              <w:numPr>
                <w:ilvl w:val="0"/>
                <w:numId w:val="2"/>
              </w:numPr>
              <w:tabs>
                <w:tab w:val="clear" w:pos="360"/>
              </w:tabs>
              <w:spacing w:before="10" w:after="20"/>
            </w:pPr>
          </w:p>
        </w:tc>
        <w:tc>
          <w:tcPr>
            <w:tcW w:w="884" w:type="pct"/>
          </w:tcPr>
          <w:p w14:paraId="35CD14F0" w14:textId="77777777" w:rsidR="00DF026A" w:rsidRDefault="00DF026A">
            <w:pPr>
              <w:pStyle w:val="Table0Normal"/>
            </w:pPr>
          </w:p>
        </w:tc>
        <w:tc>
          <w:tcPr>
            <w:tcW w:w="879" w:type="pct"/>
          </w:tcPr>
          <w:p w14:paraId="17A908E4" w14:textId="77777777" w:rsidR="00DF026A" w:rsidRDefault="00DF026A">
            <w:pPr>
              <w:pStyle w:val="Table0Normal"/>
            </w:pPr>
          </w:p>
        </w:tc>
      </w:tr>
      <w:tr w:rsidR="00DF026A" w14:paraId="316139B8" w14:textId="77777777" w:rsidTr="008B3B35">
        <w:tc>
          <w:tcPr>
            <w:tcW w:w="3237" w:type="pct"/>
          </w:tcPr>
          <w:p w14:paraId="48C63815" w14:textId="77777777" w:rsidR="00DF026A" w:rsidRDefault="00DF026A" w:rsidP="00A054F4">
            <w:pPr>
              <w:pStyle w:val="Table1Ref"/>
              <w:numPr>
                <w:ilvl w:val="0"/>
                <w:numId w:val="2"/>
              </w:numPr>
            </w:pPr>
          </w:p>
        </w:tc>
        <w:tc>
          <w:tcPr>
            <w:tcW w:w="884" w:type="pct"/>
          </w:tcPr>
          <w:p w14:paraId="77625BE3" w14:textId="77777777" w:rsidR="00DF026A" w:rsidRDefault="00DF026A">
            <w:pPr>
              <w:pStyle w:val="Table0Normal"/>
            </w:pPr>
          </w:p>
        </w:tc>
        <w:tc>
          <w:tcPr>
            <w:tcW w:w="879" w:type="pct"/>
          </w:tcPr>
          <w:p w14:paraId="136C00A3" w14:textId="77777777" w:rsidR="00DF026A" w:rsidRDefault="00DF026A">
            <w:pPr>
              <w:pStyle w:val="Table0Normal"/>
            </w:pPr>
          </w:p>
        </w:tc>
      </w:tr>
      <w:tr w:rsidR="00D01DCC" w14:paraId="31431351" w14:textId="77777777" w:rsidTr="008B3B35">
        <w:tc>
          <w:tcPr>
            <w:tcW w:w="3237" w:type="pct"/>
          </w:tcPr>
          <w:p w14:paraId="79F00CC6" w14:textId="77777777" w:rsidR="00D01DCC" w:rsidRDefault="00D01DCC" w:rsidP="00D01DCC">
            <w:pPr>
              <w:pStyle w:val="Table1Ref"/>
            </w:pPr>
          </w:p>
        </w:tc>
        <w:tc>
          <w:tcPr>
            <w:tcW w:w="884" w:type="pct"/>
          </w:tcPr>
          <w:p w14:paraId="09270C55" w14:textId="77777777" w:rsidR="00D01DCC" w:rsidRDefault="00D01DCC" w:rsidP="00D01DCC">
            <w:pPr>
              <w:pStyle w:val="Table0Normal"/>
            </w:pPr>
          </w:p>
        </w:tc>
        <w:tc>
          <w:tcPr>
            <w:tcW w:w="879" w:type="pct"/>
          </w:tcPr>
          <w:p w14:paraId="3A10CADB" w14:textId="77777777" w:rsidR="00D01DCC" w:rsidRDefault="00D01DCC" w:rsidP="00D01DCC">
            <w:pPr>
              <w:pStyle w:val="Table0Normal"/>
            </w:pPr>
          </w:p>
        </w:tc>
      </w:tr>
      <w:tr w:rsidR="003B4188" w14:paraId="4DD8BF1F" w14:textId="77777777" w:rsidTr="008B3B35">
        <w:tc>
          <w:tcPr>
            <w:tcW w:w="3237" w:type="pct"/>
          </w:tcPr>
          <w:p w14:paraId="7548E982" w14:textId="77777777" w:rsidR="003B4188" w:rsidRDefault="003B4188">
            <w:pPr>
              <w:pStyle w:val="Table1Ref"/>
            </w:pPr>
          </w:p>
        </w:tc>
        <w:tc>
          <w:tcPr>
            <w:tcW w:w="884" w:type="pct"/>
          </w:tcPr>
          <w:p w14:paraId="09330D53" w14:textId="77777777" w:rsidR="003B4188" w:rsidRDefault="003B4188">
            <w:pPr>
              <w:pStyle w:val="Table0Normal"/>
            </w:pPr>
          </w:p>
        </w:tc>
        <w:tc>
          <w:tcPr>
            <w:tcW w:w="879" w:type="pct"/>
          </w:tcPr>
          <w:p w14:paraId="0692EE9D" w14:textId="77777777" w:rsidR="003B4188" w:rsidRDefault="003B4188">
            <w:pPr>
              <w:pStyle w:val="Table0Normal"/>
            </w:pPr>
          </w:p>
        </w:tc>
      </w:tr>
    </w:tbl>
    <w:p w14:paraId="0F28EA0C" w14:textId="77777777" w:rsidR="00DF026A" w:rsidRDefault="00DF026A"/>
    <w:p w14:paraId="2FA78369" w14:textId="77777777" w:rsidR="00DF026A" w:rsidRDefault="00FE09F1">
      <w:pPr>
        <w:overflowPunct/>
        <w:autoSpaceDE/>
        <w:autoSpaceDN/>
        <w:adjustRightInd/>
        <w:textAlignment w:val="auto"/>
      </w:pPr>
      <w:r>
        <w:rPr>
          <w:rFonts w:eastAsia="Arial" w:cs="Arial"/>
        </w:rPr>
        <w:br w:type="page"/>
      </w:r>
    </w:p>
    <w:p w14:paraId="48691DB3" w14:textId="77777777" w:rsidR="00DF026A" w:rsidRPr="00B50E1C" w:rsidRDefault="00B50E1C" w:rsidP="00B50E1C">
      <w:pPr>
        <w:pStyle w:val="Verzeichnistitel"/>
      </w:pPr>
      <w:r>
        <w:rPr>
          <w:rFonts w:eastAsia="Arial" w:cs="Arial"/>
        </w:rPr>
        <w:lastRenderedPageBreak/>
        <w:t>Table des matières</w:t>
      </w:r>
    </w:p>
    <w:p w14:paraId="1231EEA6" w14:textId="224A8B7E" w:rsidR="00B13FBD" w:rsidRDefault="00885C7E">
      <w:pPr>
        <w:pStyle w:val="Verzeichnis1"/>
        <w:rPr>
          <w:rFonts w:asciiTheme="minorHAnsi" w:eastAsiaTheme="minorEastAsia" w:hAnsiTheme="minorHAnsi" w:cstheme="minorBidi"/>
          <w:noProof/>
          <w:szCs w:val="22"/>
          <w:lang w:val="de-CH" w:eastAsia="de-CH"/>
        </w:rPr>
      </w:pPr>
      <w:r>
        <w:fldChar w:fldCharType="begin"/>
      </w:r>
      <w:r>
        <w:instrText xml:space="preserve"> TOC \o "1-3" \h \z \u </w:instrText>
      </w:r>
      <w:r>
        <w:fldChar w:fldCharType="separate"/>
      </w:r>
      <w:hyperlink w:anchor="_Toc184900305" w:history="1">
        <w:r w:rsidR="00B13FBD" w:rsidRPr="00E747D3">
          <w:rPr>
            <w:rStyle w:val="Hyperlink"/>
            <w:noProof/>
          </w:rPr>
          <w:t>1.</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But du document</w:t>
        </w:r>
        <w:r w:rsidR="00B13FBD">
          <w:rPr>
            <w:noProof/>
            <w:webHidden/>
          </w:rPr>
          <w:tab/>
        </w:r>
        <w:r w:rsidR="00B13FBD">
          <w:rPr>
            <w:noProof/>
            <w:webHidden/>
          </w:rPr>
          <w:fldChar w:fldCharType="begin"/>
        </w:r>
        <w:r w:rsidR="00B13FBD">
          <w:rPr>
            <w:noProof/>
            <w:webHidden/>
          </w:rPr>
          <w:instrText xml:space="preserve"> PAGEREF _Toc184900305 \h </w:instrText>
        </w:r>
        <w:r w:rsidR="00B13FBD">
          <w:rPr>
            <w:noProof/>
            <w:webHidden/>
          </w:rPr>
        </w:r>
        <w:r w:rsidR="00B13FBD">
          <w:rPr>
            <w:noProof/>
            <w:webHidden/>
          </w:rPr>
          <w:fldChar w:fldCharType="separate"/>
        </w:r>
        <w:r w:rsidR="00B13FBD">
          <w:rPr>
            <w:noProof/>
            <w:webHidden/>
          </w:rPr>
          <w:t>5</w:t>
        </w:r>
        <w:r w:rsidR="00B13FBD">
          <w:rPr>
            <w:noProof/>
            <w:webHidden/>
          </w:rPr>
          <w:fldChar w:fldCharType="end"/>
        </w:r>
      </w:hyperlink>
    </w:p>
    <w:p w14:paraId="209D0476" w14:textId="26639CAA" w:rsidR="00B13FBD" w:rsidRDefault="00C05501">
      <w:pPr>
        <w:pStyle w:val="Verzeichnis1"/>
        <w:rPr>
          <w:rFonts w:asciiTheme="minorHAnsi" w:eastAsiaTheme="minorEastAsia" w:hAnsiTheme="minorHAnsi" w:cstheme="minorBidi"/>
          <w:noProof/>
          <w:szCs w:val="22"/>
          <w:lang w:val="de-CH" w:eastAsia="de-CH"/>
        </w:rPr>
      </w:pPr>
      <w:hyperlink w:anchor="_Toc184900306" w:history="1">
        <w:r w:rsidR="00B13FBD" w:rsidRPr="00E747D3">
          <w:rPr>
            <w:rStyle w:val="Hyperlink"/>
            <w:noProof/>
          </w:rPr>
          <w:t>2.</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Résumé</w:t>
        </w:r>
        <w:r w:rsidR="00B13FBD">
          <w:rPr>
            <w:noProof/>
            <w:webHidden/>
          </w:rPr>
          <w:tab/>
        </w:r>
        <w:r w:rsidR="00B13FBD">
          <w:rPr>
            <w:noProof/>
            <w:webHidden/>
          </w:rPr>
          <w:fldChar w:fldCharType="begin"/>
        </w:r>
        <w:r w:rsidR="00B13FBD">
          <w:rPr>
            <w:noProof/>
            <w:webHidden/>
          </w:rPr>
          <w:instrText xml:space="preserve"> PAGEREF _Toc184900306 \h </w:instrText>
        </w:r>
        <w:r w:rsidR="00B13FBD">
          <w:rPr>
            <w:noProof/>
            <w:webHidden/>
          </w:rPr>
        </w:r>
        <w:r w:rsidR="00B13FBD">
          <w:rPr>
            <w:noProof/>
            <w:webHidden/>
          </w:rPr>
          <w:fldChar w:fldCharType="separate"/>
        </w:r>
        <w:r w:rsidR="00B13FBD">
          <w:rPr>
            <w:noProof/>
            <w:webHidden/>
          </w:rPr>
          <w:t>5</w:t>
        </w:r>
        <w:r w:rsidR="00B13FBD">
          <w:rPr>
            <w:noProof/>
            <w:webHidden/>
          </w:rPr>
          <w:fldChar w:fldCharType="end"/>
        </w:r>
      </w:hyperlink>
    </w:p>
    <w:p w14:paraId="42C0F883" w14:textId="3DBF488D" w:rsidR="00B13FBD" w:rsidRDefault="00C05501">
      <w:pPr>
        <w:pStyle w:val="Verzeichnis2"/>
        <w:rPr>
          <w:rFonts w:asciiTheme="minorHAnsi" w:eastAsiaTheme="minorEastAsia" w:hAnsiTheme="minorHAnsi" w:cstheme="minorBidi"/>
          <w:noProof/>
          <w:szCs w:val="22"/>
          <w:lang w:val="de-CH" w:eastAsia="de-CH"/>
        </w:rPr>
      </w:pPr>
      <w:hyperlink w:anchor="_Toc184900307" w:history="1">
        <w:r w:rsidR="00B13FBD" w:rsidRPr="00E747D3">
          <w:rPr>
            <w:rStyle w:val="Hyperlink"/>
            <w:noProof/>
          </w:rPr>
          <w:t>2.1.</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Généralités</w:t>
        </w:r>
        <w:r w:rsidR="00B13FBD">
          <w:rPr>
            <w:noProof/>
            <w:webHidden/>
          </w:rPr>
          <w:tab/>
        </w:r>
        <w:r w:rsidR="00B13FBD">
          <w:rPr>
            <w:noProof/>
            <w:webHidden/>
          </w:rPr>
          <w:fldChar w:fldCharType="begin"/>
        </w:r>
        <w:r w:rsidR="00B13FBD">
          <w:rPr>
            <w:noProof/>
            <w:webHidden/>
          </w:rPr>
          <w:instrText xml:space="preserve"> PAGEREF _Toc184900307 \h </w:instrText>
        </w:r>
        <w:r w:rsidR="00B13FBD">
          <w:rPr>
            <w:noProof/>
            <w:webHidden/>
          </w:rPr>
        </w:r>
        <w:r w:rsidR="00B13FBD">
          <w:rPr>
            <w:noProof/>
            <w:webHidden/>
          </w:rPr>
          <w:fldChar w:fldCharType="separate"/>
        </w:r>
        <w:r w:rsidR="00B13FBD">
          <w:rPr>
            <w:noProof/>
            <w:webHidden/>
          </w:rPr>
          <w:t>5</w:t>
        </w:r>
        <w:r w:rsidR="00B13FBD">
          <w:rPr>
            <w:noProof/>
            <w:webHidden/>
          </w:rPr>
          <w:fldChar w:fldCharType="end"/>
        </w:r>
      </w:hyperlink>
    </w:p>
    <w:p w14:paraId="000A84AC" w14:textId="4AD504EF" w:rsidR="00B13FBD" w:rsidRDefault="00C05501">
      <w:pPr>
        <w:pStyle w:val="Verzeichnis2"/>
        <w:rPr>
          <w:rFonts w:asciiTheme="minorHAnsi" w:eastAsiaTheme="minorEastAsia" w:hAnsiTheme="minorHAnsi" w:cstheme="minorBidi"/>
          <w:noProof/>
          <w:szCs w:val="22"/>
          <w:lang w:val="de-CH" w:eastAsia="de-CH"/>
        </w:rPr>
      </w:pPr>
      <w:hyperlink w:anchor="_Toc184900308" w:history="1">
        <w:r w:rsidR="00B13FBD" w:rsidRPr="00E747D3">
          <w:rPr>
            <w:rStyle w:val="Hyperlink"/>
            <w:noProof/>
          </w:rPr>
          <w:t>2.2.</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Résumé des risques résiduels</w:t>
        </w:r>
        <w:r w:rsidR="00B13FBD">
          <w:rPr>
            <w:noProof/>
            <w:webHidden/>
          </w:rPr>
          <w:tab/>
        </w:r>
        <w:r w:rsidR="00B13FBD">
          <w:rPr>
            <w:noProof/>
            <w:webHidden/>
          </w:rPr>
          <w:fldChar w:fldCharType="begin"/>
        </w:r>
        <w:r w:rsidR="00B13FBD">
          <w:rPr>
            <w:noProof/>
            <w:webHidden/>
          </w:rPr>
          <w:instrText xml:space="preserve"> PAGEREF _Toc184900308 \h </w:instrText>
        </w:r>
        <w:r w:rsidR="00B13FBD">
          <w:rPr>
            <w:noProof/>
            <w:webHidden/>
          </w:rPr>
        </w:r>
        <w:r w:rsidR="00B13FBD">
          <w:rPr>
            <w:noProof/>
            <w:webHidden/>
          </w:rPr>
          <w:fldChar w:fldCharType="separate"/>
        </w:r>
        <w:r w:rsidR="00B13FBD">
          <w:rPr>
            <w:noProof/>
            <w:webHidden/>
          </w:rPr>
          <w:t>5</w:t>
        </w:r>
        <w:r w:rsidR="00B13FBD">
          <w:rPr>
            <w:noProof/>
            <w:webHidden/>
          </w:rPr>
          <w:fldChar w:fldCharType="end"/>
        </w:r>
      </w:hyperlink>
    </w:p>
    <w:p w14:paraId="2E906E1D" w14:textId="02D2D66A" w:rsidR="00B13FBD" w:rsidRDefault="00C05501">
      <w:pPr>
        <w:pStyle w:val="Verzeichnis2"/>
        <w:rPr>
          <w:rFonts w:asciiTheme="minorHAnsi" w:eastAsiaTheme="minorEastAsia" w:hAnsiTheme="minorHAnsi" w:cstheme="minorBidi"/>
          <w:noProof/>
          <w:szCs w:val="22"/>
          <w:lang w:val="de-CH" w:eastAsia="de-CH"/>
        </w:rPr>
      </w:pPr>
      <w:hyperlink w:anchor="_Toc184900309" w:history="1">
        <w:r w:rsidR="00B13FBD" w:rsidRPr="00E747D3">
          <w:rPr>
            <w:rStyle w:val="Hyperlink"/>
            <w:noProof/>
          </w:rPr>
          <w:t>2.3.</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Remarques finales</w:t>
        </w:r>
        <w:r w:rsidR="00B13FBD">
          <w:rPr>
            <w:noProof/>
            <w:webHidden/>
          </w:rPr>
          <w:tab/>
        </w:r>
        <w:r w:rsidR="00B13FBD">
          <w:rPr>
            <w:noProof/>
            <w:webHidden/>
          </w:rPr>
          <w:fldChar w:fldCharType="begin"/>
        </w:r>
        <w:r w:rsidR="00B13FBD">
          <w:rPr>
            <w:noProof/>
            <w:webHidden/>
          </w:rPr>
          <w:instrText xml:space="preserve"> PAGEREF _Toc184900309 \h </w:instrText>
        </w:r>
        <w:r w:rsidR="00B13FBD">
          <w:rPr>
            <w:noProof/>
            <w:webHidden/>
          </w:rPr>
        </w:r>
        <w:r w:rsidR="00B13FBD">
          <w:rPr>
            <w:noProof/>
            <w:webHidden/>
          </w:rPr>
          <w:fldChar w:fldCharType="separate"/>
        </w:r>
        <w:r w:rsidR="00B13FBD">
          <w:rPr>
            <w:noProof/>
            <w:webHidden/>
          </w:rPr>
          <w:t>5</w:t>
        </w:r>
        <w:r w:rsidR="00B13FBD">
          <w:rPr>
            <w:noProof/>
            <w:webHidden/>
          </w:rPr>
          <w:fldChar w:fldCharType="end"/>
        </w:r>
      </w:hyperlink>
    </w:p>
    <w:p w14:paraId="75DD07C7" w14:textId="601C73B9" w:rsidR="00B13FBD" w:rsidRDefault="00C05501">
      <w:pPr>
        <w:pStyle w:val="Verzeichnis1"/>
        <w:rPr>
          <w:rFonts w:asciiTheme="minorHAnsi" w:eastAsiaTheme="minorEastAsia" w:hAnsiTheme="minorHAnsi" w:cstheme="minorBidi"/>
          <w:noProof/>
          <w:szCs w:val="22"/>
          <w:lang w:val="de-CH" w:eastAsia="de-CH"/>
        </w:rPr>
      </w:pPr>
      <w:hyperlink w:anchor="_Toc184900310" w:history="1">
        <w:r w:rsidR="00B13FBD" w:rsidRPr="00E747D3">
          <w:rPr>
            <w:rStyle w:val="Hyperlink"/>
            <w:noProof/>
          </w:rPr>
          <w:t>3.</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Liste des documents relatifs à la sécurité</w:t>
        </w:r>
        <w:r w:rsidR="00B13FBD">
          <w:rPr>
            <w:noProof/>
            <w:webHidden/>
          </w:rPr>
          <w:tab/>
        </w:r>
        <w:r w:rsidR="00B13FBD">
          <w:rPr>
            <w:noProof/>
            <w:webHidden/>
          </w:rPr>
          <w:fldChar w:fldCharType="begin"/>
        </w:r>
        <w:r w:rsidR="00B13FBD">
          <w:rPr>
            <w:noProof/>
            <w:webHidden/>
          </w:rPr>
          <w:instrText xml:space="preserve"> PAGEREF _Toc184900310 \h </w:instrText>
        </w:r>
        <w:r w:rsidR="00B13FBD">
          <w:rPr>
            <w:noProof/>
            <w:webHidden/>
          </w:rPr>
        </w:r>
        <w:r w:rsidR="00B13FBD">
          <w:rPr>
            <w:noProof/>
            <w:webHidden/>
          </w:rPr>
          <w:fldChar w:fldCharType="separate"/>
        </w:r>
        <w:r w:rsidR="00B13FBD">
          <w:rPr>
            <w:noProof/>
            <w:webHidden/>
          </w:rPr>
          <w:t>5</w:t>
        </w:r>
        <w:r w:rsidR="00B13FBD">
          <w:rPr>
            <w:noProof/>
            <w:webHidden/>
          </w:rPr>
          <w:fldChar w:fldCharType="end"/>
        </w:r>
      </w:hyperlink>
    </w:p>
    <w:p w14:paraId="3B806271" w14:textId="334B0CB1" w:rsidR="00B13FBD" w:rsidRDefault="00C05501">
      <w:pPr>
        <w:pStyle w:val="Verzeichnis1"/>
        <w:rPr>
          <w:rFonts w:asciiTheme="minorHAnsi" w:eastAsiaTheme="minorEastAsia" w:hAnsiTheme="minorHAnsi" w:cstheme="minorBidi"/>
          <w:noProof/>
          <w:szCs w:val="22"/>
          <w:lang w:val="de-CH" w:eastAsia="de-CH"/>
        </w:rPr>
      </w:pPr>
      <w:hyperlink w:anchor="_Toc184900311" w:history="1">
        <w:r w:rsidR="00B13FBD" w:rsidRPr="00E747D3">
          <w:rPr>
            <w:rStyle w:val="Hyperlink"/>
            <w:noProof/>
          </w:rPr>
          <w:t>4.</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Classification d’après l’analyse des besoins de protection</w:t>
        </w:r>
        <w:r w:rsidR="00B13FBD">
          <w:rPr>
            <w:noProof/>
            <w:webHidden/>
          </w:rPr>
          <w:tab/>
        </w:r>
        <w:r w:rsidR="00B13FBD">
          <w:rPr>
            <w:noProof/>
            <w:webHidden/>
          </w:rPr>
          <w:fldChar w:fldCharType="begin"/>
        </w:r>
        <w:r w:rsidR="00B13FBD">
          <w:rPr>
            <w:noProof/>
            <w:webHidden/>
          </w:rPr>
          <w:instrText xml:space="preserve"> PAGEREF _Toc184900311 \h </w:instrText>
        </w:r>
        <w:r w:rsidR="00B13FBD">
          <w:rPr>
            <w:noProof/>
            <w:webHidden/>
          </w:rPr>
        </w:r>
        <w:r w:rsidR="00B13FBD">
          <w:rPr>
            <w:noProof/>
            <w:webHidden/>
          </w:rPr>
          <w:fldChar w:fldCharType="separate"/>
        </w:r>
        <w:r w:rsidR="00B13FBD">
          <w:rPr>
            <w:noProof/>
            <w:webHidden/>
          </w:rPr>
          <w:t>6</w:t>
        </w:r>
        <w:r w:rsidR="00B13FBD">
          <w:rPr>
            <w:noProof/>
            <w:webHidden/>
          </w:rPr>
          <w:fldChar w:fldCharType="end"/>
        </w:r>
      </w:hyperlink>
    </w:p>
    <w:p w14:paraId="474D5A59" w14:textId="39AD1A2C" w:rsidR="00B13FBD" w:rsidRDefault="00C05501">
      <w:pPr>
        <w:pStyle w:val="Verzeichnis1"/>
        <w:rPr>
          <w:rFonts w:asciiTheme="minorHAnsi" w:eastAsiaTheme="minorEastAsia" w:hAnsiTheme="minorHAnsi" w:cstheme="minorBidi"/>
          <w:noProof/>
          <w:szCs w:val="22"/>
          <w:lang w:val="de-CH" w:eastAsia="de-CH"/>
        </w:rPr>
      </w:pPr>
      <w:hyperlink w:anchor="_Toc184900312" w:history="1">
        <w:r w:rsidR="00B13FBD" w:rsidRPr="00E747D3">
          <w:rPr>
            <w:rStyle w:val="Hyperlink"/>
            <w:noProof/>
          </w:rPr>
          <w:t>5.</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Description du système du point de vue de la sécurité</w:t>
        </w:r>
        <w:r w:rsidR="00B13FBD">
          <w:rPr>
            <w:noProof/>
            <w:webHidden/>
          </w:rPr>
          <w:tab/>
        </w:r>
        <w:r w:rsidR="00B13FBD">
          <w:rPr>
            <w:noProof/>
            <w:webHidden/>
          </w:rPr>
          <w:fldChar w:fldCharType="begin"/>
        </w:r>
        <w:r w:rsidR="00B13FBD">
          <w:rPr>
            <w:noProof/>
            <w:webHidden/>
          </w:rPr>
          <w:instrText xml:space="preserve"> PAGEREF _Toc184900312 \h </w:instrText>
        </w:r>
        <w:r w:rsidR="00B13FBD">
          <w:rPr>
            <w:noProof/>
            <w:webHidden/>
          </w:rPr>
        </w:r>
        <w:r w:rsidR="00B13FBD">
          <w:rPr>
            <w:noProof/>
            <w:webHidden/>
          </w:rPr>
          <w:fldChar w:fldCharType="separate"/>
        </w:r>
        <w:r w:rsidR="00B13FBD">
          <w:rPr>
            <w:noProof/>
            <w:webHidden/>
          </w:rPr>
          <w:t>7</w:t>
        </w:r>
        <w:r w:rsidR="00B13FBD">
          <w:rPr>
            <w:noProof/>
            <w:webHidden/>
          </w:rPr>
          <w:fldChar w:fldCharType="end"/>
        </w:r>
      </w:hyperlink>
    </w:p>
    <w:p w14:paraId="7D8FE53D" w14:textId="4007C809" w:rsidR="00B13FBD" w:rsidRDefault="00C05501">
      <w:pPr>
        <w:pStyle w:val="Verzeichnis2"/>
        <w:rPr>
          <w:rFonts w:asciiTheme="minorHAnsi" w:eastAsiaTheme="minorEastAsia" w:hAnsiTheme="minorHAnsi" w:cstheme="minorBidi"/>
          <w:noProof/>
          <w:szCs w:val="22"/>
          <w:lang w:val="de-CH" w:eastAsia="de-CH"/>
        </w:rPr>
      </w:pPr>
      <w:hyperlink w:anchor="_Toc184900313" w:history="1">
        <w:r w:rsidR="00B13FBD" w:rsidRPr="00E747D3">
          <w:rPr>
            <w:rStyle w:val="Hyperlink"/>
            <w:noProof/>
          </w:rPr>
          <w:t>5.1.</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Interlocuteurs et responsabilités</w:t>
        </w:r>
        <w:r w:rsidR="00B13FBD">
          <w:rPr>
            <w:noProof/>
            <w:webHidden/>
          </w:rPr>
          <w:tab/>
        </w:r>
        <w:r w:rsidR="00B13FBD">
          <w:rPr>
            <w:noProof/>
            <w:webHidden/>
          </w:rPr>
          <w:fldChar w:fldCharType="begin"/>
        </w:r>
        <w:r w:rsidR="00B13FBD">
          <w:rPr>
            <w:noProof/>
            <w:webHidden/>
          </w:rPr>
          <w:instrText xml:space="preserve"> PAGEREF _Toc184900313 \h </w:instrText>
        </w:r>
        <w:r w:rsidR="00B13FBD">
          <w:rPr>
            <w:noProof/>
            <w:webHidden/>
          </w:rPr>
        </w:r>
        <w:r w:rsidR="00B13FBD">
          <w:rPr>
            <w:noProof/>
            <w:webHidden/>
          </w:rPr>
          <w:fldChar w:fldCharType="separate"/>
        </w:r>
        <w:r w:rsidR="00B13FBD">
          <w:rPr>
            <w:noProof/>
            <w:webHidden/>
          </w:rPr>
          <w:t>7</w:t>
        </w:r>
        <w:r w:rsidR="00B13FBD">
          <w:rPr>
            <w:noProof/>
            <w:webHidden/>
          </w:rPr>
          <w:fldChar w:fldCharType="end"/>
        </w:r>
      </w:hyperlink>
    </w:p>
    <w:p w14:paraId="145A5E5B" w14:textId="11264433" w:rsidR="00B13FBD" w:rsidRDefault="00C05501">
      <w:pPr>
        <w:pStyle w:val="Verzeichnis2"/>
        <w:rPr>
          <w:rFonts w:asciiTheme="minorHAnsi" w:eastAsiaTheme="minorEastAsia" w:hAnsiTheme="minorHAnsi" w:cstheme="minorBidi"/>
          <w:noProof/>
          <w:szCs w:val="22"/>
          <w:lang w:val="de-CH" w:eastAsia="de-CH"/>
        </w:rPr>
      </w:pPr>
      <w:hyperlink w:anchor="_Toc184900314" w:history="1">
        <w:r w:rsidR="00B13FBD" w:rsidRPr="00E747D3">
          <w:rPr>
            <w:rStyle w:val="Hyperlink"/>
            <w:noProof/>
          </w:rPr>
          <w:t>5.2.</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Description du système global</w:t>
        </w:r>
        <w:r w:rsidR="00B13FBD">
          <w:rPr>
            <w:noProof/>
            <w:webHidden/>
          </w:rPr>
          <w:tab/>
        </w:r>
        <w:r w:rsidR="00B13FBD">
          <w:rPr>
            <w:noProof/>
            <w:webHidden/>
          </w:rPr>
          <w:fldChar w:fldCharType="begin"/>
        </w:r>
        <w:r w:rsidR="00B13FBD">
          <w:rPr>
            <w:noProof/>
            <w:webHidden/>
          </w:rPr>
          <w:instrText xml:space="preserve"> PAGEREF _Toc184900314 \h </w:instrText>
        </w:r>
        <w:r w:rsidR="00B13FBD">
          <w:rPr>
            <w:noProof/>
            <w:webHidden/>
          </w:rPr>
        </w:r>
        <w:r w:rsidR="00B13FBD">
          <w:rPr>
            <w:noProof/>
            <w:webHidden/>
          </w:rPr>
          <w:fldChar w:fldCharType="separate"/>
        </w:r>
        <w:r w:rsidR="00B13FBD">
          <w:rPr>
            <w:noProof/>
            <w:webHidden/>
          </w:rPr>
          <w:t>7</w:t>
        </w:r>
        <w:r w:rsidR="00B13FBD">
          <w:rPr>
            <w:noProof/>
            <w:webHidden/>
          </w:rPr>
          <w:fldChar w:fldCharType="end"/>
        </w:r>
      </w:hyperlink>
    </w:p>
    <w:p w14:paraId="69E29303" w14:textId="453669D7" w:rsidR="00B13FBD" w:rsidRDefault="00C05501">
      <w:pPr>
        <w:pStyle w:val="Verzeichnis2"/>
        <w:rPr>
          <w:rFonts w:asciiTheme="minorHAnsi" w:eastAsiaTheme="minorEastAsia" w:hAnsiTheme="minorHAnsi" w:cstheme="minorBidi"/>
          <w:noProof/>
          <w:szCs w:val="22"/>
          <w:lang w:val="de-CH" w:eastAsia="de-CH"/>
        </w:rPr>
      </w:pPr>
      <w:hyperlink w:anchor="_Toc184900315" w:history="1">
        <w:r w:rsidR="00B13FBD" w:rsidRPr="00E747D3">
          <w:rPr>
            <w:rStyle w:val="Hyperlink"/>
            <w:noProof/>
          </w:rPr>
          <w:t>5.3.</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Description des données à traiter</w:t>
        </w:r>
        <w:r w:rsidR="00B13FBD">
          <w:rPr>
            <w:noProof/>
            <w:webHidden/>
          </w:rPr>
          <w:tab/>
        </w:r>
        <w:r w:rsidR="00B13FBD">
          <w:rPr>
            <w:noProof/>
            <w:webHidden/>
          </w:rPr>
          <w:fldChar w:fldCharType="begin"/>
        </w:r>
        <w:r w:rsidR="00B13FBD">
          <w:rPr>
            <w:noProof/>
            <w:webHidden/>
          </w:rPr>
          <w:instrText xml:space="preserve"> PAGEREF _Toc184900315 \h </w:instrText>
        </w:r>
        <w:r w:rsidR="00B13FBD">
          <w:rPr>
            <w:noProof/>
            <w:webHidden/>
          </w:rPr>
        </w:r>
        <w:r w:rsidR="00B13FBD">
          <w:rPr>
            <w:noProof/>
            <w:webHidden/>
          </w:rPr>
          <w:fldChar w:fldCharType="separate"/>
        </w:r>
        <w:r w:rsidR="00B13FBD">
          <w:rPr>
            <w:noProof/>
            <w:webHidden/>
          </w:rPr>
          <w:t>7</w:t>
        </w:r>
        <w:r w:rsidR="00B13FBD">
          <w:rPr>
            <w:noProof/>
            <w:webHidden/>
          </w:rPr>
          <w:fldChar w:fldCharType="end"/>
        </w:r>
      </w:hyperlink>
    </w:p>
    <w:p w14:paraId="342EBEA5" w14:textId="36F1E182" w:rsidR="00B13FBD" w:rsidRDefault="00C05501">
      <w:pPr>
        <w:pStyle w:val="Verzeichnis2"/>
        <w:rPr>
          <w:rFonts w:asciiTheme="minorHAnsi" w:eastAsiaTheme="minorEastAsia" w:hAnsiTheme="minorHAnsi" w:cstheme="minorBidi"/>
          <w:noProof/>
          <w:szCs w:val="22"/>
          <w:lang w:val="de-CH" w:eastAsia="de-CH"/>
        </w:rPr>
      </w:pPr>
      <w:hyperlink w:anchor="_Toc184900316" w:history="1">
        <w:r w:rsidR="00B13FBD" w:rsidRPr="00E747D3">
          <w:rPr>
            <w:rStyle w:val="Hyperlink"/>
            <w:noProof/>
          </w:rPr>
          <w:t>5.4.</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Esquisse de l’architecture et matrice de communication</w:t>
        </w:r>
        <w:r w:rsidR="00B13FBD">
          <w:rPr>
            <w:noProof/>
            <w:webHidden/>
          </w:rPr>
          <w:tab/>
        </w:r>
        <w:r w:rsidR="00B13FBD">
          <w:rPr>
            <w:noProof/>
            <w:webHidden/>
          </w:rPr>
          <w:fldChar w:fldCharType="begin"/>
        </w:r>
        <w:r w:rsidR="00B13FBD">
          <w:rPr>
            <w:noProof/>
            <w:webHidden/>
          </w:rPr>
          <w:instrText xml:space="preserve"> PAGEREF _Toc184900316 \h </w:instrText>
        </w:r>
        <w:r w:rsidR="00B13FBD">
          <w:rPr>
            <w:noProof/>
            <w:webHidden/>
          </w:rPr>
        </w:r>
        <w:r w:rsidR="00B13FBD">
          <w:rPr>
            <w:noProof/>
            <w:webHidden/>
          </w:rPr>
          <w:fldChar w:fldCharType="separate"/>
        </w:r>
        <w:r w:rsidR="00B13FBD">
          <w:rPr>
            <w:noProof/>
            <w:webHidden/>
          </w:rPr>
          <w:t>8</w:t>
        </w:r>
        <w:r w:rsidR="00B13FBD">
          <w:rPr>
            <w:noProof/>
            <w:webHidden/>
          </w:rPr>
          <w:fldChar w:fldCharType="end"/>
        </w:r>
      </w:hyperlink>
    </w:p>
    <w:p w14:paraId="005490A5" w14:textId="07984FB8" w:rsidR="00B13FBD" w:rsidRDefault="00C05501">
      <w:pPr>
        <w:pStyle w:val="Verzeichnis2"/>
        <w:rPr>
          <w:rFonts w:asciiTheme="minorHAnsi" w:eastAsiaTheme="minorEastAsia" w:hAnsiTheme="minorHAnsi" w:cstheme="minorBidi"/>
          <w:noProof/>
          <w:szCs w:val="22"/>
          <w:lang w:val="de-CH" w:eastAsia="de-CH"/>
        </w:rPr>
      </w:pPr>
      <w:hyperlink w:anchor="_Toc184900317" w:history="1">
        <w:r w:rsidR="00B13FBD" w:rsidRPr="00E747D3">
          <w:rPr>
            <w:rStyle w:val="Hyperlink"/>
            <w:noProof/>
          </w:rPr>
          <w:t>5.5.</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Description de la technologie sous-jacente</w:t>
        </w:r>
        <w:r w:rsidR="00B13FBD">
          <w:rPr>
            <w:noProof/>
            <w:webHidden/>
          </w:rPr>
          <w:tab/>
        </w:r>
        <w:r w:rsidR="00B13FBD">
          <w:rPr>
            <w:noProof/>
            <w:webHidden/>
          </w:rPr>
          <w:fldChar w:fldCharType="begin"/>
        </w:r>
        <w:r w:rsidR="00B13FBD">
          <w:rPr>
            <w:noProof/>
            <w:webHidden/>
          </w:rPr>
          <w:instrText xml:space="preserve"> PAGEREF _Toc184900317 \h </w:instrText>
        </w:r>
        <w:r w:rsidR="00B13FBD">
          <w:rPr>
            <w:noProof/>
            <w:webHidden/>
          </w:rPr>
        </w:r>
        <w:r w:rsidR="00B13FBD">
          <w:rPr>
            <w:noProof/>
            <w:webHidden/>
          </w:rPr>
          <w:fldChar w:fldCharType="separate"/>
        </w:r>
        <w:r w:rsidR="00B13FBD">
          <w:rPr>
            <w:noProof/>
            <w:webHidden/>
          </w:rPr>
          <w:t>9</w:t>
        </w:r>
        <w:r w:rsidR="00B13FBD">
          <w:rPr>
            <w:noProof/>
            <w:webHidden/>
          </w:rPr>
          <w:fldChar w:fldCharType="end"/>
        </w:r>
      </w:hyperlink>
    </w:p>
    <w:p w14:paraId="473DAF1B" w14:textId="231AA7BE" w:rsidR="00B13FBD" w:rsidRDefault="00C05501">
      <w:pPr>
        <w:pStyle w:val="Verzeichnis1"/>
        <w:rPr>
          <w:rFonts w:asciiTheme="minorHAnsi" w:eastAsiaTheme="minorEastAsia" w:hAnsiTheme="minorHAnsi" w:cstheme="minorBidi"/>
          <w:noProof/>
          <w:szCs w:val="22"/>
          <w:lang w:val="de-CH" w:eastAsia="de-CH"/>
        </w:rPr>
      </w:pPr>
      <w:hyperlink w:anchor="_Toc184900318" w:history="1">
        <w:r w:rsidR="00B13FBD" w:rsidRPr="00E747D3">
          <w:rPr>
            <w:rStyle w:val="Hyperlink"/>
            <w:noProof/>
          </w:rPr>
          <w:t>6.</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Analyse des risques et mesures de protection</w:t>
        </w:r>
        <w:r w:rsidR="00B13FBD">
          <w:rPr>
            <w:noProof/>
            <w:webHidden/>
          </w:rPr>
          <w:tab/>
        </w:r>
        <w:r w:rsidR="00B13FBD">
          <w:rPr>
            <w:noProof/>
            <w:webHidden/>
          </w:rPr>
          <w:fldChar w:fldCharType="begin"/>
        </w:r>
        <w:r w:rsidR="00B13FBD">
          <w:rPr>
            <w:noProof/>
            <w:webHidden/>
          </w:rPr>
          <w:instrText xml:space="preserve"> PAGEREF _Toc184900318 \h </w:instrText>
        </w:r>
        <w:r w:rsidR="00B13FBD">
          <w:rPr>
            <w:noProof/>
            <w:webHidden/>
          </w:rPr>
        </w:r>
        <w:r w:rsidR="00B13FBD">
          <w:rPr>
            <w:noProof/>
            <w:webHidden/>
          </w:rPr>
          <w:fldChar w:fldCharType="separate"/>
        </w:r>
        <w:r w:rsidR="00B13FBD">
          <w:rPr>
            <w:noProof/>
            <w:webHidden/>
          </w:rPr>
          <w:t>10</w:t>
        </w:r>
        <w:r w:rsidR="00B13FBD">
          <w:rPr>
            <w:noProof/>
            <w:webHidden/>
          </w:rPr>
          <w:fldChar w:fldCharType="end"/>
        </w:r>
      </w:hyperlink>
    </w:p>
    <w:p w14:paraId="24737C3F" w14:textId="2CCBF486" w:rsidR="00B13FBD" w:rsidRDefault="00C05501">
      <w:pPr>
        <w:pStyle w:val="Verzeichnis2"/>
        <w:rPr>
          <w:rFonts w:asciiTheme="minorHAnsi" w:eastAsiaTheme="minorEastAsia" w:hAnsiTheme="minorHAnsi" w:cstheme="minorBidi"/>
          <w:noProof/>
          <w:szCs w:val="22"/>
          <w:lang w:val="de-CH" w:eastAsia="de-CH"/>
        </w:rPr>
      </w:pPr>
      <w:hyperlink w:anchor="_Toc184900319" w:history="1">
        <w:r w:rsidR="00B13FBD" w:rsidRPr="00E747D3">
          <w:rPr>
            <w:rStyle w:val="Hyperlink"/>
            <w:noProof/>
          </w:rPr>
          <w:t>6.1.</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Risques résiduels</w:t>
        </w:r>
        <w:r w:rsidR="00B13FBD">
          <w:rPr>
            <w:noProof/>
            <w:webHidden/>
          </w:rPr>
          <w:tab/>
        </w:r>
        <w:r w:rsidR="00B13FBD">
          <w:rPr>
            <w:noProof/>
            <w:webHidden/>
          </w:rPr>
          <w:fldChar w:fldCharType="begin"/>
        </w:r>
        <w:r w:rsidR="00B13FBD">
          <w:rPr>
            <w:noProof/>
            <w:webHidden/>
          </w:rPr>
          <w:instrText xml:space="preserve"> PAGEREF _Toc184900319 \h </w:instrText>
        </w:r>
        <w:r w:rsidR="00B13FBD">
          <w:rPr>
            <w:noProof/>
            <w:webHidden/>
          </w:rPr>
        </w:r>
        <w:r w:rsidR="00B13FBD">
          <w:rPr>
            <w:noProof/>
            <w:webHidden/>
          </w:rPr>
          <w:fldChar w:fldCharType="separate"/>
        </w:r>
        <w:r w:rsidR="00B13FBD">
          <w:rPr>
            <w:noProof/>
            <w:webHidden/>
          </w:rPr>
          <w:t>10</w:t>
        </w:r>
        <w:r w:rsidR="00B13FBD">
          <w:rPr>
            <w:noProof/>
            <w:webHidden/>
          </w:rPr>
          <w:fldChar w:fldCharType="end"/>
        </w:r>
      </w:hyperlink>
    </w:p>
    <w:p w14:paraId="7D725227" w14:textId="2D6F7869" w:rsidR="00B13FBD" w:rsidRDefault="00C05501">
      <w:pPr>
        <w:pStyle w:val="Verzeichnis3"/>
        <w:rPr>
          <w:rFonts w:asciiTheme="minorHAnsi" w:eastAsiaTheme="minorEastAsia" w:hAnsiTheme="minorHAnsi" w:cstheme="minorBidi"/>
          <w:noProof/>
          <w:szCs w:val="22"/>
          <w:lang w:val="de-CH" w:eastAsia="de-CH"/>
        </w:rPr>
      </w:pPr>
      <w:hyperlink w:anchor="_Toc184900320" w:history="1">
        <w:r w:rsidR="00B13FBD" w:rsidRPr="00E747D3">
          <w:rPr>
            <w:rStyle w:val="Hyperlink"/>
            <w:noProof/>
          </w:rPr>
          <w:t>6.1.1.</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Risques résiduels élevés (rouge)</w:t>
        </w:r>
        <w:r w:rsidR="00B13FBD">
          <w:rPr>
            <w:noProof/>
            <w:webHidden/>
          </w:rPr>
          <w:tab/>
        </w:r>
        <w:r w:rsidR="00B13FBD">
          <w:rPr>
            <w:noProof/>
            <w:webHidden/>
          </w:rPr>
          <w:fldChar w:fldCharType="begin"/>
        </w:r>
        <w:r w:rsidR="00B13FBD">
          <w:rPr>
            <w:noProof/>
            <w:webHidden/>
          </w:rPr>
          <w:instrText xml:space="preserve"> PAGEREF _Toc184900320 \h </w:instrText>
        </w:r>
        <w:r w:rsidR="00B13FBD">
          <w:rPr>
            <w:noProof/>
            <w:webHidden/>
          </w:rPr>
        </w:r>
        <w:r w:rsidR="00B13FBD">
          <w:rPr>
            <w:noProof/>
            <w:webHidden/>
          </w:rPr>
          <w:fldChar w:fldCharType="separate"/>
        </w:r>
        <w:r w:rsidR="00B13FBD">
          <w:rPr>
            <w:noProof/>
            <w:webHidden/>
          </w:rPr>
          <w:t>11</w:t>
        </w:r>
        <w:r w:rsidR="00B13FBD">
          <w:rPr>
            <w:noProof/>
            <w:webHidden/>
          </w:rPr>
          <w:fldChar w:fldCharType="end"/>
        </w:r>
      </w:hyperlink>
    </w:p>
    <w:p w14:paraId="25C69722" w14:textId="51B8035D" w:rsidR="00B13FBD" w:rsidRDefault="00C05501">
      <w:pPr>
        <w:pStyle w:val="Verzeichnis3"/>
        <w:rPr>
          <w:rFonts w:asciiTheme="minorHAnsi" w:eastAsiaTheme="minorEastAsia" w:hAnsiTheme="minorHAnsi" w:cstheme="minorBidi"/>
          <w:noProof/>
          <w:szCs w:val="22"/>
          <w:lang w:val="de-CH" w:eastAsia="de-CH"/>
        </w:rPr>
      </w:pPr>
      <w:hyperlink w:anchor="_Toc184900321" w:history="1">
        <w:r w:rsidR="00B13FBD" w:rsidRPr="00E747D3">
          <w:rPr>
            <w:rStyle w:val="Hyperlink"/>
            <w:noProof/>
          </w:rPr>
          <w:t>6.1.2.</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Risques résiduels élevés (jaune)</w:t>
        </w:r>
        <w:r w:rsidR="00B13FBD">
          <w:rPr>
            <w:noProof/>
            <w:webHidden/>
          </w:rPr>
          <w:tab/>
        </w:r>
        <w:r w:rsidR="00B13FBD">
          <w:rPr>
            <w:noProof/>
            <w:webHidden/>
          </w:rPr>
          <w:fldChar w:fldCharType="begin"/>
        </w:r>
        <w:r w:rsidR="00B13FBD">
          <w:rPr>
            <w:noProof/>
            <w:webHidden/>
          </w:rPr>
          <w:instrText xml:space="preserve"> PAGEREF _Toc184900321 \h </w:instrText>
        </w:r>
        <w:r w:rsidR="00B13FBD">
          <w:rPr>
            <w:noProof/>
            <w:webHidden/>
          </w:rPr>
        </w:r>
        <w:r w:rsidR="00B13FBD">
          <w:rPr>
            <w:noProof/>
            <w:webHidden/>
          </w:rPr>
          <w:fldChar w:fldCharType="separate"/>
        </w:r>
        <w:r w:rsidR="00B13FBD">
          <w:rPr>
            <w:noProof/>
            <w:webHidden/>
          </w:rPr>
          <w:t>11</w:t>
        </w:r>
        <w:r w:rsidR="00B13FBD">
          <w:rPr>
            <w:noProof/>
            <w:webHidden/>
          </w:rPr>
          <w:fldChar w:fldCharType="end"/>
        </w:r>
      </w:hyperlink>
    </w:p>
    <w:p w14:paraId="4EA0BBA8" w14:textId="7725FD9F" w:rsidR="00B13FBD" w:rsidRDefault="00C05501">
      <w:pPr>
        <w:pStyle w:val="Verzeichnis2"/>
        <w:rPr>
          <w:rFonts w:asciiTheme="minorHAnsi" w:eastAsiaTheme="minorEastAsia" w:hAnsiTheme="minorHAnsi" w:cstheme="minorBidi"/>
          <w:noProof/>
          <w:szCs w:val="22"/>
          <w:lang w:val="de-CH" w:eastAsia="de-CH"/>
        </w:rPr>
      </w:pPr>
      <w:hyperlink w:anchor="_Toc184900322" w:history="1">
        <w:r w:rsidR="00B13FBD" w:rsidRPr="00E747D3">
          <w:rPr>
            <w:rStyle w:val="Hyperlink"/>
            <w:noProof/>
          </w:rPr>
          <w:t>6.2.</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Éléments particuliers à prendre en compte</w:t>
        </w:r>
        <w:r w:rsidR="00B13FBD">
          <w:rPr>
            <w:noProof/>
            <w:webHidden/>
          </w:rPr>
          <w:tab/>
        </w:r>
        <w:r w:rsidR="00B13FBD">
          <w:rPr>
            <w:noProof/>
            <w:webHidden/>
          </w:rPr>
          <w:fldChar w:fldCharType="begin"/>
        </w:r>
        <w:r w:rsidR="00B13FBD">
          <w:rPr>
            <w:noProof/>
            <w:webHidden/>
          </w:rPr>
          <w:instrText xml:space="preserve"> PAGEREF _Toc184900322 \h </w:instrText>
        </w:r>
        <w:r w:rsidR="00B13FBD">
          <w:rPr>
            <w:noProof/>
            <w:webHidden/>
          </w:rPr>
        </w:r>
        <w:r w:rsidR="00B13FBD">
          <w:rPr>
            <w:noProof/>
            <w:webHidden/>
          </w:rPr>
          <w:fldChar w:fldCharType="separate"/>
        </w:r>
        <w:r w:rsidR="00B13FBD">
          <w:rPr>
            <w:noProof/>
            <w:webHidden/>
          </w:rPr>
          <w:t>12</w:t>
        </w:r>
        <w:r w:rsidR="00B13FBD">
          <w:rPr>
            <w:noProof/>
            <w:webHidden/>
          </w:rPr>
          <w:fldChar w:fldCharType="end"/>
        </w:r>
      </w:hyperlink>
    </w:p>
    <w:p w14:paraId="074C00BD" w14:textId="6CC435EA" w:rsidR="00B13FBD" w:rsidRDefault="00C05501">
      <w:pPr>
        <w:pStyle w:val="Verzeichnis1"/>
        <w:rPr>
          <w:rFonts w:asciiTheme="minorHAnsi" w:eastAsiaTheme="minorEastAsia" w:hAnsiTheme="minorHAnsi" w:cstheme="minorBidi"/>
          <w:noProof/>
          <w:szCs w:val="22"/>
          <w:lang w:val="de-CH" w:eastAsia="de-CH"/>
        </w:rPr>
      </w:pPr>
      <w:hyperlink w:anchor="_Toc184900323" w:history="1">
        <w:r w:rsidR="00B13FBD" w:rsidRPr="00E747D3">
          <w:rPr>
            <w:rStyle w:val="Hyperlink"/>
            <w:noProof/>
          </w:rPr>
          <w:t>7.</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Rétablissement des activités</w:t>
        </w:r>
        <w:r w:rsidR="00B13FBD">
          <w:rPr>
            <w:noProof/>
            <w:webHidden/>
          </w:rPr>
          <w:tab/>
        </w:r>
        <w:r w:rsidR="00B13FBD">
          <w:rPr>
            <w:noProof/>
            <w:webHidden/>
          </w:rPr>
          <w:fldChar w:fldCharType="begin"/>
        </w:r>
        <w:r w:rsidR="00B13FBD">
          <w:rPr>
            <w:noProof/>
            <w:webHidden/>
          </w:rPr>
          <w:instrText xml:space="preserve"> PAGEREF _Toc184900323 \h </w:instrText>
        </w:r>
        <w:r w:rsidR="00B13FBD">
          <w:rPr>
            <w:noProof/>
            <w:webHidden/>
          </w:rPr>
        </w:r>
        <w:r w:rsidR="00B13FBD">
          <w:rPr>
            <w:noProof/>
            <w:webHidden/>
          </w:rPr>
          <w:fldChar w:fldCharType="separate"/>
        </w:r>
        <w:r w:rsidR="00B13FBD">
          <w:rPr>
            <w:noProof/>
            <w:webHidden/>
          </w:rPr>
          <w:t>12</w:t>
        </w:r>
        <w:r w:rsidR="00B13FBD">
          <w:rPr>
            <w:noProof/>
            <w:webHidden/>
          </w:rPr>
          <w:fldChar w:fldCharType="end"/>
        </w:r>
      </w:hyperlink>
    </w:p>
    <w:p w14:paraId="09C50AEF" w14:textId="6E1CB6CF" w:rsidR="00B13FBD" w:rsidRDefault="00C05501">
      <w:pPr>
        <w:pStyle w:val="Verzeichnis1"/>
        <w:rPr>
          <w:rFonts w:asciiTheme="minorHAnsi" w:eastAsiaTheme="minorEastAsia" w:hAnsiTheme="minorHAnsi" w:cstheme="minorBidi"/>
          <w:noProof/>
          <w:szCs w:val="22"/>
          <w:lang w:val="de-CH" w:eastAsia="de-CH"/>
        </w:rPr>
      </w:pPr>
      <w:hyperlink w:anchor="_Toc184900324" w:history="1">
        <w:r w:rsidR="00B13FBD" w:rsidRPr="00E747D3">
          <w:rPr>
            <w:rStyle w:val="Hyperlink"/>
            <w:noProof/>
          </w:rPr>
          <w:t>8.</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Respect, contrôle et approbation des mesures de protection</w:t>
        </w:r>
        <w:r w:rsidR="00B13FBD">
          <w:rPr>
            <w:noProof/>
            <w:webHidden/>
          </w:rPr>
          <w:tab/>
        </w:r>
        <w:r w:rsidR="00B13FBD">
          <w:rPr>
            <w:noProof/>
            <w:webHidden/>
          </w:rPr>
          <w:fldChar w:fldCharType="begin"/>
        </w:r>
        <w:r w:rsidR="00B13FBD">
          <w:rPr>
            <w:noProof/>
            <w:webHidden/>
          </w:rPr>
          <w:instrText xml:space="preserve"> PAGEREF _Toc184900324 \h </w:instrText>
        </w:r>
        <w:r w:rsidR="00B13FBD">
          <w:rPr>
            <w:noProof/>
            <w:webHidden/>
          </w:rPr>
        </w:r>
        <w:r w:rsidR="00B13FBD">
          <w:rPr>
            <w:noProof/>
            <w:webHidden/>
          </w:rPr>
          <w:fldChar w:fldCharType="separate"/>
        </w:r>
        <w:r w:rsidR="00B13FBD">
          <w:rPr>
            <w:noProof/>
            <w:webHidden/>
          </w:rPr>
          <w:t>12</w:t>
        </w:r>
        <w:r w:rsidR="00B13FBD">
          <w:rPr>
            <w:noProof/>
            <w:webHidden/>
          </w:rPr>
          <w:fldChar w:fldCharType="end"/>
        </w:r>
      </w:hyperlink>
    </w:p>
    <w:p w14:paraId="6741361C" w14:textId="0415AE44" w:rsidR="00B13FBD" w:rsidRDefault="00C05501">
      <w:pPr>
        <w:pStyle w:val="Verzeichnis2"/>
        <w:rPr>
          <w:rFonts w:asciiTheme="minorHAnsi" w:eastAsiaTheme="minorEastAsia" w:hAnsiTheme="minorHAnsi" w:cstheme="minorBidi"/>
          <w:noProof/>
          <w:szCs w:val="22"/>
          <w:lang w:val="de-CH" w:eastAsia="de-CH"/>
        </w:rPr>
      </w:pPr>
      <w:hyperlink w:anchor="_Toc184900325" w:history="1">
        <w:r w:rsidR="00B13FBD" w:rsidRPr="00E747D3">
          <w:rPr>
            <w:rStyle w:val="Hyperlink"/>
            <w:noProof/>
          </w:rPr>
          <w:t>8.1.</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Contrôle de la réception du système</w:t>
        </w:r>
        <w:r w:rsidR="00B13FBD">
          <w:rPr>
            <w:noProof/>
            <w:webHidden/>
          </w:rPr>
          <w:tab/>
        </w:r>
        <w:r w:rsidR="00B13FBD">
          <w:rPr>
            <w:noProof/>
            <w:webHidden/>
          </w:rPr>
          <w:fldChar w:fldCharType="begin"/>
        </w:r>
        <w:r w:rsidR="00B13FBD">
          <w:rPr>
            <w:noProof/>
            <w:webHidden/>
          </w:rPr>
          <w:instrText xml:space="preserve"> PAGEREF _Toc184900325 \h </w:instrText>
        </w:r>
        <w:r w:rsidR="00B13FBD">
          <w:rPr>
            <w:noProof/>
            <w:webHidden/>
          </w:rPr>
        </w:r>
        <w:r w:rsidR="00B13FBD">
          <w:rPr>
            <w:noProof/>
            <w:webHidden/>
          </w:rPr>
          <w:fldChar w:fldCharType="separate"/>
        </w:r>
        <w:r w:rsidR="00B13FBD">
          <w:rPr>
            <w:noProof/>
            <w:webHidden/>
          </w:rPr>
          <w:t>12</w:t>
        </w:r>
        <w:r w:rsidR="00B13FBD">
          <w:rPr>
            <w:noProof/>
            <w:webHidden/>
          </w:rPr>
          <w:fldChar w:fldCharType="end"/>
        </w:r>
      </w:hyperlink>
    </w:p>
    <w:p w14:paraId="4BC5AE5B" w14:textId="02FFE23E" w:rsidR="00B13FBD" w:rsidRDefault="00C05501">
      <w:pPr>
        <w:pStyle w:val="Verzeichnis1"/>
        <w:rPr>
          <w:rFonts w:asciiTheme="minorHAnsi" w:eastAsiaTheme="minorEastAsia" w:hAnsiTheme="minorHAnsi" w:cstheme="minorBidi"/>
          <w:noProof/>
          <w:szCs w:val="22"/>
          <w:lang w:val="de-CH" w:eastAsia="de-CH"/>
        </w:rPr>
      </w:pPr>
      <w:hyperlink w:anchor="_Toc184900326" w:history="1">
        <w:r w:rsidR="00B13FBD" w:rsidRPr="00E747D3">
          <w:rPr>
            <w:rStyle w:val="Hyperlink"/>
            <w:noProof/>
          </w:rPr>
          <w:t>9.</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Mise hors service</w:t>
        </w:r>
        <w:r w:rsidR="00B13FBD">
          <w:rPr>
            <w:noProof/>
            <w:webHidden/>
          </w:rPr>
          <w:tab/>
        </w:r>
        <w:r w:rsidR="00B13FBD">
          <w:rPr>
            <w:noProof/>
            <w:webHidden/>
          </w:rPr>
          <w:fldChar w:fldCharType="begin"/>
        </w:r>
        <w:r w:rsidR="00B13FBD">
          <w:rPr>
            <w:noProof/>
            <w:webHidden/>
          </w:rPr>
          <w:instrText xml:space="preserve"> PAGEREF _Toc184900326 \h </w:instrText>
        </w:r>
        <w:r w:rsidR="00B13FBD">
          <w:rPr>
            <w:noProof/>
            <w:webHidden/>
          </w:rPr>
        </w:r>
        <w:r w:rsidR="00B13FBD">
          <w:rPr>
            <w:noProof/>
            <w:webHidden/>
          </w:rPr>
          <w:fldChar w:fldCharType="separate"/>
        </w:r>
        <w:r w:rsidR="00B13FBD">
          <w:rPr>
            <w:noProof/>
            <w:webHidden/>
          </w:rPr>
          <w:t>13</w:t>
        </w:r>
        <w:r w:rsidR="00B13FBD">
          <w:rPr>
            <w:noProof/>
            <w:webHidden/>
          </w:rPr>
          <w:fldChar w:fldCharType="end"/>
        </w:r>
      </w:hyperlink>
    </w:p>
    <w:p w14:paraId="79BEBF42" w14:textId="22E1DFA3" w:rsidR="00B13FBD" w:rsidRDefault="00C05501">
      <w:pPr>
        <w:pStyle w:val="Verzeichnis1"/>
        <w:rPr>
          <w:rFonts w:asciiTheme="minorHAnsi" w:eastAsiaTheme="minorEastAsia" w:hAnsiTheme="minorHAnsi" w:cstheme="minorBidi"/>
          <w:noProof/>
          <w:szCs w:val="22"/>
          <w:lang w:val="de-CH" w:eastAsia="de-CH"/>
        </w:rPr>
      </w:pPr>
      <w:hyperlink w:anchor="_Toc184900327" w:history="1">
        <w:r w:rsidR="00B13FBD" w:rsidRPr="00E747D3">
          <w:rPr>
            <w:rStyle w:val="Hyperlink"/>
            <w:noProof/>
          </w:rPr>
          <w:t>10.</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Abréviations</w:t>
        </w:r>
        <w:r w:rsidR="00B13FBD">
          <w:rPr>
            <w:noProof/>
            <w:webHidden/>
          </w:rPr>
          <w:tab/>
        </w:r>
        <w:r w:rsidR="00B13FBD">
          <w:rPr>
            <w:noProof/>
            <w:webHidden/>
          </w:rPr>
          <w:fldChar w:fldCharType="begin"/>
        </w:r>
        <w:r w:rsidR="00B13FBD">
          <w:rPr>
            <w:noProof/>
            <w:webHidden/>
          </w:rPr>
          <w:instrText xml:space="preserve"> PAGEREF _Toc184900327 \h </w:instrText>
        </w:r>
        <w:r w:rsidR="00B13FBD">
          <w:rPr>
            <w:noProof/>
            <w:webHidden/>
          </w:rPr>
        </w:r>
        <w:r w:rsidR="00B13FBD">
          <w:rPr>
            <w:noProof/>
            <w:webHidden/>
          </w:rPr>
          <w:fldChar w:fldCharType="separate"/>
        </w:r>
        <w:r w:rsidR="00B13FBD">
          <w:rPr>
            <w:noProof/>
            <w:webHidden/>
          </w:rPr>
          <w:t>13</w:t>
        </w:r>
        <w:r w:rsidR="00B13FBD">
          <w:rPr>
            <w:noProof/>
            <w:webHidden/>
          </w:rPr>
          <w:fldChar w:fldCharType="end"/>
        </w:r>
      </w:hyperlink>
    </w:p>
    <w:p w14:paraId="25BC3DE4" w14:textId="09111460" w:rsidR="00B13FBD" w:rsidRDefault="00C05501">
      <w:pPr>
        <w:pStyle w:val="Verzeichnis1"/>
        <w:rPr>
          <w:rFonts w:asciiTheme="minorHAnsi" w:eastAsiaTheme="minorEastAsia" w:hAnsiTheme="minorHAnsi" w:cstheme="minorBidi"/>
          <w:noProof/>
          <w:szCs w:val="22"/>
          <w:lang w:val="de-CH" w:eastAsia="de-CH"/>
        </w:rPr>
      </w:pPr>
      <w:hyperlink w:anchor="_Toc184900328" w:history="1">
        <w:r w:rsidR="00B13FBD" w:rsidRPr="00E747D3">
          <w:rPr>
            <w:rStyle w:val="Hyperlink"/>
            <w:noProof/>
          </w:rPr>
          <w:t>11.</w:t>
        </w:r>
        <w:r w:rsidR="00B13FBD">
          <w:rPr>
            <w:rFonts w:asciiTheme="minorHAnsi" w:eastAsiaTheme="minorEastAsia" w:hAnsiTheme="minorHAnsi" w:cstheme="minorBidi"/>
            <w:noProof/>
            <w:szCs w:val="22"/>
            <w:lang w:val="de-CH" w:eastAsia="de-CH"/>
          </w:rPr>
          <w:tab/>
        </w:r>
        <w:r w:rsidR="00B13FBD" w:rsidRPr="00E747D3">
          <w:rPr>
            <w:rStyle w:val="Hyperlink"/>
            <w:rFonts w:eastAsia="Arial" w:cs="Arial"/>
            <w:noProof/>
          </w:rPr>
          <w:t>Annexe</w:t>
        </w:r>
        <w:r w:rsidR="00B13FBD">
          <w:rPr>
            <w:noProof/>
            <w:webHidden/>
          </w:rPr>
          <w:tab/>
        </w:r>
        <w:r w:rsidR="00B13FBD">
          <w:rPr>
            <w:noProof/>
            <w:webHidden/>
          </w:rPr>
          <w:fldChar w:fldCharType="begin"/>
        </w:r>
        <w:r w:rsidR="00B13FBD">
          <w:rPr>
            <w:noProof/>
            <w:webHidden/>
          </w:rPr>
          <w:instrText xml:space="preserve"> PAGEREF _Toc184900328 \h </w:instrText>
        </w:r>
        <w:r w:rsidR="00B13FBD">
          <w:rPr>
            <w:noProof/>
            <w:webHidden/>
          </w:rPr>
        </w:r>
        <w:r w:rsidR="00B13FBD">
          <w:rPr>
            <w:noProof/>
            <w:webHidden/>
          </w:rPr>
          <w:fldChar w:fldCharType="separate"/>
        </w:r>
        <w:r w:rsidR="00B13FBD">
          <w:rPr>
            <w:noProof/>
            <w:webHidden/>
          </w:rPr>
          <w:t>13</w:t>
        </w:r>
        <w:r w:rsidR="00B13FBD">
          <w:rPr>
            <w:noProof/>
            <w:webHidden/>
          </w:rPr>
          <w:fldChar w:fldCharType="end"/>
        </w:r>
      </w:hyperlink>
    </w:p>
    <w:p w14:paraId="03A52B9B" w14:textId="419F117F" w:rsidR="00485776" w:rsidRDefault="00885C7E">
      <w:pPr>
        <w:pStyle w:val="Verzeichnis1"/>
        <w:rPr>
          <w:rFonts w:asciiTheme="minorHAnsi" w:eastAsiaTheme="minorEastAsia" w:hAnsiTheme="minorHAnsi" w:cstheme="minorBidi"/>
          <w:noProof/>
          <w:szCs w:val="22"/>
          <w:lang w:eastAsia="de-CH"/>
        </w:rPr>
      </w:pPr>
      <w:r>
        <w:fldChar w:fldCharType="end"/>
      </w:r>
    </w:p>
    <w:p w14:paraId="72868909" w14:textId="77777777" w:rsidR="00DF026A" w:rsidRDefault="00FE09F1">
      <w:pPr>
        <w:overflowPunct/>
        <w:autoSpaceDE/>
        <w:autoSpaceDN/>
        <w:adjustRightInd/>
        <w:textAlignment w:val="auto"/>
      </w:pPr>
      <w:r>
        <w:rPr>
          <w:rFonts w:eastAsia="Arial" w:cs="Arial"/>
        </w:rPr>
        <w:br w:type="page"/>
      </w:r>
    </w:p>
    <w:p w14:paraId="2E441329" w14:textId="77777777" w:rsidR="00B50E1C" w:rsidRPr="00F60E63" w:rsidRDefault="00B50E1C" w:rsidP="00B50E1C">
      <w:pPr>
        <w:pStyle w:val="berschrift1"/>
      </w:pPr>
      <w:bookmarkStart w:id="0" w:name="_Toc184900305"/>
      <w:r>
        <w:rPr>
          <w:rFonts w:eastAsia="Arial" w:cs="Arial"/>
        </w:rPr>
        <w:lastRenderedPageBreak/>
        <w:t>But du document</w:t>
      </w:r>
      <w:bookmarkEnd w:id="0"/>
      <w:r>
        <w:rPr>
          <w:rFonts w:eastAsia="Arial" w:cs="Arial"/>
        </w:rPr>
        <w:t xml:space="preserve"> </w:t>
      </w:r>
    </w:p>
    <w:p w14:paraId="049FCD29" w14:textId="77777777" w:rsidR="00CD2305" w:rsidRPr="00CD2305" w:rsidRDefault="00CD2305" w:rsidP="00CD2305">
      <w:pPr>
        <w:pStyle w:val="Standard0Normal"/>
      </w:pPr>
      <w:r>
        <w:rPr>
          <w:rFonts w:eastAsia="Arial" w:cs="Arial"/>
        </w:rPr>
        <w:t>Le concept SIPD définit les indications nécessaires pour le maintien et l’amélioration de la sécurité de l’information et de la protection des données. Il récapitule les aspects de la sécurité de l’information et de la protection des données et décrit le système informatique dans son ensemble, documente l’analyse des risques ainsi que les mesures de protection prises.</w:t>
      </w:r>
    </w:p>
    <w:p w14:paraId="018E5964" w14:textId="77777777" w:rsidR="004735D1" w:rsidRPr="00CD2305" w:rsidRDefault="00CD2305" w:rsidP="00D4284F">
      <w:pPr>
        <w:pStyle w:val="berschrift1"/>
      </w:pPr>
      <w:bookmarkStart w:id="1" w:name="_Toc184900306"/>
      <w:r>
        <w:rPr>
          <w:rFonts w:eastAsia="Arial" w:cs="Arial"/>
        </w:rPr>
        <w:t>Résumé</w:t>
      </w:r>
      <w:bookmarkEnd w:id="1"/>
    </w:p>
    <w:p w14:paraId="4D080D58" w14:textId="77777777" w:rsidR="002313C4" w:rsidRPr="00B9538B" w:rsidRDefault="002313C4" w:rsidP="002313C4">
      <w:pPr>
        <w:pStyle w:val="Standard0Normal"/>
        <w:rPr>
          <w:color w:val="0000FF"/>
        </w:rPr>
      </w:pPr>
      <w:r w:rsidRPr="00B9538B">
        <w:rPr>
          <w:rFonts w:eastAsia="Arial" w:cs="Arial"/>
          <w:color w:val="0000FF"/>
        </w:rPr>
        <w:t xml:space="preserve">Le résumé synthétise brièvement le but de l’objet à protéger, les résultats de l’analyse des besoins de protection ainsi que les mesures prises. Il devrait être rédigé de façon à ce que même les personnes ne possédant pas de connaissances techniques approfondies puissent le comprendre. Il résume en outre les risques résiduels supportés par la direction lors de l’approbation du présent concept SIPD. </w:t>
      </w:r>
    </w:p>
    <w:p w14:paraId="48F4D5C4" w14:textId="77777777" w:rsidR="002313C4" w:rsidRPr="002313C4" w:rsidRDefault="002313C4" w:rsidP="002313C4">
      <w:pPr>
        <w:pStyle w:val="Standard0Normal"/>
        <w:rPr>
          <w:color w:val="0000FF"/>
        </w:rPr>
      </w:pPr>
      <w:r w:rsidRPr="00B9538B">
        <w:rPr>
          <w:rFonts w:eastAsia="Arial" w:cs="Arial"/>
          <w:color w:val="0000FF"/>
        </w:rPr>
        <w:t>Il est recommandé de rédiger le résumé après élaboration du document (après la première révision).</w:t>
      </w:r>
    </w:p>
    <w:p w14:paraId="73B99B9D" w14:textId="77777777" w:rsidR="004735D1" w:rsidRDefault="00DC7438" w:rsidP="004735D1">
      <w:pPr>
        <w:pStyle w:val="berschrift2"/>
      </w:pPr>
      <w:bookmarkStart w:id="2" w:name="_Toc184900307"/>
      <w:r>
        <w:rPr>
          <w:rFonts w:eastAsia="Arial" w:cs="Arial"/>
        </w:rPr>
        <w:t>Généralités</w:t>
      </w:r>
      <w:bookmarkEnd w:id="2"/>
    </w:p>
    <w:p w14:paraId="3293C6F4" w14:textId="77777777" w:rsidR="00DC7438" w:rsidRPr="00DC7438" w:rsidRDefault="00DC7438" w:rsidP="00DC7438">
      <w:pPr>
        <w:pStyle w:val="Standard0Normal"/>
        <w:rPr>
          <w:color w:val="0000FF"/>
        </w:rPr>
      </w:pPr>
      <w:r>
        <w:rPr>
          <w:rFonts w:eastAsia="Arial" w:cs="Arial"/>
          <w:color w:val="0000FF"/>
        </w:rPr>
        <w:t>Résumé des indications figurant dans le document et concernant l’analyse des risques effectuée, la sécurité de l’information et la protection des données. Il donne une image du potentiel de risque du système examiné.</w:t>
      </w:r>
    </w:p>
    <w:p w14:paraId="6A444E4A" w14:textId="77777777" w:rsidR="00DC7438" w:rsidRPr="00F60E63" w:rsidRDefault="00DC7438" w:rsidP="00DC7438">
      <w:pPr>
        <w:pStyle w:val="berschrift2"/>
      </w:pPr>
      <w:bookmarkStart w:id="3" w:name="_Ref504983887"/>
      <w:bookmarkStart w:id="4" w:name="_Toc184900308"/>
      <w:r>
        <w:rPr>
          <w:rFonts w:eastAsia="Arial" w:cs="Arial"/>
        </w:rPr>
        <w:t>Résumé des risques résiduels</w:t>
      </w:r>
      <w:bookmarkEnd w:id="3"/>
      <w:bookmarkEnd w:id="4"/>
    </w:p>
    <w:p w14:paraId="597C49F1" w14:textId="77777777" w:rsidR="00DC7438" w:rsidRPr="00C75A56" w:rsidRDefault="00DC7438" w:rsidP="00DC7438">
      <w:pPr>
        <w:pStyle w:val="Standard0Normal"/>
        <w:rPr>
          <w:color w:val="0000FF"/>
        </w:rPr>
      </w:pPr>
      <w:r>
        <w:rPr>
          <w:rFonts w:eastAsia="Arial" w:cs="Arial"/>
          <w:color w:val="0000FF"/>
        </w:rPr>
        <w:t>Un résumé et une évaluation des risques résiduels doivent être effectués selon le chapitre </w:t>
      </w:r>
      <w:r w:rsidRPr="00C9678F">
        <w:rPr>
          <w:color w:val="0000FF"/>
        </w:rPr>
        <w:fldChar w:fldCharType="begin"/>
      </w:r>
      <w:r w:rsidRPr="00C75A56">
        <w:rPr>
          <w:color w:val="0000FF"/>
        </w:rPr>
        <w:instrText xml:space="preserve"> REF _Ref504983220 \r \h </w:instrText>
      </w:r>
      <w:r>
        <w:rPr>
          <w:color w:val="0000FF"/>
        </w:rPr>
        <w:instrText xml:space="preserve"> \* MERGEFORMAT </w:instrText>
      </w:r>
      <w:r w:rsidRPr="00C9678F">
        <w:rPr>
          <w:color w:val="0000FF"/>
        </w:rPr>
      </w:r>
      <w:r w:rsidRPr="00C9678F">
        <w:rPr>
          <w:color w:val="0000FF"/>
        </w:rPr>
        <w:fldChar w:fldCharType="separate"/>
      </w:r>
      <w:r w:rsidR="00155B6B">
        <w:rPr>
          <w:b/>
          <w:bCs/>
          <w:color w:val="0000FF"/>
        </w:rPr>
        <w:fldChar w:fldCharType="begin"/>
      </w:r>
      <w:r w:rsidR="00155B6B">
        <w:rPr>
          <w:color w:val="0000FF"/>
        </w:rPr>
        <w:instrText xml:space="preserve"> REF _Ref504983049 \r \h  \* MERGEFORMAT </w:instrText>
      </w:r>
      <w:r w:rsidR="00155B6B">
        <w:rPr>
          <w:b/>
          <w:bCs/>
          <w:color w:val="0000FF"/>
        </w:rPr>
      </w:r>
      <w:r w:rsidR="00155B6B">
        <w:rPr>
          <w:b/>
          <w:bCs/>
          <w:color w:val="0000FF"/>
        </w:rPr>
        <w:fldChar w:fldCharType="separate"/>
      </w:r>
      <w:r w:rsidR="00155B6B">
        <w:rPr>
          <w:color w:val="0000FF"/>
        </w:rPr>
        <w:t>6.1</w:t>
      </w:r>
      <w:r w:rsidR="00155B6B">
        <w:rPr>
          <w:b/>
          <w:bCs/>
          <w:color w:val="0000FF"/>
        </w:rPr>
        <w:fldChar w:fldCharType="end"/>
      </w:r>
      <w:r w:rsidR="00155B6B" w:rsidRPr="00155B6B">
        <w:rPr>
          <w:b/>
          <w:bCs/>
          <w:color w:val="0000FF"/>
        </w:rPr>
        <w:t>.</w:t>
      </w:r>
      <w:r w:rsidRPr="00C9678F">
        <w:rPr>
          <w:color w:val="0000FF"/>
        </w:rPr>
        <w:fldChar w:fldCharType="end"/>
      </w:r>
      <w:r>
        <w:rPr>
          <w:rFonts w:eastAsia="Arial" w:cs="Arial"/>
          <w:color w:val="0000FF"/>
        </w:rPr>
        <w:t xml:space="preserve"> La décision d’assumer ou non les risques résiduels appartient au responsable de l’organisation compétente.</w:t>
      </w:r>
    </w:p>
    <w:p w14:paraId="102D9352" w14:textId="77777777" w:rsidR="00155B6B" w:rsidRPr="00F60E63" w:rsidRDefault="00155B6B" w:rsidP="00155B6B">
      <w:pPr>
        <w:pStyle w:val="berschrift2"/>
      </w:pPr>
      <w:bookmarkStart w:id="5" w:name="_Toc184900309"/>
      <w:r>
        <w:rPr>
          <w:rFonts w:eastAsia="Arial" w:cs="Arial"/>
        </w:rPr>
        <w:t>Remarques finales</w:t>
      </w:r>
      <w:bookmarkEnd w:id="5"/>
    </w:p>
    <w:p w14:paraId="3F79726D" w14:textId="77777777" w:rsidR="004735D1" w:rsidRPr="00155B6B" w:rsidRDefault="00DC7438" w:rsidP="00155B6B">
      <w:pPr>
        <w:pStyle w:val="Standard0Normal"/>
        <w:rPr>
          <w:color w:val="0000FF"/>
        </w:rPr>
      </w:pPr>
      <w:r>
        <w:rPr>
          <w:rFonts w:eastAsia="Arial" w:cs="Arial"/>
          <w:color w:val="0000FF"/>
        </w:rPr>
        <w:t>Remarques finales et conclusions importantes relatives à l’objet informatique à protéger.</w:t>
      </w:r>
    </w:p>
    <w:p w14:paraId="31279DEF" w14:textId="77777777" w:rsidR="00155B6B" w:rsidRPr="00C75A56" w:rsidRDefault="00155B6B" w:rsidP="00155B6B">
      <w:pPr>
        <w:pStyle w:val="berschrift1"/>
      </w:pPr>
      <w:bookmarkStart w:id="6" w:name="_Toc184900310"/>
      <w:r>
        <w:rPr>
          <w:rFonts w:eastAsia="Arial" w:cs="Arial"/>
        </w:rPr>
        <w:t>Liste des documents relatifs à la sécurité</w:t>
      </w:r>
      <w:bookmarkEnd w:id="6"/>
    </w:p>
    <w:p w14:paraId="57E2A799" w14:textId="77777777" w:rsidR="00155B6B" w:rsidRDefault="00155B6B" w:rsidP="004735D1">
      <w:pPr>
        <w:pStyle w:val="Standard0Normal"/>
        <w:rPr>
          <w:color w:val="0000FF"/>
        </w:rPr>
      </w:pPr>
      <w:r>
        <w:rPr>
          <w:rFonts w:eastAsia="Arial" w:cs="Arial"/>
          <w:color w:val="0000FF"/>
        </w:rPr>
        <w:t>Il s’agit de citer les bases légales sur lesquelles s’appuie le projet informatique (à réaliser).</w:t>
      </w:r>
    </w:p>
    <w:p w14:paraId="2D448741" w14:textId="77777777" w:rsidR="004735D1" w:rsidRPr="007D1CE2" w:rsidRDefault="008B549E" w:rsidP="004735D1">
      <w:pPr>
        <w:pStyle w:val="Standard0Normal"/>
        <w:rPr>
          <w:color w:val="0000FF"/>
        </w:rPr>
      </w:pPr>
      <w:r w:rsidRPr="00B9538B">
        <w:rPr>
          <w:rFonts w:eastAsia="Arial" w:cs="Arial"/>
          <w:color w:val="0000FF"/>
        </w:rPr>
        <w:t xml:space="preserve">Outre les prescriptions des autorités (lois, ordonnances, directives), les documents internes doivent également être mentionnés. </w:t>
      </w:r>
    </w:p>
    <w:p w14:paraId="390586F4" w14:textId="77777777" w:rsidR="00155B6B" w:rsidRPr="00C75A56" w:rsidRDefault="00155B6B" w:rsidP="00155B6B">
      <w:pPr>
        <w:pStyle w:val="Standard0Normal"/>
        <w:rPr>
          <w:color w:val="0000FF"/>
        </w:rPr>
      </w:pPr>
      <w:r>
        <w:rPr>
          <w:rFonts w:eastAsia="Arial" w:cs="Arial"/>
          <w:color w:val="0000FF"/>
        </w:rPr>
        <w:t>Certains risques ou dangers peuvent parfois être couverts par des concepts généraux de sécurité ou par des SLA. Ces documents sont énumérés ci-dessous.</w:t>
      </w:r>
    </w:p>
    <w:p w14:paraId="24171D47" w14:textId="77777777" w:rsidR="004735D1" w:rsidRDefault="004735D1" w:rsidP="004735D1">
      <w:pPr>
        <w:pStyle w:val="Standard0Normal"/>
        <w:rPr>
          <w:color w:val="0000FF"/>
        </w:rPr>
      </w:pPr>
    </w:p>
    <w:tbl>
      <w:tblPr>
        <w:tblStyle w:val="EinfacheTabelle1"/>
        <w:tblpPr w:leftFromText="141" w:rightFromText="141" w:vertAnchor="text" w:horzAnchor="page" w:tblpX="2041" w:tblpY="261"/>
        <w:tblW w:w="8642" w:type="dxa"/>
        <w:tblLayout w:type="fixed"/>
        <w:tblLook w:val="04A0" w:firstRow="1" w:lastRow="0" w:firstColumn="1" w:lastColumn="0" w:noHBand="0" w:noVBand="1"/>
      </w:tblPr>
      <w:tblGrid>
        <w:gridCol w:w="1980"/>
        <w:gridCol w:w="6662"/>
      </w:tblGrid>
      <w:tr w:rsidR="004735D1" w:rsidRPr="007D1CE2" w14:paraId="5A35DAFA" w14:textId="77777777" w:rsidTr="007F539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tcPr>
          <w:p w14:paraId="25CAF015" w14:textId="77777777" w:rsidR="004735D1" w:rsidRPr="007D1CE2" w:rsidRDefault="00155B6B" w:rsidP="007F539F">
            <w:pPr>
              <w:spacing w:line="260" w:lineRule="atLeast"/>
            </w:pPr>
            <w:r>
              <w:rPr>
                <w:rFonts w:eastAsia="Arial" w:cs="Arial"/>
              </w:rPr>
              <w:t>Type de document</w:t>
            </w:r>
          </w:p>
        </w:tc>
        <w:tc>
          <w:tcPr>
            <w:tcW w:w="6662" w:type="dxa"/>
            <w:tcBorders>
              <w:bottom w:val="single" w:sz="4" w:space="0" w:color="auto"/>
            </w:tcBorders>
          </w:tcPr>
          <w:p w14:paraId="75690D73" w14:textId="77777777" w:rsidR="004735D1" w:rsidRPr="007D1CE2" w:rsidRDefault="004735D1" w:rsidP="007F539F">
            <w:pPr>
              <w:spacing w:line="260" w:lineRule="atLeast"/>
              <w:cnfStyle w:val="100000000000" w:firstRow="1" w:lastRow="0" w:firstColumn="0" w:lastColumn="0" w:oddVBand="0" w:evenVBand="0" w:oddHBand="0" w:evenHBand="0" w:firstRowFirstColumn="0" w:firstRowLastColumn="0" w:lastRowFirstColumn="0" w:lastRowLastColumn="0"/>
            </w:pPr>
            <w:r>
              <w:rPr>
                <w:rFonts w:eastAsia="Arial" w:cs="Arial"/>
              </w:rPr>
              <w:t>Titre</w:t>
            </w:r>
          </w:p>
        </w:tc>
      </w:tr>
      <w:tr w:rsidR="00155B6B" w:rsidRPr="00155B6B" w14:paraId="770F6624"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tcBorders>
          </w:tcPr>
          <w:p w14:paraId="5F1E9FBB" w14:textId="77777777" w:rsidR="00155B6B" w:rsidRPr="007D1CE2" w:rsidRDefault="00155B6B" w:rsidP="00155B6B">
            <w:pPr>
              <w:spacing w:line="260" w:lineRule="atLeast"/>
            </w:pPr>
            <w:r>
              <w:rPr>
                <w:rFonts w:eastAsia="Arial" w:cs="Arial"/>
              </w:rPr>
              <w:lastRenderedPageBreak/>
              <w:t>Loi</w:t>
            </w:r>
          </w:p>
        </w:tc>
        <w:tc>
          <w:tcPr>
            <w:tcW w:w="6662" w:type="dxa"/>
            <w:tcBorders>
              <w:top w:val="single" w:sz="4" w:space="0" w:color="auto"/>
            </w:tcBorders>
          </w:tcPr>
          <w:p w14:paraId="34E2ACE4" w14:textId="77777777" w:rsidR="00155B6B" w:rsidRPr="00155B6B" w:rsidRDefault="00C05501" w:rsidP="00155B6B">
            <w:pPr>
              <w:spacing w:line="260" w:lineRule="atLeast"/>
              <w:cnfStyle w:val="000000100000" w:firstRow="0" w:lastRow="0" w:firstColumn="0" w:lastColumn="0" w:oddVBand="0" w:evenVBand="0" w:oddHBand="1" w:evenHBand="0" w:firstRowFirstColumn="0" w:firstRowLastColumn="0" w:lastRowFirstColumn="0" w:lastRowLastColumn="0"/>
            </w:pPr>
            <w:hyperlink r:id="rId13" w:history="1">
              <w:r w:rsidR="00155B6B">
                <w:rPr>
                  <w:rStyle w:val="Hyperlink"/>
                  <w:rFonts w:eastAsia="Arial" w:cs="Arial"/>
                </w:rPr>
                <w:t>Loi fédérale sur la protection des données (LPD ; RS </w:t>
              </w:r>
              <w:r w:rsidR="00155B6B">
                <w:rPr>
                  <w:rStyle w:val="Hyperlink"/>
                  <w:rFonts w:eastAsia="Arial" w:cs="Arial"/>
                  <w:i/>
                </w:rPr>
                <w:t>235.1</w:t>
              </w:r>
              <w:r w:rsidR="00155B6B">
                <w:rPr>
                  <w:rStyle w:val="Hyperlink"/>
                  <w:rFonts w:eastAsia="Arial" w:cs="Arial"/>
                </w:rPr>
                <w:t>)</w:t>
              </w:r>
            </w:hyperlink>
          </w:p>
        </w:tc>
      </w:tr>
      <w:tr w:rsidR="00155B6B" w:rsidRPr="00155B6B" w14:paraId="476A6F29"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24CE5F94" w14:textId="77777777" w:rsidR="00155B6B" w:rsidRPr="00155B6B" w:rsidRDefault="00155B6B" w:rsidP="00155B6B">
            <w:pPr>
              <w:spacing w:line="260" w:lineRule="atLeast"/>
            </w:pPr>
          </w:p>
        </w:tc>
        <w:tc>
          <w:tcPr>
            <w:tcW w:w="6662" w:type="dxa"/>
          </w:tcPr>
          <w:p w14:paraId="1C3564D8" w14:textId="77777777" w:rsidR="00155B6B" w:rsidRPr="00155B6B" w:rsidRDefault="00C05501" w:rsidP="00155B6B">
            <w:pPr>
              <w:spacing w:line="260" w:lineRule="atLeast"/>
              <w:cnfStyle w:val="000000000000" w:firstRow="0" w:lastRow="0" w:firstColumn="0" w:lastColumn="0" w:oddVBand="0" w:evenVBand="0" w:oddHBand="0" w:evenHBand="0" w:firstRowFirstColumn="0" w:firstRowLastColumn="0" w:lastRowFirstColumn="0" w:lastRowLastColumn="0"/>
            </w:pPr>
            <w:hyperlink r:id="rId14" w:history="1">
              <w:r w:rsidR="00155B6B">
                <w:rPr>
                  <w:rStyle w:val="Hyperlink"/>
                  <w:rFonts w:eastAsia="Arial" w:cs="Arial"/>
                </w:rPr>
                <w:t>Loi fédérale sur l’archivage (LAr ; RS </w:t>
              </w:r>
              <w:r w:rsidR="00155B6B">
                <w:rPr>
                  <w:rStyle w:val="Hyperlink"/>
                  <w:rFonts w:eastAsia="Arial" w:cs="Arial"/>
                  <w:i/>
                </w:rPr>
                <w:t>152.1</w:t>
              </w:r>
              <w:r w:rsidR="00155B6B">
                <w:rPr>
                  <w:rStyle w:val="Hyperlink"/>
                  <w:rFonts w:eastAsia="Arial" w:cs="Arial"/>
                </w:rPr>
                <w:t>)</w:t>
              </w:r>
            </w:hyperlink>
            <w:r w:rsidR="00155B6B">
              <w:rPr>
                <w:rFonts w:eastAsia="Arial" w:cs="Arial"/>
              </w:rPr>
              <w:t xml:space="preserve"> </w:t>
            </w:r>
          </w:p>
        </w:tc>
      </w:tr>
      <w:tr w:rsidR="004735D1" w:rsidRPr="00155B6B" w14:paraId="4F06D244"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593756AD" w14:textId="77777777" w:rsidR="004735D1" w:rsidRPr="00155B6B" w:rsidRDefault="004735D1" w:rsidP="007F539F">
            <w:pPr>
              <w:spacing w:line="260" w:lineRule="atLeast"/>
            </w:pPr>
          </w:p>
        </w:tc>
        <w:tc>
          <w:tcPr>
            <w:tcW w:w="6662" w:type="dxa"/>
          </w:tcPr>
          <w:p w14:paraId="3B05226F" w14:textId="77777777" w:rsidR="004735D1" w:rsidRPr="00155B6B"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p>
        </w:tc>
      </w:tr>
      <w:tr w:rsidR="004735D1" w:rsidRPr="007D1CE2" w14:paraId="09BDEFE1"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53BD61A7" w14:textId="77777777" w:rsidR="004735D1" w:rsidRPr="007D1CE2" w:rsidRDefault="00155B6B" w:rsidP="007F539F">
            <w:pPr>
              <w:spacing w:line="260" w:lineRule="atLeast"/>
            </w:pPr>
            <w:r>
              <w:rPr>
                <w:rFonts w:eastAsia="Arial" w:cs="Arial"/>
              </w:rPr>
              <w:t>Ordonnance</w:t>
            </w:r>
          </w:p>
        </w:tc>
        <w:tc>
          <w:tcPr>
            <w:tcW w:w="6662" w:type="dxa"/>
          </w:tcPr>
          <w:p w14:paraId="2358338A" w14:textId="77777777" w:rsidR="004735D1" w:rsidRPr="00B9538B" w:rsidRDefault="00C05501" w:rsidP="007F539F">
            <w:pPr>
              <w:cnfStyle w:val="000000000000" w:firstRow="0" w:lastRow="0" w:firstColumn="0" w:lastColumn="0" w:oddVBand="0" w:evenVBand="0" w:oddHBand="0" w:evenHBand="0" w:firstRowFirstColumn="0" w:firstRowLastColumn="0" w:lastRowFirstColumn="0" w:lastRowLastColumn="0"/>
            </w:pPr>
            <w:hyperlink r:id="rId15" w:history="1">
              <w:r w:rsidR="00485776" w:rsidRPr="00B9538B">
                <w:rPr>
                  <w:rStyle w:val="Hyperlink"/>
                  <w:rFonts w:eastAsia="Arial" w:cs="Arial"/>
                </w:rPr>
                <w:t>Ordonnance sur la protection des données (OLPD ; RS </w:t>
              </w:r>
              <w:r w:rsidR="00485776" w:rsidRPr="00B9538B">
                <w:rPr>
                  <w:rStyle w:val="Hyperlink"/>
                  <w:rFonts w:eastAsia="Arial" w:cs="Arial"/>
                  <w:i/>
                </w:rPr>
                <w:t>235.11</w:t>
              </w:r>
              <w:r w:rsidR="00485776" w:rsidRPr="00B9538B">
                <w:rPr>
                  <w:rStyle w:val="Hyperlink"/>
                  <w:rFonts w:eastAsia="Arial" w:cs="Arial"/>
                </w:rPr>
                <w:t>)</w:t>
              </w:r>
            </w:hyperlink>
          </w:p>
        </w:tc>
      </w:tr>
      <w:tr w:rsidR="003660F9" w:rsidRPr="007D1CE2" w14:paraId="2D1B0A51"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56A84DCC" w14:textId="77777777" w:rsidR="003660F9" w:rsidRPr="007D1CE2" w:rsidRDefault="003660F9" w:rsidP="003660F9">
            <w:pPr>
              <w:spacing w:line="260" w:lineRule="atLeast"/>
            </w:pPr>
          </w:p>
        </w:tc>
        <w:tc>
          <w:tcPr>
            <w:tcW w:w="6662" w:type="dxa"/>
          </w:tcPr>
          <w:p w14:paraId="11BD7AC1" w14:textId="32A89599" w:rsidR="003660F9" w:rsidRPr="00155B6B" w:rsidRDefault="003660F9" w:rsidP="003660F9">
            <w:pPr>
              <w:spacing w:line="260" w:lineRule="atLeast"/>
              <w:cnfStyle w:val="000000100000" w:firstRow="0" w:lastRow="0" w:firstColumn="0" w:lastColumn="0" w:oddVBand="0" w:evenVBand="0" w:oddHBand="1" w:evenHBand="0" w:firstRowFirstColumn="0" w:firstRowLastColumn="0" w:lastRowFirstColumn="0" w:lastRowLastColumn="0"/>
              <w:rPr>
                <w:highlight w:val="yellow"/>
              </w:rPr>
            </w:pPr>
            <w:r>
              <w:rPr>
                <w:rStyle w:val="Hyperlink"/>
                <w:rFonts w:eastAsia="Arial" w:cs="Arial"/>
              </w:rPr>
              <w:t xml:space="preserve">Ordonnance sur la transformation numérique et l’informatique (OTNI ; </w:t>
            </w:r>
            <w:hyperlink r:id="rId16" w:history="1">
              <w:r>
                <w:rPr>
                  <w:rStyle w:val="Hyperlink"/>
                  <w:rFonts w:eastAsia="Arial" w:cs="Arial"/>
                </w:rPr>
                <w:t>RS </w:t>
              </w:r>
              <w:r>
                <w:rPr>
                  <w:rStyle w:val="Hyperlink"/>
                  <w:rFonts w:eastAsia="Arial" w:cs="Arial"/>
                  <w:i/>
                </w:rPr>
                <w:t>172.010.58</w:t>
              </w:r>
            </w:hyperlink>
            <w:r>
              <w:rPr>
                <w:rStyle w:val="Hyperlink"/>
                <w:rFonts w:eastAsia="Arial" w:cs="Arial"/>
              </w:rPr>
              <w:t>)</w:t>
            </w:r>
          </w:p>
        </w:tc>
      </w:tr>
      <w:tr w:rsidR="003660F9" w:rsidRPr="00155B6B" w14:paraId="38464E77"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016794DB" w14:textId="77777777" w:rsidR="003660F9" w:rsidRPr="007D1CE2" w:rsidRDefault="003660F9" w:rsidP="003660F9"/>
        </w:tc>
        <w:tc>
          <w:tcPr>
            <w:tcW w:w="6662" w:type="dxa"/>
          </w:tcPr>
          <w:p w14:paraId="7DC63759" w14:textId="087FD578" w:rsidR="003660F9" w:rsidRPr="00155B6B" w:rsidRDefault="00C05501" w:rsidP="003660F9">
            <w:pPr>
              <w:cnfStyle w:val="000000000000" w:firstRow="0" w:lastRow="0" w:firstColumn="0" w:lastColumn="0" w:oddVBand="0" w:evenVBand="0" w:oddHBand="0" w:evenHBand="0" w:firstRowFirstColumn="0" w:firstRowLastColumn="0" w:lastRowFirstColumn="0" w:lastRowLastColumn="0"/>
            </w:pPr>
            <w:hyperlink r:id="rId17" w:history="1">
              <w:r w:rsidR="003660F9">
                <w:rPr>
                  <w:rStyle w:val="Hyperlink"/>
                  <w:rFonts w:eastAsia="Arial" w:cs="Arial"/>
                </w:rPr>
                <w:t>Ordonnance sur le traitement des données personnelles et des données des personnes morales lors de l’utilisation de l’infrastructure électronique de la Confédération</w:t>
              </w:r>
            </w:hyperlink>
            <w:r w:rsidR="003660F9">
              <w:rPr>
                <w:rStyle w:val="Hyperlink"/>
                <w:rFonts w:eastAsia="Arial" w:cs="Arial"/>
              </w:rPr>
              <w:t xml:space="preserve"> (OTUIC ; RS </w:t>
            </w:r>
            <w:r w:rsidR="003660F9">
              <w:rPr>
                <w:rStyle w:val="Hyperlink"/>
                <w:rFonts w:eastAsia="Arial" w:cs="Arial"/>
                <w:i/>
              </w:rPr>
              <w:t>172.010.442</w:t>
            </w:r>
            <w:r w:rsidR="003660F9">
              <w:rPr>
                <w:rStyle w:val="Hyperlink"/>
                <w:rFonts w:eastAsia="Arial" w:cs="Arial"/>
              </w:rPr>
              <w:t>)</w:t>
            </w:r>
          </w:p>
        </w:tc>
      </w:tr>
      <w:tr w:rsidR="003660F9" w:rsidRPr="00155B6B" w14:paraId="32E7684A"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16567F63" w14:textId="77777777" w:rsidR="003660F9" w:rsidRPr="00155B6B" w:rsidRDefault="003660F9" w:rsidP="003660F9">
            <w:pPr>
              <w:spacing w:line="260" w:lineRule="atLeast"/>
            </w:pPr>
          </w:p>
        </w:tc>
        <w:tc>
          <w:tcPr>
            <w:tcW w:w="6662" w:type="dxa"/>
          </w:tcPr>
          <w:p w14:paraId="0F61B848" w14:textId="77777777" w:rsidR="003660F9" w:rsidRPr="00155B6B" w:rsidRDefault="003660F9" w:rsidP="003660F9">
            <w:pPr>
              <w:spacing w:line="260" w:lineRule="atLeast"/>
              <w:cnfStyle w:val="000000100000" w:firstRow="0" w:lastRow="0" w:firstColumn="0" w:lastColumn="0" w:oddVBand="0" w:evenVBand="0" w:oddHBand="1" w:evenHBand="0" w:firstRowFirstColumn="0" w:firstRowLastColumn="0" w:lastRowFirstColumn="0" w:lastRowLastColumn="0"/>
            </w:pPr>
          </w:p>
        </w:tc>
      </w:tr>
      <w:tr w:rsidR="003660F9" w:rsidRPr="007D1CE2" w14:paraId="71587A66"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298B952" w14:textId="77777777" w:rsidR="003660F9" w:rsidRPr="007D1CE2" w:rsidRDefault="003660F9" w:rsidP="003660F9">
            <w:pPr>
              <w:spacing w:line="260" w:lineRule="atLeast"/>
            </w:pPr>
            <w:r>
              <w:rPr>
                <w:rFonts w:eastAsia="Arial" w:cs="Arial"/>
              </w:rPr>
              <w:t>Directive</w:t>
            </w:r>
          </w:p>
        </w:tc>
        <w:tc>
          <w:tcPr>
            <w:tcW w:w="6662" w:type="dxa"/>
          </w:tcPr>
          <w:p w14:paraId="680A61D8" w14:textId="77777777" w:rsidR="003660F9" w:rsidRPr="00B9538B" w:rsidRDefault="003660F9" w:rsidP="003660F9">
            <w:pPr>
              <w:spacing w:line="260" w:lineRule="atLeast"/>
              <w:cnfStyle w:val="000000000000" w:firstRow="0" w:lastRow="0" w:firstColumn="0" w:lastColumn="0" w:oddVBand="0" w:evenVBand="0" w:oddHBand="0" w:evenHBand="0" w:firstRowFirstColumn="0" w:firstRowLastColumn="0" w:lastRowFirstColumn="0" w:lastRowLastColumn="0"/>
            </w:pPr>
            <w:r w:rsidRPr="00B9538B">
              <w:rPr>
                <w:rFonts w:eastAsia="Arial" w:cs="Arial"/>
              </w:rPr>
              <w:t>Directives de l’OFAS (D-SIPD, autres)</w:t>
            </w:r>
          </w:p>
        </w:tc>
      </w:tr>
      <w:tr w:rsidR="003660F9" w:rsidRPr="007D1CE2" w14:paraId="6CF54BAC"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6A5CA093" w14:textId="77777777" w:rsidR="003660F9" w:rsidRPr="007D1CE2" w:rsidRDefault="003660F9" w:rsidP="003660F9">
            <w:pPr>
              <w:spacing w:line="260" w:lineRule="atLeast"/>
            </w:pPr>
          </w:p>
        </w:tc>
        <w:tc>
          <w:tcPr>
            <w:tcW w:w="6662" w:type="dxa"/>
          </w:tcPr>
          <w:p w14:paraId="7E891B9D" w14:textId="77777777" w:rsidR="003660F9" w:rsidRPr="007D1CE2" w:rsidRDefault="003660F9" w:rsidP="003660F9">
            <w:pPr>
              <w:spacing w:line="260" w:lineRule="atLeast"/>
              <w:cnfStyle w:val="000000100000" w:firstRow="0" w:lastRow="0" w:firstColumn="0" w:lastColumn="0" w:oddVBand="0" w:evenVBand="0" w:oddHBand="1" w:evenHBand="0" w:firstRowFirstColumn="0" w:firstRowLastColumn="0" w:lastRowFirstColumn="0" w:lastRowLastColumn="0"/>
            </w:pPr>
          </w:p>
        </w:tc>
      </w:tr>
      <w:tr w:rsidR="003660F9" w:rsidRPr="007D1CE2" w14:paraId="1E2619DB"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1964E638" w14:textId="77777777" w:rsidR="003660F9" w:rsidRPr="007D1CE2" w:rsidRDefault="003660F9" w:rsidP="003660F9">
            <w:pPr>
              <w:spacing w:line="260" w:lineRule="atLeast"/>
            </w:pPr>
            <w:r>
              <w:rPr>
                <w:rFonts w:eastAsia="Arial" w:cs="Arial"/>
              </w:rPr>
              <w:t>Stratégie</w:t>
            </w:r>
          </w:p>
        </w:tc>
        <w:tc>
          <w:tcPr>
            <w:tcW w:w="6662" w:type="dxa"/>
          </w:tcPr>
          <w:p w14:paraId="4EE0B900" w14:textId="77777777" w:rsidR="003660F9" w:rsidRPr="007D1CE2" w:rsidRDefault="003660F9" w:rsidP="003660F9">
            <w:pPr>
              <w:spacing w:line="260" w:lineRule="atLeast"/>
              <w:cnfStyle w:val="000000000000" w:firstRow="0" w:lastRow="0" w:firstColumn="0" w:lastColumn="0" w:oddVBand="0" w:evenVBand="0" w:oddHBand="0" w:evenHBand="0" w:firstRowFirstColumn="0" w:firstRowLastColumn="0" w:lastRowFirstColumn="0" w:lastRowLastColumn="0"/>
            </w:pPr>
          </w:p>
        </w:tc>
      </w:tr>
      <w:tr w:rsidR="003660F9" w:rsidRPr="007D1CE2" w14:paraId="5C8A8B9B"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36BAACC4" w14:textId="77777777" w:rsidR="003660F9" w:rsidRPr="007D1CE2" w:rsidRDefault="003660F9" w:rsidP="003660F9">
            <w:pPr>
              <w:spacing w:line="260" w:lineRule="atLeast"/>
            </w:pPr>
          </w:p>
        </w:tc>
        <w:tc>
          <w:tcPr>
            <w:tcW w:w="6662" w:type="dxa"/>
          </w:tcPr>
          <w:p w14:paraId="3282BC9C" w14:textId="77777777" w:rsidR="003660F9" w:rsidRPr="007D1CE2" w:rsidRDefault="003660F9" w:rsidP="003660F9">
            <w:pPr>
              <w:spacing w:line="260" w:lineRule="atLeast"/>
              <w:cnfStyle w:val="000000100000" w:firstRow="0" w:lastRow="0" w:firstColumn="0" w:lastColumn="0" w:oddVBand="0" w:evenVBand="0" w:oddHBand="1" w:evenHBand="0" w:firstRowFirstColumn="0" w:firstRowLastColumn="0" w:lastRowFirstColumn="0" w:lastRowLastColumn="0"/>
            </w:pPr>
          </w:p>
        </w:tc>
      </w:tr>
      <w:tr w:rsidR="003660F9" w:rsidRPr="007D1CE2" w14:paraId="403681F2"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4A1A9878" w14:textId="77777777" w:rsidR="003660F9" w:rsidRDefault="003660F9" w:rsidP="003660F9"/>
        </w:tc>
        <w:tc>
          <w:tcPr>
            <w:tcW w:w="6662" w:type="dxa"/>
          </w:tcPr>
          <w:p w14:paraId="7958014B" w14:textId="77777777" w:rsidR="003660F9" w:rsidRDefault="003660F9" w:rsidP="003660F9">
            <w:pPr>
              <w:cnfStyle w:val="000000000000" w:firstRow="0" w:lastRow="0" w:firstColumn="0" w:lastColumn="0" w:oddVBand="0" w:evenVBand="0" w:oddHBand="0" w:evenHBand="0" w:firstRowFirstColumn="0" w:firstRowLastColumn="0" w:lastRowFirstColumn="0" w:lastRowLastColumn="0"/>
            </w:pPr>
          </w:p>
        </w:tc>
      </w:tr>
      <w:tr w:rsidR="003660F9" w:rsidRPr="007D1CE2" w14:paraId="3A36A58B"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062409BE" w14:textId="77777777" w:rsidR="003660F9" w:rsidRPr="007D1CE2" w:rsidRDefault="003660F9" w:rsidP="003660F9">
            <w:r>
              <w:rPr>
                <w:rFonts w:eastAsia="Arial" w:cs="Arial"/>
              </w:rPr>
              <w:t>Concepts généraux de sécurité</w:t>
            </w:r>
          </w:p>
        </w:tc>
        <w:tc>
          <w:tcPr>
            <w:tcW w:w="6662" w:type="dxa"/>
          </w:tcPr>
          <w:p w14:paraId="2F9675EC" w14:textId="77777777" w:rsidR="003660F9" w:rsidRDefault="003660F9" w:rsidP="003660F9">
            <w:pPr>
              <w:cnfStyle w:val="000000100000" w:firstRow="0" w:lastRow="0" w:firstColumn="0" w:lastColumn="0" w:oddVBand="0" w:evenVBand="0" w:oddHBand="1" w:evenHBand="0" w:firstRowFirstColumn="0" w:firstRowLastColumn="0" w:lastRowFirstColumn="0" w:lastRowLastColumn="0"/>
            </w:pPr>
          </w:p>
        </w:tc>
      </w:tr>
      <w:tr w:rsidR="003660F9" w:rsidRPr="007D1CE2" w14:paraId="78E31AF7"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5D7991EC" w14:textId="77777777" w:rsidR="003660F9" w:rsidRDefault="003660F9" w:rsidP="003660F9">
            <w:r>
              <w:rPr>
                <w:rFonts w:eastAsia="Arial" w:cs="Arial"/>
              </w:rPr>
              <w:t>SLA</w:t>
            </w:r>
          </w:p>
        </w:tc>
        <w:tc>
          <w:tcPr>
            <w:tcW w:w="6662" w:type="dxa"/>
          </w:tcPr>
          <w:p w14:paraId="1BDFEF11" w14:textId="77777777" w:rsidR="003660F9" w:rsidRDefault="003660F9" w:rsidP="003660F9">
            <w:pPr>
              <w:cnfStyle w:val="000000000000" w:firstRow="0" w:lastRow="0" w:firstColumn="0" w:lastColumn="0" w:oddVBand="0" w:evenVBand="0" w:oddHBand="0" w:evenHBand="0" w:firstRowFirstColumn="0" w:firstRowLastColumn="0" w:lastRowFirstColumn="0" w:lastRowLastColumn="0"/>
            </w:pPr>
          </w:p>
        </w:tc>
      </w:tr>
      <w:tr w:rsidR="003660F9" w:rsidRPr="007D1CE2" w14:paraId="3AEDB73E"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3B8E73FC" w14:textId="77777777" w:rsidR="003660F9" w:rsidRPr="007D1CE2" w:rsidRDefault="003660F9" w:rsidP="003660F9">
            <w:pPr>
              <w:spacing w:line="260" w:lineRule="atLeast"/>
            </w:pPr>
            <w:r>
              <w:rPr>
                <w:rFonts w:eastAsia="Arial" w:cs="Arial"/>
              </w:rPr>
              <w:t>Autres</w:t>
            </w:r>
          </w:p>
        </w:tc>
        <w:tc>
          <w:tcPr>
            <w:tcW w:w="6662" w:type="dxa"/>
          </w:tcPr>
          <w:p w14:paraId="630466EF" w14:textId="77777777" w:rsidR="003660F9" w:rsidRPr="007D1CE2" w:rsidRDefault="003660F9" w:rsidP="003660F9">
            <w:pPr>
              <w:spacing w:line="260" w:lineRule="atLeast"/>
              <w:cnfStyle w:val="000000100000" w:firstRow="0" w:lastRow="0" w:firstColumn="0" w:lastColumn="0" w:oddVBand="0" w:evenVBand="0" w:oddHBand="1" w:evenHBand="0" w:firstRowFirstColumn="0" w:firstRowLastColumn="0" w:lastRowFirstColumn="0" w:lastRowLastColumn="0"/>
            </w:pPr>
            <w:r>
              <w:rPr>
                <w:rFonts w:eastAsia="Arial" w:cs="Arial"/>
              </w:rPr>
              <w:sym w:font="Wingdings" w:char="F0E8"/>
            </w:r>
            <w:r>
              <w:rPr>
                <w:rFonts w:eastAsia="Arial" w:cs="Arial"/>
              </w:rPr>
              <w:t xml:space="preserve"> À compléter par l’auteur</w:t>
            </w:r>
          </w:p>
        </w:tc>
      </w:tr>
    </w:tbl>
    <w:p w14:paraId="4C9B85E3" w14:textId="77777777" w:rsidR="004735D1" w:rsidRDefault="004735D1" w:rsidP="004735D1">
      <w:pPr>
        <w:pStyle w:val="Standard0Normal"/>
        <w:rPr>
          <w:color w:val="0000FF"/>
        </w:rPr>
      </w:pPr>
    </w:p>
    <w:p w14:paraId="056C306F" w14:textId="77777777" w:rsidR="004735D1" w:rsidRPr="007D1CE2" w:rsidRDefault="004735D1" w:rsidP="004735D1"/>
    <w:p w14:paraId="228AB312" w14:textId="77777777" w:rsidR="004735D1" w:rsidRPr="007D1CE2" w:rsidRDefault="004735D1" w:rsidP="004735D1"/>
    <w:p w14:paraId="3E047B7A" w14:textId="77777777" w:rsidR="00155B6B" w:rsidRPr="00C75A56" w:rsidRDefault="00155B6B" w:rsidP="00155B6B">
      <w:pPr>
        <w:pStyle w:val="berschrift1"/>
      </w:pPr>
      <w:bookmarkStart w:id="7" w:name="_Toc184900311"/>
      <w:r>
        <w:rPr>
          <w:rFonts w:eastAsia="Arial" w:cs="Arial"/>
        </w:rPr>
        <w:t>Classification d’après l’analyse des besoins de protection</w:t>
      </w:r>
      <w:bookmarkEnd w:id="7"/>
      <w:r>
        <w:rPr>
          <w:rFonts w:eastAsia="Arial" w:cs="Arial"/>
        </w:rPr>
        <w:t xml:space="preserve"> </w:t>
      </w:r>
    </w:p>
    <w:p w14:paraId="4D01CB2A" w14:textId="77777777" w:rsidR="00155B6B" w:rsidRPr="00C75A56" w:rsidRDefault="00155B6B" w:rsidP="00155B6B">
      <w:pPr>
        <w:pStyle w:val="Standard0Normal"/>
        <w:rPr>
          <w:color w:val="0000FF"/>
        </w:rPr>
      </w:pPr>
      <w:r>
        <w:rPr>
          <w:rFonts w:eastAsia="Arial" w:cs="Arial"/>
          <w:color w:val="0000FF"/>
        </w:rPr>
        <w:t>La classification de l’objet informatique à protéger doit être réalisée selon l’analyse des besoins de protection.</w:t>
      </w:r>
    </w:p>
    <w:p w14:paraId="58DBEDE9" w14:textId="77777777" w:rsidR="00155B6B" w:rsidRPr="00C75A56" w:rsidRDefault="00155B6B" w:rsidP="00155B6B">
      <w:pPr>
        <w:pStyle w:val="Standard0Normal"/>
        <w:rPr>
          <w:color w:val="0000FF"/>
        </w:rPr>
      </w:pPr>
      <w:r>
        <w:rPr>
          <w:rFonts w:eastAsia="Arial" w:cs="Arial"/>
          <w:color w:val="0000FF"/>
        </w:rPr>
        <w:t>Les évaluations effectuées lors de l’analyse des besoins de protection permettent aussi d’estimer les éventuelles conséquences financières des besoins en matière de sécurité et de les décrire dans le présent document.</w:t>
      </w:r>
    </w:p>
    <w:p w14:paraId="0842F3D1" w14:textId="77777777" w:rsidR="00CF51DD" w:rsidRPr="00155B6B" w:rsidRDefault="00CF51DD" w:rsidP="004735D1">
      <w:pPr>
        <w:pStyle w:val="Standard0Normal"/>
        <w:rPr>
          <w:color w:val="0000FF"/>
        </w:rPr>
      </w:pPr>
    </w:p>
    <w:tbl>
      <w:tblPr>
        <w:tblW w:w="8646" w:type="dxa"/>
        <w:tblInd w:w="988" w:type="dxa"/>
        <w:tblCellMar>
          <w:left w:w="70" w:type="dxa"/>
          <w:right w:w="70" w:type="dxa"/>
        </w:tblCellMar>
        <w:tblLook w:val="04A0" w:firstRow="1" w:lastRow="0" w:firstColumn="1" w:lastColumn="0" w:noHBand="0" w:noVBand="1"/>
      </w:tblPr>
      <w:tblGrid>
        <w:gridCol w:w="3543"/>
        <w:gridCol w:w="5103"/>
      </w:tblGrid>
      <w:tr w:rsidR="00CF51DD" w:rsidRPr="00CF51DD" w14:paraId="395442A7" w14:textId="77777777" w:rsidTr="005C289E">
        <w:trPr>
          <w:trHeight w:val="402"/>
        </w:trPr>
        <w:tc>
          <w:tcPr>
            <w:tcW w:w="8646"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0B90492F" w14:textId="77777777" w:rsidR="00CF51DD" w:rsidRPr="007F7FB1" w:rsidRDefault="00CF51DD" w:rsidP="00CF51DD">
            <w:pPr>
              <w:overflowPunct/>
              <w:autoSpaceDE/>
              <w:autoSpaceDN/>
              <w:adjustRightInd/>
              <w:textAlignment w:val="auto"/>
              <w:rPr>
                <w:rFonts w:cs="Arial"/>
                <w:b/>
                <w:bCs/>
                <w:szCs w:val="22"/>
                <w:lang w:eastAsia="de-CH"/>
              </w:rPr>
            </w:pPr>
            <w:r w:rsidRPr="007F7FB1">
              <w:rPr>
                <w:rFonts w:eastAsia="Arial" w:cs="Arial"/>
                <w:b/>
              </w:rPr>
              <w:t>Résultat de la classification</w:t>
            </w:r>
          </w:p>
        </w:tc>
      </w:tr>
      <w:tr w:rsidR="00CF51DD" w:rsidRPr="00CF51DD" w14:paraId="6B3BF2FE" w14:textId="77777777" w:rsidTr="005C289E">
        <w:trPr>
          <w:trHeight w:val="630"/>
        </w:trPr>
        <w:tc>
          <w:tcPr>
            <w:tcW w:w="3543" w:type="dxa"/>
            <w:vMerge w:val="restart"/>
            <w:tcBorders>
              <w:top w:val="nil"/>
              <w:left w:val="single" w:sz="4" w:space="0" w:color="auto"/>
              <w:bottom w:val="single" w:sz="4" w:space="0" w:color="000000"/>
              <w:right w:val="single" w:sz="4" w:space="0" w:color="auto"/>
            </w:tcBorders>
            <w:shd w:val="clear" w:color="auto" w:fill="auto"/>
            <w:hideMark/>
          </w:tcPr>
          <w:p w14:paraId="708DCB72" w14:textId="77777777" w:rsidR="00CF51DD" w:rsidRPr="007F7FB1" w:rsidRDefault="00CF51DD" w:rsidP="00CF51DD">
            <w:pPr>
              <w:overflowPunct/>
              <w:autoSpaceDE/>
              <w:autoSpaceDN/>
              <w:adjustRightInd/>
              <w:textAlignment w:val="auto"/>
              <w:rPr>
                <w:rFonts w:cs="Arial"/>
                <w:b/>
                <w:bCs/>
                <w:szCs w:val="22"/>
                <w:lang w:eastAsia="de-CH"/>
              </w:rPr>
            </w:pPr>
            <w:r w:rsidRPr="007F7FB1">
              <w:rPr>
                <w:rFonts w:eastAsia="Arial" w:cs="Arial"/>
                <w:b/>
              </w:rPr>
              <w:t>Confidentialité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AC2B8E5" w14:textId="77777777" w:rsidR="00CF51DD" w:rsidRPr="007F7FB1" w:rsidRDefault="00DA73CD" w:rsidP="00CF51DD">
            <w:pPr>
              <w:overflowPunct/>
              <w:autoSpaceDE/>
              <w:autoSpaceDN/>
              <w:adjustRightInd/>
              <w:textAlignment w:val="auto"/>
              <w:rPr>
                <w:color w:val="0000FF"/>
              </w:rPr>
            </w:pPr>
            <w:r w:rsidRPr="007F7FB1">
              <w:rPr>
                <w:rFonts w:eastAsia="Arial" w:cs="Arial"/>
                <w:color w:val="0000FF"/>
              </w:rPr>
              <w:t>Des données personnelles sont-elles traitées ? Si oui, le risque est-il élevé ?</w:t>
            </w:r>
          </w:p>
        </w:tc>
      </w:tr>
      <w:tr w:rsidR="00CF51DD" w:rsidRPr="00CF51DD" w14:paraId="6E847F70"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75E5F740" w14:textId="77777777" w:rsidR="00CF51DD" w:rsidRPr="007F7FB1"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24B518E" w14:textId="77777777" w:rsidR="00CF51DD" w:rsidRPr="007F7FB1" w:rsidRDefault="00CF51DD" w:rsidP="00CF51DD">
            <w:pPr>
              <w:overflowPunct/>
              <w:autoSpaceDE/>
              <w:autoSpaceDN/>
              <w:adjustRightInd/>
              <w:textAlignment w:val="auto"/>
              <w:rPr>
                <w:color w:val="0000FF"/>
              </w:rPr>
            </w:pPr>
            <w:r w:rsidRPr="007F7FB1">
              <w:rPr>
                <w:rFonts w:eastAsia="Arial" w:cs="Arial"/>
                <w:color w:val="0000FF"/>
              </w:rPr>
              <w:t>Classification selon les directives internes, par ex. « interne », « confidentiel », etc.</w:t>
            </w:r>
          </w:p>
        </w:tc>
      </w:tr>
      <w:tr w:rsidR="00CF51DD" w:rsidRPr="00CF51DD" w14:paraId="7A4742FD"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6C19D722" w14:textId="77777777" w:rsidR="00CF51DD" w:rsidRPr="007F7FB1"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65F1F79" w14:textId="77777777" w:rsidR="00CF51DD" w:rsidRPr="007F7FB1" w:rsidRDefault="00CF51DD" w:rsidP="00CF51DD">
            <w:pPr>
              <w:overflowPunct/>
              <w:autoSpaceDE/>
              <w:autoSpaceDN/>
              <w:adjustRightInd/>
              <w:textAlignment w:val="auto"/>
              <w:rPr>
                <w:color w:val="0000FF"/>
              </w:rPr>
            </w:pPr>
            <w:r w:rsidRPr="007F7FB1">
              <w:rPr>
                <w:rFonts w:eastAsia="Arial" w:cs="Arial"/>
                <w:color w:val="0000FF"/>
              </w:rPr>
              <w:t>Exigences de confidentialité (élevées ou non)</w:t>
            </w:r>
          </w:p>
        </w:tc>
      </w:tr>
      <w:tr w:rsidR="00CF51DD" w:rsidRPr="00CF51DD" w14:paraId="6D7C20AE" w14:textId="77777777" w:rsidTr="005C289E">
        <w:trPr>
          <w:trHeight w:val="394"/>
        </w:trPr>
        <w:tc>
          <w:tcPr>
            <w:tcW w:w="3543" w:type="dxa"/>
            <w:vMerge w:val="restart"/>
            <w:tcBorders>
              <w:top w:val="nil"/>
              <w:left w:val="single" w:sz="4" w:space="0" w:color="auto"/>
              <w:bottom w:val="single" w:sz="4" w:space="0" w:color="000000"/>
              <w:right w:val="single" w:sz="4" w:space="0" w:color="auto"/>
            </w:tcBorders>
            <w:shd w:val="clear" w:color="auto" w:fill="auto"/>
            <w:hideMark/>
          </w:tcPr>
          <w:p w14:paraId="1AE1E28B" w14:textId="77777777" w:rsidR="00CF51DD" w:rsidRPr="007F7FB1" w:rsidRDefault="00CF51DD" w:rsidP="00CF51DD">
            <w:pPr>
              <w:overflowPunct/>
              <w:autoSpaceDE/>
              <w:autoSpaceDN/>
              <w:adjustRightInd/>
              <w:textAlignment w:val="auto"/>
              <w:rPr>
                <w:rFonts w:cs="Arial"/>
                <w:b/>
                <w:bCs/>
                <w:szCs w:val="22"/>
                <w:lang w:eastAsia="de-CH"/>
              </w:rPr>
            </w:pPr>
            <w:r w:rsidRPr="007F7FB1">
              <w:rPr>
                <w:rFonts w:eastAsia="Arial" w:cs="Arial"/>
                <w:b/>
              </w:rPr>
              <w:t>Disponibilité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6BCA112" w14:textId="77777777" w:rsidR="00CF51DD" w:rsidRPr="007F7FB1" w:rsidRDefault="00DA73CD" w:rsidP="00CF51DD">
            <w:pPr>
              <w:overflowPunct/>
              <w:autoSpaceDE/>
              <w:autoSpaceDN/>
              <w:adjustRightInd/>
              <w:textAlignment w:val="auto"/>
              <w:rPr>
                <w:color w:val="0000FF"/>
              </w:rPr>
            </w:pPr>
            <w:r w:rsidRPr="007F7FB1">
              <w:rPr>
                <w:rFonts w:eastAsia="Arial" w:cs="Arial"/>
                <w:color w:val="0000FF"/>
              </w:rPr>
              <w:t>Durée de panne maximale autorisée, par ex. &lt; 2 h, &lt; 8 h, &lt; 12 h, plus de 12 h</w:t>
            </w:r>
          </w:p>
        </w:tc>
      </w:tr>
      <w:tr w:rsidR="00CF51DD" w:rsidRPr="00CF51DD" w14:paraId="2998816D"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4DFE97B0" w14:textId="77777777" w:rsidR="00CF51DD" w:rsidRPr="007F7FB1"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B0E2B1B" w14:textId="77777777" w:rsidR="00CF51DD" w:rsidRPr="007F7FB1" w:rsidRDefault="000766C0" w:rsidP="00CF51DD">
            <w:pPr>
              <w:overflowPunct/>
              <w:autoSpaceDE/>
              <w:autoSpaceDN/>
              <w:adjustRightInd/>
              <w:textAlignment w:val="auto"/>
              <w:rPr>
                <w:color w:val="0000FF"/>
              </w:rPr>
            </w:pPr>
            <w:r w:rsidRPr="007F7FB1">
              <w:rPr>
                <w:rFonts w:eastAsia="Arial" w:cs="Arial"/>
                <w:color w:val="0000FF"/>
              </w:rPr>
              <w:t>Perte de données maximale autorisée, par ex. 30 min, 2 h, 24 h</w:t>
            </w:r>
          </w:p>
        </w:tc>
      </w:tr>
      <w:tr w:rsidR="00CF51DD" w:rsidRPr="00CF51DD" w14:paraId="5CCA0A1F"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5AAA0B89" w14:textId="77777777" w:rsidR="00CF51DD" w:rsidRPr="007F7FB1"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88977E9" w14:textId="77777777" w:rsidR="00CF51DD" w:rsidRPr="007F7FB1" w:rsidRDefault="00DA73CD" w:rsidP="00CF51DD">
            <w:pPr>
              <w:overflowPunct/>
              <w:autoSpaceDE/>
              <w:autoSpaceDN/>
              <w:adjustRightInd/>
              <w:textAlignment w:val="auto"/>
              <w:rPr>
                <w:color w:val="0000FF"/>
              </w:rPr>
            </w:pPr>
            <w:r w:rsidRPr="007F7FB1">
              <w:rPr>
                <w:rFonts w:eastAsia="Arial" w:cs="Arial"/>
                <w:color w:val="0000FF"/>
              </w:rPr>
              <w:t>Nécessité de la gestion de la continuité des services informatiques (ITSCM), partie intégrante de la gestion de la continuité des activités</w:t>
            </w:r>
          </w:p>
        </w:tc>
      </w:tr>
      <w:tr w:rsidR="00CF51DD" w:rsidRPr="00CF51DD" w14:paraId="2D4095D1" w14:textId="77777777" w:rsidTr="005C289E">
        <w:trPr>
          <w:trHeight w:val="394"/>
        </w:trPr>
        <w:tc>
          <w:tcPr>
            <w:tcW w:w="3543" w:type="dxa"/>
            <w:tcBorders>
              <w:top w:val="nil"/>
              <w:left w:val="single" w:sz="4" w:space="0" w:color="auto"/>
              <w:bottom w:val="single" w:sz="4" w:space="0" w:color="auto"/>
              <w:right w:val="single" w:sz="4" w:space="0" w:color="auto"/>
            </w:tcBorders>
            <w:shd w:val="clear" w:color="auto" w:fill="auto"/>
            <w:hideMark/>
          </w:tcPr>
          <w:p w14:paraId="4DF3375B" w14:textId="77777777" w:rsidR="00CF51DD" w:rsidRPr="007F7FB1" w:rsidRDefault="00CF51DD" w:rsidP="00CF51DD">
            <w:pPr>
              <w:overflowPunct/>
              <w:autoSpaceDE/>
              <w:autoSpaceDN/>
              <w:adjustRightInd/>
              <w:textAlignment w:val="auto"/>
              <w:rPr>
                <w:rFonts w:cs="Arial"/>
                <w:b/>
                <w:bCs/>
                <w:szCs w:val="22"/>
                <w:lang w:eastAsia="de-CH"/>
              </w:rPr>
            </w:pPr>
            <w:r w:rsidRPr="007F7FB1">
              <w:rPr>
                <w:rFonts w:eastAsia="Arial" w:cs="Arial"/>
                <w:b/>
              </w:rPr>
              <w:t xml:space="preserve">Intégrité :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69F6DB6" w14:textId="77777777" w:rsidR="00CF51DD" w:rsidRPr="007F7FB1" w:rsidRDefault="00DA73CD" w:rsidP="00CF51DD">
            <w:pPr>
              <w:overflowPunct/>
              <w:autoSpaceDE/>
              <w:autoSpaceDN/>
              <w:adjustRightInd/>
              <w:textAlignment w:val="auto"/>
              <w:rPr>
                <w:color w:val="0000FF"/>
              </w:rPr>
            </w:pPr>
            <w:r w:rsidRPr="007F7FB1">
              <w:rPr>
                <w:rFonts w:eastAsia="Arial" w:cs="Arial"/>
                <w:color w:val="0000FF"/>
              </w:rPr>
              <w:t>L’intégrité est-elle soumise à des exigences particulières ?</w:t>
            </w:r>
          </w:p>
        </w:tc>
      </w:tr>
      <w:tr w:rsidR="00DA73CD" w:rsidRPr="00CF51DD" w14:paraId="2C10514A" w14:textId="77777777" w:rsidTr="005C289E">
        <w:trPr>
          <w:trHeight w:val="394"/>
        </w:trPr>
        <w:tc>
          <w:tcPr>
            <w:tcW w:w="3543" w:type="dxa"/>
            <w:tcBorders>
              <w:top w:val="nil"/>
              <w:left w:val="single" w:sz="4" w:space="0" w:color="auto"/>
              <w:bottom w:val="single" w:sz="4" w:space="0" w:color="auto"/>
              <w:right w:val="single" w:sz="4" w:space="0" w:color="auto"/>
            </w:tcBorders>
            <w:shd w:val="clear" w:color="auto" w:fill="auto"/>
            <w:hideMark/>
          </w:tcPr>
          <w:p w14:paraId="21C03D55" w14:textId="77777777" w:rsidR="00DA73CD" w:rsidRPr="007F7FB1" w:rsidRDefault="00DA73CD" w:rsidP="00DA73CD">
            <w:pPr>
              <w:overflowPunct/>
              <w:autoSpaceDE/>
              <w:autoSpaceDN/>
              <w:adjustRightInd/>
              <w:textAlignment w:val="auto"/>
              <w:rPr>
                <w:rFonts w:cs="Arial"/>
                <w:b/>
                <w:bCs/>
                <w:szCs w:val="22"/>
                <w:lang w:eastAsia="de-CH"/>
              </w:rPr>
            </w:pPr>
            <w:r w:rsidRPr="007F7FB1">
              <w:rPr>
                <w:rFonts w:eastAsia="Arial" w:cs="Arial"/>
                <w:b/>
              </w:rPr>
              <w:t xml:space="preserve">Traçabilité :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6FDA784" w14:textId="77777777" w:rsidR="00DA73CD" w:rsidRPr="007F7FB1" w:rsidRDefault="00DA73CD" w:rsidP="00DA73CD">
            <w:pPr>
              <w:overflowPunct/>
              <w:autoSpaceDE/>
              <w:autoSpaceDN/>
              <w:adjustRightInd/>
              <w:textAlignment w:val="auto"/>
              <w:rPr>
                <w:color w:val="0000FF"/>
              </w:rPr>
            </w:pPr>
            <w:r w:rsidRPr="007F7FB1">
              <w:rPr>
                <w:rFonts w:eastAsia="Arial" w:cs="Arial"/>
                <w:color w:val="0000FF"/>
              </w:rPr>
              <w:t>La traçabilité est-elle soumise à des exigences particulières ?</w:t>
            </w:r>
          </w:p>
        </w:tc>
      </w:tr>
    </w:tbl>
    <w:p w14:paraId="090B51A9" w14:textId="77777777" w:rsidR="00CF51DD" w:rsidRPr="004735D1" w:rsidRDefault="005C289E" w:rsidP="004735D1">
      <w:pPr>
        <w:pStyle w:val="Standard0Normal"/>
        <w:rPr>
          <w:color w:val="0000FF"/>
        </w:rPr>
      </w:pPr>
      <w:r>
        <w:rPr>
          <w:rFonts w:eastAsia="Arial" w:cs="Arial"/>
          <w:color w:val="0000FF"/>
        </w:rPr>
        <w:t>Résultat de la Schuban : besoin de protection normal ou élevé ?</w:t>
      </w:r>
    </w:p>
    <w:p w14:paraId="124888B4" w14:textId="77777777" w:rsidR="00E86CAB" w:rsidRPr="00C75A56" w:rsidRDefault="00E86CAB" w:rsidP="00E86CAB">
      <w:pPr>
        <w:pStyle w:val="berschrift1"/>
      </w:pPr>
      <w:bookmarkStart w:id="8" w:name="_Toc184900312"/>
      <w:r>
        <w:rPr>
          <w:rFonts w:eastAsia="Arial" w:cs="Arial"/>
        </w:rPr>
        <w:t>Description du système du point de vue de la</w:t>
      </w:r>
      <w:r>
        <w:rPr>
          <w:rFonts w:eastAsia="Arial" w:cs="Arial"/>
        </w:rPr>
        <w:br/>
        <w:t>sécurité</w:t>
      </w:r>
      <w:bookmarkEnd w:id="8"/>
    </w:p>
    <w:p w14:paraId="03B11FBC" w14:textId="77777777" w:rsidR="00E86CAB" w:rsidRPr="00E86CAB" w:rsidRDefault="00E86CAB" w:rsidP="00E86CAB">
      <w:pPr>
        <w:pStyle w:val="Standard0Normal"/>
        <w:rPr>
          <w:color w:val="0000FF"/>
        </w:rPr>
      </w:pPr>
      <w:r>
        <w:rPr>
          <w:rFonts w:eastAsia="Arial" w:cs="Arial"/>
          <w:color w:val="0000FF"/>
        </w:rPr>
        <w:t>Description condensée des éléments relatifs à la sécurité du système, des applications, des fichiers de données disponibles et traités ainsi que des processus qui s’y rapportent.</w:t>
      </w:r>
    </w:p>
    <w:p w14:paraId="3D1B2792" w14:textId="77777777" w:rsidR="00E86CAB" w:rsidRPr="00E86CAB" w:rsidRDefault="00E86CAB" w:rsidP="00E86CAB">
      <w:pPr>
        <w:pStyle w:val="berschrift2"/>
      </w:pPr>
      <w:bookmarkStart w:id="9" w:name="_Toc184900313"/>
      <w:r>
        <w:rPr>
          <w:rFonts w:eastAsia="Arial" w:cs="Arial"/>
        </w:rPr>
        <w:t>Interlocuteurs et responsabilités</w:t>
      </w:r>
      <w:bookmarkEnd w:id="9"/>
    </w:p>
    <w:tbl>
      <w:tblPr>
        <w:tblStyle w:val="EinfacheTabelle1"/>
        <w:tblW w:w="8517" w:type="dxa"/>
        <w:tblInd w:w="976" w:type="dxa"/>
        <w:tblLayout w:type="fixed"/>
        <w:tblLook w:val="04A0" w:firstRow="1" w:lastRow="0" w:firstColumn="1" w:lastColumn="0" w:noHBand="0" w:noVBand="1"/>
      </w:tblPr>
      <w:tblGrid>
        <w:gridCol w:w="3261"/>
        <w:gridCol w:w="5256"/>
      </w:tblGrid>
      <w:tr w:rsidR="004735D1" w:rsidRPr="007D1CE2" w14:paraId="7F25A671" w14:textId="77777777" w:rsidTr="004735D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Borders>
              <w:bottom w:val="single" w:sz="4" w:space="0" w:color="auto"/>
            </w:tcBorders>
          </w:tcPr>
          <w:p w14:paraId="55C9CF53" w14:textId="77777777" w:rsidR="004735D1" w:rsidRPr="007D1CE2" w:rsidRDefault="00E86CAB" w:rsidP="007F539F">
            <w:pPr>
              <w:spacing w:line="260" w:lineRule="atLeast"/>
            </w:pPr>
            <w:r>
              <w:rPr>
                <w:rFonts w:eastAsia="Arial" w:cs="Arial"/>
              </w:rPr>
              <w:t>Qui</w:t>
            </w:r>
          </w:p>
        </w:tc>
        <w:tc>
          <w:tcPr>
            <w:tcW w:w="5256" w:type="dxa"/>
            <w:tcBorders>
              <w:bottom w:val="single" w:sz="4" w:space="0" w:color="auto"/>
            </w:tcBorders>
          </w:tcPr>
          <w:p w14:paraId="3A238156" w14:textId="77777777" w:rsidR="004735D1" w:rsidRPr="007D1CE2" w:rsidRDefault="00E86CAB" w:rsidP="007F539F">
            <w:pPr>
              <w:spacing w:line="260" w:lineRule="atLeast"/>
              <w:cnfStyle w:val="100000000000" w:firstRow="1" w:lastRow="0" w:firstColumn="0" w:lastColumn="0" w:oddVBand="0" w:evenVBand="0" w:oddHBand="0" w:evenHBand="0" w:firstRowFirstColumn="0" w:firstRowLastColumn="0" w:lastRowFirstColumn="0" w:lastRowLastColumn="0"/>
            </w:pPr>
            <w:r>
              <w:rPr>
                <w:rFonts w:eastAsia="Arial" w:cs="Arial"/>
              </w:rPr>
              <w:t>Nom</w:t>
            </w:r>
          </w:p>
        </w:tc>
      </w:tr>
      <w:tr w:rsidR="00E86CAB" w:rsidRPr="007D1CE2" w14:paraId="4DCB3756"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tcPr>
          <w:p w14:paraId="626F33F6" w14:textId="77777777" w:rsidR="00E86CAB" w:rsidRPr="007D1CE2" w:rsidRDefault="00E86CAB" w:rsidP="00E86CAB">
            <w:pPr>
              <w:spacing w:line="260" w:lineRule="atLeast"/>
            </w:pPr>
            <w:r>
              <w:rPr>
                <w:rFonts w:eastAsia="Arial" w:cs="Arial"/>
              </w:rPr>
              <w:t>Responsable de l’application</w:t>
            </w:r>
          </w:p>
        </w:tc>
        <w:tc>
          <w:tcPr>
            <w:tcW w:w="5256" w:type="dxa"/>
            <w:tcBorders>
              <w:top w:val="single" w:sz="4" w:space="0" w:color="auto"/>
            </w:tcBorders>
          </w:tcPr>
          <w:p w14:paraId="5F294865" w14:textId="77777777" w:rsidR="00E86CAB" w:rsidRPr="007F7FB1" w:rsidRDefault="00E86CAB" w:rsidP="00E86CAB">
            <w:pPr>
              <w:spacing w:line="260" w:lineRule="atLeast"/>
              <w:cnfStyle w:val="000000100000" w:firstRow="0" w:lastRow="0" w:firstColumn="0" w:lastColumn="0" w:oddVBand="0" w:evenVBand="0" w:oddHBand="1" w:evenHBand="0" w:firstRowFirstColumn="0" w:firstRowLastColumn="0" w:lastRowFirstColumn="0" w:lastRowLastColumn="0"/>
              <w:rPr>
                <w:color w:val="0000FF"/>
              </w:rPr>
            </w:pPr>
            <w:r w:rsidRPr="007F7FB1">
              <w:rPr>
                <w:rFonts w:eastAsia="Arial" w:cs="Arial"/>
                <w:color w:val="0000FF"/>
              </w:rPr>
              <w:t>Pool ou partenaire de la caisse de compensation</w:t>
            </w:r>
          </w:p>
        </w:tc>
      </w:tr>
      <w:tr w:rsidR="00E86CAB" w:rsidRPr="007D1CE2" w14:paraId="4799D527" w14:textId="77777777" w:rsidTr="004735D1">
        <w:trPr>
          <w:trHeight w:val="340"/>
        </w:trPr>
        <w:tc>
          <w:tcPr>
            <w:cnfStyle w:val="001000000000" w:firstRow="0" w:lastRow="0" w:firstColumn="1" w:lastColumn="0" w:oddVBand="0" w:evenVBand="0" w:oddHBand="0" w:evenHBand="0" w:firstRowFirstColumn="0" w:firstRowLastColumn="0" w:lastRowFirstColumn="0" w:lastRowLastColumn="0"/>
            <w:tcW w:w="3261" w:type="dxa"/>
          </w:tcPr>
          <w:p w14:paraId="0816C69F" w14:textId="77777777" w:rsidR="00E86CAB" w:rsidRPr="007D1CE2" w:rsidRDefault="00E86CAB" w:rsidP="00E86CAB">
            <w:pPr>
              <w:spacing w:line="260" w:lineRule="atLeast"/>
            </w:pPr>
            <w:r>
              <w:rPr>
                <w:rFonts w:eastAsia="Arial" w:cs="Arial"/>
              </w:rPr>
              <w:t>Propriétaire des données</w:t>
            </w:r>
          </w:p>
        </w:tc>
        <w:tc>
          <w:tcPr>
            <w:tcW w:w="5256" w:type="dxa"/>
          </w:tcPr>
          <w:p w14:paraId="6CCE7636" w14:textId="77777777" w:rsidR="00E86CAB" w:rsidRPr="007F7FB1" w:rsidRDefault="00E86CAB" w:rsidP="00E86CAB">
            <w:pPr>
              <w:spacing w:line="260" w:lineRule="atLeast"/>
              <w:cnfStyle w:val="000000000000" w:firstRow="0" w:lastRow="0" w:firstColumn="0" w:lastColumn="0" w:oddVBand="0" w:evenVBand="0" w:oddHBand="0" w:evenHBand="0" w:firstRowFirstColumn="0" w:firstRowLastColumn="0" w:lastRowFirstColumn="0" w:lastRowLastColumn="0"/>
              <w:rPr>
                <w:color w:val="0000FF"/>
              </w:rPr>
            </w:pPr>
            <w:r w:rsidRPr="007F7FB1">
              <w:rPr>
                <w:rFonts w:eastAsia="Arial" w:cs="Arial"/>
                <w:color w:val="0000FF"/>
              </w:rPr>
              <w:t>En règle générale : la caisse de compensation concernée</w:t>
            </w:r>
          </w:p>
        </w:tc>
      </w:tr>
      <w:tr w:rsidR="004735D1" w:rsidRPr="007D1CE2" w14:paraId="489EEA56"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Pr>
          <w:p w14:paraId="7393036B" w14:textId="77777777" w:rsidR="004735D1" w:rsidRPr="007D1CE2" w:rsidRDefault="00E86CAB" w:rsidP="007F539F">
            <w:pPr>
              <w:spacing w:line="260" w:lineRule="atLeast"/>
            </w:pPr>
            <w:r>
              <w:rPr>
                <w:rFonts w:eastAsia="Arial" w:cs="Arial"/>
              </w:rPr>
              <w:t>Exploitant du système</w:t>
            </w:r>
          </w:p>
        </w:tc>
        <w:tc>
          <w:tcPr>
            <w:tcW w:w="5256" w:type="dxa"/>
          </w:tcPr>
          <w:p w14:paraId="69F7204C" w14:textId="77777777" w:rsidR="004735D1" w:rsidRPr="007F7FB1" w:rsidRDefault="005C289E" w:rsidP="007F539F">
            <w:pPr>
              <w:spacing w:line="260" w:lineRule="atLeast"/>
              <w:cnfStyle w:val="000000100000" w:firstRow="0" w:lastRow="0" w:firstColumn="0" w:lastColumn="0" w:oddVBand="0" w:evenVBand="0" w:oddHBand="1" w:evenHBand="0" w:firstRowFirstColumn="0" w:firstRowLastColumn="0" w:lastRowFirstColumn="0" w:lastRowLastColumn="0"/>
              <w:rPr>
                <w:color w:val="0000FF"/>
              </w:rPr>
            </w:pPr>
            <w:r w:rsidRPr="007F7FB1">
              <w:rPr>
                <w:rFonts w:eastAsia="Arial" w:cs="Arial"/>
                <w:color w:val="0000FF"/>
              </w:rPr>
              <w:t>Caisse de compensation ou partenaire</w:t>
            </w:r>
          </w:p>
        </w:tc>
      </w:tr>
      <w:tr w:rsidR="004735D1" w:rsidRPr="007D1CE2" w14:paraId="7F5849B8" w14:textId="77777777" w:rsidTr="004735D1">
        <w:trPr>
          <w:trHeight w:val="340"/>
        </w:trPr>
        <w:tc>
          <w:tcPr>
            <w:cnfStyle w:val="001000000000" w:firstRow="0" w:lastRow="0" w:firstColumn="1" w:lastColumn="0" w:oddVBand="0" w:evenVBand="0" w:oddHBand="0" w:evenHBand="0" w:firstRowFirstColumn="0" w:firstRowLastColumn="0" w:lastRowFirstColumn="0" w:lastRowLastColumn="0"/>
            <w:tcW w:w="3261" w:type="dxa"/>
          </w:tcPr>
          <w:p w14:paraId="1390C035" w14:textId="77777777" w:rsidR="004735D1" w:rsidRPr="00E86CAB" w:rsidRDefault="00E86CAB" w:rsidP="007F539F">
            <w:pPr>
              <w:spacing w:line="260" w:lineRule="atLeast"/>
            </w:pPr>
            <w:r>
              <w:rPr>
                <w:rFonts w:eastAsia="Arial" w:cs="Arial"/>
              </w:rPr>
              <w:t>Interlocuteur auprès de l’exploitant du système</w:t>
            </w:r>
          </w:p>
        </w:tc>
        <w:tc>
          <w:tcPr>
            <w:tcW w:w="5256" w:type="dxa"/>
          </w:tcPr>
          <w:p w14:paraId="332A785D" w14:textId="77777777" w:rsidR="004735D1" w:rsidRPr="007F7FB1" w:rsidRDefault="002160FD" w:rsidP="007F539F">
            <w:pPr>
              <w:spacing w:line="260" w:lineRule="atLeast"/>
              <w:cnfStyle w:val="000000000000" w:firstRow="0" w:lastRow="0" w:firstColumn="0" w:lastColumn="0" w:oddVBand="0" w:evenVBand="0" w:oddHBand="0" w:evenHBand="0" w:firstRowFirstColumn="0" w:firstRowLastColumn="0" w:lastRowFirstColumn="0" w:lastRowLastColumn="0"/>
              <w:rPr>
                <w:color w:val="0000FF"/>
              </w:rPr>
            </w:pPr>
            <w:r w:rsidRPr="007F7FB1">
              <w:rPr>
                <w:rFonts w:eastAsia="Arial" w:cs="Arial"/>
                <w:color w:val="0000FF"/>
              </w:rPr>
              <w:t>Nom ou organisation du service responsable</w:t>
            </w:r>
          </w:p>
        </w:tc>
      </w:tr>
      <w:tr w:rsidR="00E86CAB" w:rsidRPr="00E86CAB" w14:paraId="39F712FD"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Pr>
          <w:p w14:paraId="7911120C" w14:textId="77777777" w:rsidR="00E86CAB" w:rsidRPr="007D1CE2" w:rsidRDefault="00E86CAB" w:rsidP="00E86CAB">
            <w:pPr>
              <w:spacing w:line="260" w:lineRule="atLeast"/>
            </w:pPr>
            <w:r>
              <w:rPr>
                <w:rFonts w:eastAsia="Arial" w:cs="Arial"/>
              </w:rPr>
              <w:t>DSID</w:t>
            </w:r>
          </w:p>
        </w:tc>
        <w:tc>
          <w:tcPr>
            <w:tcW w:w="5256" w:type="dxa"/>
          </w:tcPr>
          <w:p w14:paraId="1EEE6074" w14:textId="77777777" w:rsidR="00E86CAB" w:rsidRPr="00E86CAB" w:rsidRDefault="00E86CAB" w:rsidP="00E86CAB">
            <w:pPr>
              <w:spacing w:line="260" w:lineRule="atLeast"/>
              <w:cnfStyle w:val="000000100000" w:firstRow="0" w:lastRow="0" w:firstColumn="0" w:lastColumn="0" w:oddVBand="0" w:evenVBand="0" w:oddHBand="1" w:evenHBand="0" w:firstRowFirstColumn="0" w:firstRowLastColumn="0" w:lastRowFirstColumn="0" w:lastRowLastColumn="0"/>
              <w:rPr>
                <w:color w:val="0000FF"/>
              </w:rPr>
            </w:pPr>
            <w:r>
              <w:rPr>
                <w:rFonts w:eastAsia="Arial" w:cs="Arial"/>
                <w:color w:val="0000FF"/>
              </w:rPr>
              <w:t>DSID de la caisse de compensation</w:t>
            </w:r>
          </w:p>
        </w:tc>
      </w:tr>
      <w:tr w:rsidR="00E86CAB" w:rsidRPr="00E86CAB" w14:paraId="4DF8472C" w14:textId="77777777" w:rsidTr="004735D1">
        <w:trPr>
          <w:trHeight w:val="340"/>
        </w:trPr>
        <w:tc>
          <w:tcPr>
            <w:cnfStyle w:val="001000000000" w:firstRow="0" w:lastRow="0" w:firstColumn="1" w:lastColumn="0" w:oddVBand="0" w:evenVBand="0" w:oddHBand="0" w:evenHBand="0" w:firstRowFirstColumn="0" w:firstRowLastColumn="0" w:lastRowFirstColumn="0" w:lastRowLastColumn="0"/>
            <w:tcW w:w="3261" w:type="dxa"/>
          </w:tcPr>
          <w:p w14:paraId="56A04D60" w14:textId="77777777" w:rsidR="00E86CAB" w:rsidRPr="007D1CE2" w:rsidRDefault="00E86CAB" w:rsidP="00E86CAB">
            <w:pPr>
              <w:spacing w:line="260" w:lineRule="atLeast"/>
            </w:pPr>
            <w:r>
              <w:rPr>
                <w:rFonts w:eastAsia="Arial" w:cs="Arial"/>
              </w:rPr>
              <w:t>DSIO</w:t>
            </w:r>
          </w:p>
        </w:tc>
        <w:tc>
          <w:tcPr>
            <w:tcW w:w="5256" w:type="dxa"/>
          </w:tcPr>
          <w:p w14:paraId="5EC53111" w14:textId="77777777" w:rsidR="00E86CAB" w:rsidRPr="00E86CAB" w:rsidRDefault="00E86CAB" w:rsidP="00E86CAB">
            <w:pPr>
              <w:spacing w:line="260" w:lineRule="atLeast"/>
              <w:cnfStyle w:val="000000000000" w:firstRow="0" w:lastRow="0" w:firstColumn="0" w:lastColumn="0" w:oddVBand="0" w:evenVBand="0" w:oddHBand="0" w:evenHBand="0" w:firstRowFirstColumn="0" w:firstRowLastColumn="0" w:lastRowFirstColumn="0" w:lastRowLastColumn="0"/>
              <w:rPr>
                <w:color w:val="0000FF"/>
              </w:rPr>
            </w:pPr>
            <w:r>
              <w:rPr>
                <w:rFonts w:eastAsia="Arial" w:cs="Arial"/>
                <w:color w:val="0000FF"/>
              </w:rPr>
              <w:t>DSIO de la caisse de compensation</w:t>
            </w:r>
          </w:p>
        </w:tc>
      </w:tr>
      <w:tr w:rsidR="00E86CAB" w:rsidRPr="00E86CAB" w14:paraId="775DA138"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Pr>
          <w:p w14:paraId="48CF2F56" w14:textId="77777777" w:rsidR="00E86CAB" w:rsidRPr="007D1CE2" w:rsidRDefault="00E86CAB" w:rsidP="00E86CAB">
            <w:pPr>
              <w:spacing w:line="260" w:lineRule="atLeast"/>
            </w:pPr>
            <w:r>
              <w:rPr>
                <w:rFonts w:eastAsia="Arial" w:cs="Arial"/>
              </w:rPr>
              <w:t>CPDO</w:t>
            </w:r>
          </w:p>
        </w:tc>
        <w:tc>
          <w:tcPr>
            <w:tcW w:w="5256" w:type="dxa"/>
          </w:tcPr>
          <w:p w14:paraId="4F57D39A" w14:textId="77777777" w:rsidR="00E86CAB" w:rsidRPr="00E86CAB" w:rsidRDefault="00E86CAB" w:rsidP="00E86CAB">
            <w:pPr>
              <w:spacing w:line="260" w:lineRule="atLeast"/>
              <w:cnfStyle w:val="000000100000" w:firstRow="0" w:lastRow="0" w:firstColumn="0" w:lastColumn="0" w:oddVBand="0" w:evenVBand="0" w:oddHBand="1" w:evenHBand="0" w:firstRowFirstColumn="0" w:firstRowLastColumn="0" w:lastRowFirstColumn="0" w:lastRowLastColumn="0"/>
              <w:rPr>
                <w:color w:val="0000FF"/>
              </w:rPr>
            </w:pPr>
            <w:r>
              <w:rPr>
                <w:rFonts w:eastAsia="Arial" w:cs="Arial"/>
                <w:color w:val="0000FF"/>
              </w:rPr>
              <w:t>CPDO de la caisse de compensation</w:t>
            </w:r>
          </w:p>
        </w:tc>
      </w:tr>
      <w:tr w:rsidR="00E86CAB" w:rsidRPr="007D1CE2" w14:paraId="78652D2F" w14:textId="77777777" w:rsidTr="004735D1">
        <w:trPr>
          <w:trHeight w:val="340"/>
        </w:trPr>
        <w:tc>
          <w:tcPr>
            <w:cnfStyle w:val="001000000000" w:firstRow="0" w:lastRow="0" w:firstColumn="1" w:lastColumn="0" w:oddVBand="0" w:evenVBand="0" w:oddHBand="0" w:evenHBand="0" w:firstRowFirstColumn="0" w:firstRowLastColumn="0" w:lastRowFirstColumn="0" w:lastRowLastColumn="0"/>
            <w:tcW w:w="3261" w:type="dxa"/>
          </w:tcPr>
          <w:p w14:paraId="5DFEDF39" w14:textId="77777777" w:rsidR="00E86CAB" w:rsidRPr="007D1CE2" w:rsidRDefault="00E86CAB" w:rsidP="00E86CAB">
            <w:pPr>
              <w:spacing w:line="260" w:lineRule="atLeast"/>
            </w:pPr>
            <w:r>
              <w:rPr>
                <w:rFonts w:eastAsia="Arial" w:cs="Arial"/>
              </w:rPr>
              <w:t>Autres services</w:t>
            </w:r>
          </w:p>
        </w:tc>
        <w:tc>
          <w:tcPr>
            <w:tcW w:w="5256" w:type="dxa"/>
          </w:tcPr>
          <w:p w14:paraId="15C66D8B" w14:textId="77777777" w:rsidR="00E86CAB" w:rsidRPr="007D1CE2" w:rsidRDefault="00E86CAB" w:rsidP="00E86CAB">
            <w:pPr>
              <w:spacing w:line="260" w:lineRule="atLeast"/>
              <w:cnfStyle w:val="000000000000" w:firstRow="0" w:lastRow="0" w:firstColumn="0" w:lastColumn="0" w:oddVBand="0" w:evenVBand="0" w:oddHBand="0" w:evenHBand="0" w:firstRowFirstColumn="0" w:firstRowLastColumn="0" w:lastRowFirstColumn="0" w:lastRowLastColumn="0"/>
            </w:pPr>
          </w:p>
        </w:tc>
      </w:tr>
    </w:tbl>
    <w:p w14:paraId="5C834D0C" w14:textId="77777777" w:rsidR="00E86CAB" w:rsidRPr="00E86CAB" w:rsidRDefault="00E86CAB" w:rsidP="00E86CAB">
      <w:pPr>
        <w:pStyle w:val="berschrift2"/>
      </w:pPr>
      <w:bookmarkStart w:id="10" w:name="_Toc184900314"/>
      <w:r>
        <w:rPr>
          <w:rFonts w:eastAsia="Arial" w:cs="Arial"/>
        </w:rPr>
        <w:t>Description du système global</w:t>
      </w:r>
      <w:bookmarkEnd w:id="10"/>
    </w:p>
    <w:p w14:paraId="342FB1A2" w14:textId="77777777" w:rsidR="00AA1D5F" w:rsidRPr="00AA1D5F" w:rsidRDefault="004735D1" w:rsidP="00AA1D5F">
      <w:pPr>
        <w:pStyle w:val="Listenabsatz"/>
        <w:ind w:left="1080"/>
        <w:rPr>
          <w:color w:val="0000FF"/>
        </w:rPr>
      </w:pPr>
      <w:r w:rsidRPr="007F7FB1">
        <w:rPr>
          <w:rFonts w:eastAsia="Arial" w:cs="Arial"/>
          <w:color w:val="0000FF"/>
        </w:rPr>
        <w:t>Description du système dans son ensemble ainsi que des fonctionnalités liées à la sécurité telles que les concepts des rôles, la méthode d’authentification, la sauvegarde, les processus d’assistance et de maintenance (possiblement à distance), le SLA, etc.</w:t>
      </w:r>
      <w:r>
        <w:rPr>
          <w:rFonts w:eastAsia="Arial" w:cs="Arial"/>
          <w:color w:val="0000FF"/>
        </w:rPr>
        <w:br/>
        <w:t>Il est aussi possible de faire référence aux documents correspondants (nom, date de création, lieu d’enregistrement, etc.). La description doit être complète et pouvoir être comprise par des personnes non impliquées.</w:t>
      </w:r>
    </w:p>
    <w:p w14:paraId="24BE5963" w14:textId="77777777" w:rsidR="00AA1D5F" w:rsidRPr="00AA1D5F" w:rsidRDefault="00AA1D5F" w:rsidP="00AA1D5F">
      <w:pPr>
        <w:pStyle w:val="berschrift2"/>
      </w:pPr>
      <w:bookmarkStart w:id="11" w:name="_Toc184900315"/>
      <w:r>
        <w:rPr>
          <w:rFonts w:eastAsia="Arial" w:cs="Arial"/>
        </w:rPr>
        <w:t>Description des données à traiter</w:t>
      </w:r>
      <w:bookmarkEnd w:id="11"/>
    </w:p>
    <w:p w14:paraId="3577F405" w14:textId="77777777" w:rsidR="00AA1D5F" w:rsidRPr="00AA1D5F" w:rsidRDefault="00AA1D5F" w:rsidP="00AA1D5F">
      <w:pPr>
        <w:pStyle w:val="Standard0Normal"/>
        <w:rPr>
          <w:color w:val="0000FF"/>
        </w:rPr>
      </w:pPr>
      <w:r>
        <w:rPr>
          <w:rFonts w:eastAsia="Arial" w:cs="Arial"/>
          <w:color w:val="0000FF"/>
        </w:rPr>
        <w:t>Description des données et des structures (par ex. base de données utilisée).</w:t>
      </w:r>
    </w:p>
    <w:p w14:paraId="55D9417A" w14:textId="77777777" w:rsidR="00AA1D5F" w:rsidRPr="00C75A56" w:rsidRDefault="00AA1D5F" w:rsidP="00AA1D5F">
      <w:pPr>
        <w:pStyle w:val="Standard0Normal"/>
        <w:rPr>
          <w:color w:val="0000FF"/>
        </w:rPr>
      </w:pPr>
      <w:r>
        <w:rPr>
          <w:rFonts w:eastAsia="Arial" w:cs="Arial"/>
          <w:color w:val="0000FF"/>
        </w:rPr>
        <w:t>Les questions suivantes doivent être clarifiées et exposées lors du traitement de données personnelles :</w:t>
      </w:r>
    </w:p>
    <w:p w14:paraId="0AB1C11C" w14:textId="77777777" w:rsidR="00AA1D5F" w:rsidRPr="00C75A56" w:rsidRDefault="00AA1D5F" w:rsidP="00A054F4">
      <w:pPr>
        <w:widowControl w:val="0"/>
        <w:numPr>
          <w:ilvl w:val="0"/>
          <w:numId w:val="18"/>
        </w:numPr>
        <w:overflowPunct/>
        <w:autoSpaceDE/>
        <w:autoSpaceDN/>
        <w:adjustRightInd/>
        <w:spacing w:line="260" w:lineRule="atLeast"/>
        <w:ind w:left="993" w:firstLine="0"/>
        <w:textAlignment w:val="auto"/>
        <w:rPr>
          <w:color w:val="FF0000"/>
        </w:rPr>
      </w:pPr>
      <w:r>
        <w:rPr>
          <w:rFonts w:eastAsia="Arial" w:cs="Arial"/>
          <w:color w:val="FF0000"/>
        </w:rPr>
        <w:t>Fichier de données annoncé au PFPDT ?</w:t>
      </w:r>
    </w:p>
    <w:p w14:paraId="604A1634" w14:textId="77777777" w:rsidR="00AA1D5F" w:rsidRPr="00C75A56" w:rsidRDefault="00AA1D5F" w:rsidP="00AA1D5F">
      <w:pPr>
        <w:pStyle w:val="Standard0Normal"/>
        <w:rPr>
          <w:color w:val="0000FF"/>
        </w:rPr>
      </w:pPr>
      <w:r>
        <w:rPr>
          <w:rFonts w:eastAsia="Arial" w:cs="Arial"/>
          <w:color w:val="0000FF"/>
        </w:rPr>
        <w:lastRenderedPageBreak/>
        <w:t xml:space="preserve">Il s’agit de déterminer si le traitement des données satisfait aux dispositions de la loi fédérale sur la protection des données. Il convient notamment de vérifier si un fichier de données doit être annoncé au PFPDT. </w:t>
      </w:r>
    </w:p>
    <w:p w14:paraId="1542AA3A" w14:textId="77777777" w:rsidR="00AA1D5F" w:rsidRPr="00C75A56" w:rsidRDefault="00AA1D5F" w:rsidP="00A054F4">
      <w:pPr>
        <w:widowControl w:val="0"/>
        <w:numPr>
          <w:ilvl w:val="0"/>
          <w:numId w:val="18"/>
        </w:numPr>
        <w:overflowPunct/>
        <w:autoSpaceDE/>
        <w:autoSpaceDN/>
        <w:adjustRightInd/>
        <w:spacing w:line="260" w:lineRule="atLeast"/>
        <w:ind w:left="993" w:firstLine="0"/>
        <w:textAlignment w:val="auto"/>
        <w:rPr>
          <w:color w:val="FF0000"/>
        </w:rPr>
      </w:pPr>
      <w:r>
        <w:rPr>
          <w:rFonts w:eastAsia="Arial" w:cs="Arial"/>
          <w:color w:val="FF0000"/>
        </w:rPr>
        <w:t xml:space="preserve">Un règlement de traitement doit-il être établi ? Consultez à cet égard le </w:t>
      </w:r>
      <w:hyperlink r:id="rId18" w:history="1">
        <w:r>
          <w:rPr>
            <w:rStyle w:val="Hyperlink"/>
            <w:rFonts w:eastAsia="Arial" w:cs="Arial"/>
          </w:rPr>
          <w:t>Règlement de traitement</w:t>
        </w:r>
      </w:hyperlink>
      <w:r>
        <w:rPr>
          <w:rFonts w:eastAsia="Arial" w:cs="Arial"/>
          <w:color w:val="FF0000"/>
        </w:rPr>
        <w:t xml:space="preserve"> ou l’ordonnance relative à la loi fédérale sur la protection des données (OLPD) ainsi que le document disponible sous le lien suivant : </w:t>
      </w:r>
      <w:hyperlink r:id="rId19" w:history="1">
        <w:r>
          <w:rPr>
            <w:rStyle w:val="Hyperlink"/>
            <w:rFonts w:eastAsia="Arial" w:cs="Arial"/>
          </w:rPr>
          <w:t>Guide relatif aux mesures techniques et organisationnelles de la protection des données</w:t>
        </w:r>
      </w:hyperlink>
      <w:r>
        <w:rPr>
          <w:rFonts w:eastAsia="Arial" w:cs="Arial"/>
          <w:color w:val="FF0000"/>
        </w:rPr>
        <w:t>.</w:t>
      </w:r>
      <w:r>
        <w:rPr>
          <w:rFonts w:eastAsia="Arial" w:cs="Arial"/>
          <w:color w:val="FF0000"/>
        </w:rPr>
        <w:br/>
        <w:t>Si oui, renvoyer au document correspondant.</w:t>
      </w:r>
    </w:p>
    <w:p w14:paraId="398924AC" w14:textId="77777777" w:rsidR="00AA1D5F" w:rsidRPr="00C75A56" w:rsidRDefault="00AA1D5F" w:rsidP="00A054F4">
      <w:pPr>
        <w:pStyle w:val="Listenabsatz"/>
        <w:widowControl w:val="0"/>
        <w:numPr>
          <w:ilvl w:val="0"/>
          <w:numId w:val="18"/>
        </w:numPr>
        <w:overflowPunct/>
        <w:autoSpaceDE/>
        <w:autoSpaceDN/>
        <w:adjustRightInd/>
        <w:spacing w:line="260" w:lineRule="atLeast"/>
        <w:ind w:left="993" w:firstLine="0"/>
        <w:textAlignment w:val="auto"/>
        <w:rPr>
          <w:color w:val="FF0000"/>
        </w:rPr>
      </w:pPr>
      <w:r>
        <w:rPr>
          <w:rFonts w:eastAsia="Arial" w:cs="Arial"/>
          <w:color w:val="FF0000"/>
        </w:rPr>
        <w:t>Existe-t-il une base légale relative au traitement électronique des données ?</w:t>
      </w:r>
    </w:p>
    <w:p w14:paraId="5D50BDC3" w14:textId="77777777" w:rsidR="00AA1D5F" w:rsidRPr="00C75A56" w:rsidRDefault="00AA1D5F" w:rsidP="00A054F4">
      <w:pPr>
        <w:widowControl w:val="0"/>
        <w:numPr>
          <w:ilvl w:val="0"/>
          <w:numId w:val="18"/>
        </w:numPr>
        <w:overflowPunct/>
        <w:autoSpaceDE/>
        <w:autoSpaceDN/>
        <w:adjustRightInd/>
        <w:spacing w:line="260" w:lineRule="atLeast"/>
        <w:ind w:left="993" w:firstLine="0"/>
        <w:textAlignment w:val="auto"/>
        <w:rPr>
          <w:color w:val="FF0000"/>
        </w:rPr>
      </w:pPr>
      <w:r>
        <w:rPr>
          <w:rFonts w:eastAsia="Arial" w:cs="Arial"/>
          <w:color w:val="FF0000"/>
        </w:rPr>
        <w:t>Les données doivent-elles être mises à la disposition des Archives fédérales sous forme électronique ?</w:t>
      </w:r>
    </w:p>
    <w:p w14:paraId="7D8CD587" w14:textId="77777777" w:rsidR="00AA1D5F" w:rsidRPr="00C75A56" w:rsidRDefault="00AA1D5F" w:rsidP="00A054F4">
      <w:pPr>
        <w:widowControl w:val="0"/>
        <w:numPr>
          <w:ilvl w:val="0"/>
          <w:numId w:val="18"/>
        </w:numPr>
        <w:overflowPunct/>
        <w:autoSpaceDE/>
        <w:autoSpaceDN/>
        <w:adjustRightInd/>
        <w:spacing w:line="260" w:lineRule="atLeast"/>
        <w:ind w:left="993" w:firstLine="0"/>
        <w:textAlignment w:val="auto"/>
        <w:rPr>
          <w:color w:val="FF0000"/>
        </w:rPr>
      </w:pPr>
      <w:r>
        <w:rPr>
          <w:rFonts w:eastAsia="Arial" w:cs="Arial"/>
          <w:color w:val="FF0000"/>
        </w:rPr>
        <w:t xml:space="preserve">Si les informations sont classifiées, l’OPrI et les </w:t>
      </w:r>
      <w:hyperlink r:id="rId20" w:history="1">
        <w:r>
          <w:rPr>
            <w:rStyle w:val="Hyperlink"/>
            <w:rFonts w:eastAsia="Arial" w:cs="Arial"/>
            <w:color w:val="FF0000"/>
          </w:rPr>
          <w:t>prescriptions de traitement</w:t>
        </w:r>
      </w:hyperlink>
      <w:r>
        <w:rPr>
          <w:rFonts w:eastAsia="Arial" w:cs="Arial"/>
          <w:color w:val="FF0000"/>
        </w:rPr>
        <w:t xml:space="preserve"> doivent être respectées (seulement sur l’intranet et en allemand). </w:t>
      </w:r>
    </w:p>
    <w:p w14:paraId="1EE88745" w14:textId="77777777" w:rsidR="00AA1D5F" w:rsidRPr="00C75A56" w:rsidRDefault="00AA1D5F" w:rsidP="00A054F4">
      <w:pPr>
        <w:widowControl w:val="0"/>
        <w:numPr>
          <w:ilvl w:val="0"/>
          <w:numId w:val="18"/>
        </w:numPr>
        <w:overflowPunct/>
        <w:autoSpaceDE/>
        <w:autoSpaceDN/>
        <w:adjustRightInd/>
        <w:spacing w:line="260" w:lineRule="atLeast"/>
        <w:ind w:left="993" w:firstLine="0"/>
        <w:textAlignment w:val="auto"/>
        <w:rPr>
          <w:color w:val="FF0000"/>
        </w:rPr>
      </w:pPr>
      <w:r>
        <w:rPr>
          <w:rFonts w:eastAsia="Arial" w:cs="Arial"/>
          <w:color w:val="FF0000"/>
        </w:rPr>
        <w:t>Si l’objet à protéger est pertinent pour le processus d’audit GRAES, il faut renvoyer au document correspondant.</w:t>
      </w:r>
    </w:p>
    <w:p w14:paraId="599A12D8" w14:textId="77777777" w:rsidR="00AA1D5F" w:rsidRPr="00C75A56" w:rsidRDefault="00AA1D5F" w:rsidP="00AA1D5F">
      <w:pPr>
        <w:pStyle w:val="berschrift2"/>
      </w:pPr>
      <w:bookmarkStart w:id="12" w:name="_Toc184900316"/>
      <w:r>
        <w:rPr>
          <w:rFonts w:eastAsia="Arial" w:cs="Arial"/>
        </w:rPr>
        <w:t>Esquisse de l’architecture et matrice de communication</w:t>
      </w:r>
      <w:bookmarkEnd w:id="12"/>
    </w:p>
    <w:p w14:paraId="06D1CBD4" w14:textId="77777777" w:rsidR="00AA1D5F" w:rsidRPr="00AA1D5F" w:rsidRDefault="00AA1D5F" w:rsidP="00AA1D5F">
      <w:pPr>
        <w:pStyle w:val="Standard0Normal"/>
      </w:pPr>
    </w:p>
    <w:p w14:paraId="398531F3" w14:textId="77777777" w:rsidR="00AA1D5F" w:rsidRPr="00AA1D5F" w:rsidRDefault="00AA1D5F" w:rsidP="00AA1D5F">
      <w:pPr>
        <w:pStyle w:val="Standard0Normal"/>
        <w:rPr>
          <w:color w:val="0000FF"/>
        </w:rPr>
      </w:pPr>
      <w:r>
        <w:rPr>
          <w:rFonts w:eastAsia="Arial" w:cs="Arial"/>
          <w:color w:val="0000FF"/>
        </w:rPr>
        <w:t>Insérer ici une esquisse de l’architecture et une matrice de communication ou renvoyer au document correspondant tenu à jour.</w:t>
      </w:r>
    </w:p>
    <w:p w14:paraId="45D9F804" w14:textId="77777777" w:rsidR="004735D1" w:rsidRDefault="004735D1" w:rsidP="004735D1">
      <w:r>
        <w:rPr>
          <w:rFonts w:eastAsia="Arial" w:cs="Arial"/>
          <w:noProof/>
        </w:rPr>
        <w:t xml:space="preserve"> </w:t>
      </w:r>
      <w:r>
        <w:rPr>
          <w:rFonts w:eastAsia="Arial" w:cs="Arial"/>
          <w:noProof/>
        </w:rPr>
        <w:drawing>
          <wp:inline distT="0" distB="0" distL="0" distR="0" wp14:anchorId="5FF1CEFC" wp14:editId="5A9E7B2D">
            <wp:extent cx="5760085" cy="5109845"/>
            <wp:effectExtent l="19050" t="0" r="0" b="0"/>
            <wp:docPr id="3" name="Grafik 1" descr="beispi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ispiel.png"/>
                    <pic:cNvPicPr/>
                  </pic:nvPicPr>
                  <pic:blipFill>
                    <a:blip r:embed="rId21" cstate="print"/>
                    <a:stretch>
                      <a:fillRect/>
                    </a:stretch>
                  </pic:blipFill>
                  <pic:spPr>
                    <a:xfrm>
                      <a:off x="0" y="0"/>
                      <a:ext cx="5760085" cy="5109845"/>
                    </a:xfrm>
                    <a:prstGeom prst="rect">
                      <a:avLst/>
                    </a:prstGeom>
                  </pic:spPr>
                </pic:pic>
              </a:graphicData>
            </a:graphic>
          </wp:inline>
        </w:drawing>
      </w:r>
    </w:p>
    <w:p w14:paraId="560C88E5" w14:textId="77777777" w:rsidR="004735D1" w:rsidRDefault="004735D1" w:rsidP="004735D1"/>
    <w:p w14:paraId="39EC920F" w14:textId="77777777" w:rsidR="004735D1" w:rsidRPr="007D1CE2" w:rsidRDefault="004735D1" w:rsidP="004735D1">
      <w:r>
        <w:rPr>
          <w:rFonts w:eastAsia="Arial" w:cs="Arial"/>
        </w:rPr>
        <w:object w:dxaOrig="16246" w:dyaOrig="8539" w14:anchorId="0CE86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pt;height:242.8pt" o:ole="">
            <v:imagedata r:id="rId22" o:title=""/>
          </v:shape>
          <o:OLEObject Type="Embed" ProgID="Excel.Sheet.12" ShapeID="_x0000_i1025" DrawAspect="Content" ObjectID="_1795513074" r:id="rId23"/>
        </w:object>
      </w:r>
    </w:p>
    <w:p w14:paraId="43AC0D42" w14:textId="77777777" w:rsidR="006237E4" w:rsidRPr="00C75A56" w:rsidRDefault="006237E4" w:rsidP="006237E4">
      <w:pPr>
        <w:pStyle w:val="berschrift2"/>
      </w:pPr>
      <w:bookmarkStart w:id="13" w:name="_Toc184900317"/>
      <w:r>
        <w:rPr>
          <w:rFonts w:eastAsia="Arial" w:cs="Arial"/>
        </w:rPr>
        <w:t>Description de la technologie sous-jacente</w:t>
      </w:r>
      <w:bookmarkEnd w:id="13"/>
    </w:p>
    <w:p w14:paraId="3A858594" w14:textId="77777777" w:rsidR="006237E4" w:rsidRPr="006237E4" w:rsidRDefault="006237E4" w:rsidP="006237E4">
      <w:pPr>
        <w:pStyle w:val="Standard0Normal"/>
        <w:rPr>
          <w:color w:val="0000FF"/>
        </w:rPr>
      </w:pPr>
      <w:r>
        <w:rPr>
          <w:rFonts w:eastAsia="Arial" w:cs="Arial"/>
          <w:color w:val="0000FF"/>
        </w:rPr>
        <w:t>Description des techniques utilisées, telles que plateforme de serveurs, système(s) d’exploitation, environnement système, réseaux utilisés, fonctions cryptographiques, etc. Ces techniques doivent être décrites de manière complète et pouvoir être comprises aussi par des personnes non impliquées. Ou renvoi au document correspondant tenu à jour</w:t>
      </w:r>
    </w:p>
    <w:p w14:paraId="2F62481F" w14:textId="77777777" w:rsidR="004735D1" w:rsidRPr="004735D1" w:rsidRDefault="004735D1" w:rsidP="004735D1">
      <w:pPr>
        <w:pStyle w:val="Standard0Normal"/>
        <w:rPr>
          <w:color w:val="0000FF"/>
        </w:rPr>
      </w:pPr>
    </w:p>
    <w:p w14:paraId="6875A06E" w14:textId="77777777" w:rsidR="004735D1" w:rsidRPr="007D1CE2" w:rsidRDefault="004735D1" w:rsidP="004735D1">
      <w:pPr>
        <w:rPr>
          <w:b/>
          <w:bCs/>
        </w:rPr>
      </w:pPr>
      <w:r>
        <w:rPr>
          <w:rFonts w:eastAsia="Arial" w:cs="Arial"/>
        </w:rPr>
        <w:br w:type="page"/>
      </w:r>
    </w:p>
    <w:p w14:paraId="03988DA2" w14:textId="77777777" w:rsidR="006237E4" w:rsidRPr="00C75A56" w:rsidRDefault="006237E4" w:rsidP="006237E4">
      <w:pPr>
        <w:pStyle w:val="berschrift1"/>
      </w:pPr>
      <w:bookmarkStart w:id="14" w:name="_Ref504983907"/>
      <w:bookmarkStart w:id="15" w:name="_Toc184900318"/>
      <w:r>
        <w:rPr>
          <w:rFonts w:eastAsia="Arial" w:cs="Arial"/>
        </w:rPr>
        <w:lastRenderedPageBreak/>
        <w:t>Analyse des risques et mesures de protection</w:t>
      </w:r>
      <w:bookmarkEnd w:id="14"/>
      <w:bookmarkEnd w:id="15"/>
    </w:p>
    <w:p w14:paraId="0E7E2206" w14:textId="77777777" w:rsidR="004735D1" w:rsidRPr="006237E4" w:rsidRDefault="006237E4" w:rsidP="006237E4">
      <w:pPr>
        <w:pStyle w:val="Standard0Normal"/>
        <w:rPr>
          <w:color w:val="0000FF"/>
        </w:rPr>
      </w:pPr>
      <w:r>
        <w:rPr>
          <w:rFonts w:eastAsia="Arial" w:cs="Arial"/>
          <w:color w:val="0000FF"/>
        </w:rPr>
        <w:t>Description des facteurs de risques pertinents (disponibilité, confidentialité, intégrité et traçabilité), liste et évaluation des risques</w:t>
      </w:r>
    </w:p>
    <w:p w14:paraId="17EBED11" w14:textId="77777777" w:rsidR="006237E4" w:rsidRPr="006237E4" w:rsidRDefault="006237E4" w:rsidP="006237E4">
      <w:pPr>
        <w:pStyle w:val="Standard0Normal"/>
        <w:rPr>
          <w:color w:val="FF0000"/>
        </w:rPr>
      </w:pPr>
      <w:bookmarkStart w:id="16" w:name="_Ref497989459"/>
      <w:bookmarkStart w:id="17" w:name="_Ref498525597"/>
      <w:bookmarkStart w:id="18" w:name="_Ref504983049"/>
      <w:r>
        <w:rPr>
          <w:rFonts w:eastAsia="Arial" w:cs="Arial"/>
          <w:color w:val="FF0000"/>
        </w:rPr>
        <w:t>L’</w:t>
      </w:r>
      <w:hyperlink r:id="rId24" w:history="1">
        <w:r>
          <w:rPr>
            <w:rFonts w:eastAsia="Arial" w:cs="Arial"/>
            <w:color w:val="FF0000"/>
          </w:rPr>
          <w:t>analyse des risques</w:t>
        </w:r>
      </w:hyperlink>
      <w:r>
        <w:rPr>
          <w:rFonts w:eastAsia="Arial" w:cs="Arial"/>
          <w:color w:val="FF0000"/>
        </w:rPr>
        <w:t xml:space="preserve"> détaillée doit être effectuée à l’aide du fichier Excel faisant partie du concept. Des remarques sur la façon de le remplir se trouvent dans le document Excel.</w:t>
      </w:r>
    </w:p>
    <w:p w14:paraId="50F25115" w14:textId="77777777" w:rsidR="006237E4" w:rsidRPr="00C75A56" w:rsidRDefault="006237E4" w:rsidP="006237E4">
      <w:pPr>
        <w:ind w:left="993"/>
      </w:pPr>
    </w:p>
    <w:p w14:paraId="7B1D7D66" w14:textId="77777777" w:rsidR="006237E4" w:rsidRPr="006237E4" w:rsidRDefault="006237E4" w:rsidP="006237E4">
      <w:pPr>
        <w:pStyle w:val="Standard0Normal"/>
        <w:rPr>
          <w:color w:val="0000FF"/>
        </w:rPr>
      </w:pPr>
      <w:r>
        <w:rPr>
          <w:rFonts w:eastAsia="Arial" w:cs="Arial"/>
          <w:color w:val="0000FF"/>
        </w:rPr>
        <w:t xml:space="preserve">Résultats de l’analyse des risques : Les feuilles « Disponibilité », « Confidentialité », « Intégrité », « Traçabilité », « Synthèse » et « Synthèse Radar » sont des graphiques desquels ressort la catégorie du risque évalué. </w:t>
      </w:r>
    </w:p>
    <w:p w14:paraId="3560AC0A" w14:textId="77777777" w:rsidR="006237E4" w:rsidRPr="006237E4" w:rsidRDefault="006237E4" w:rsidP="00A054F4">
      <w:pPr>
        <w:pStyle w:val="Standard0Normal"/>
        <w:numPr>
          <w:ilvl w:val="0"/>
          <w:numId w:val="24"/>
        </w:numPr>
        <w:rPr>
          <w:color w:val="0000FF"/>
        </w:rPr>
      </w:pPr>
      <w:r>
        <w:rPr>
          <w:rFonts w:eastAsia="Arial" w:cs="Arial"/>
          <w:color w:val="0000FF"/>
        </w:rPr>
        <w:t>Vert : ces risques sont soit inhérents (à l’objet à protéger en tant que tel) ou peuvent être négligés. Ils doivent pouvoir être réduits par des mesures simples.</w:t>
      </w:r>
    </w:p>
    <w:p w14:paraId="58B4CA62" w14:textId="77777777" w:rsidR="006237E4" w:rsidRPr="006237E4" w:rsidRDefault="006237E4" w:rsidP="00A054F4">
      <w:pPr>
        <w:pStyle w:val="Standard0Normal"/>
        <w:numPr>
          <w:ilvl w:val="0"/>
          <w:numId w:val="24"/>
        </w:numPr>
        <w:rPr>
          <w:color w:val="0000FF"/>
        </w:rPr>
      </w:pPr>
      <w:r>
        <w:rPr>
          <w:rFonts w:eastAsia="Arial" w:cs="Arial"/>
          <w:color w:val="0000FF"/>
        </w:rPr>
        <w:t>Jaune : ces risques ont des conséquences considérables et doivent donc être réduits.</w:t>
      </w:r>
    </w:p>
    <w:p w14:paraId="2AC4E7C5" w14:textId="77777777" w:rsidR="006237E4" w:rsidRPr="006237E4" w:rsidRDefault="006237E4" w:rsidP="00A054F4">
      <w:pPr>
        <w:pStyle w:val="Standard0Normal"/>
        <w:numPr>
          <w:ilvl w:val="0"/>
          <w:numId w:val="24"/>
        </w:numPr>
        <w:rPr>
          <w:color w:val="0000FF"/>
        </w:rPr>
      </w:pPr>
      <w:r>
        <w:rPr>
          <w:rFonts w:eastAsia="Arial" w:cs="Arial"/>
          <w:color w:val="0000FF"/>
        </w:rPr>
        <w:t>Rouge : ces risques sérieux ont des conséquences critiques à catastrophiques. Ils doivent impérativement être réduits.</w:t>
      </w:r>
    </w:p>
    <w:p w14:paraId="5EFC460F" w14:textId="77777777" w:rsidR="006237E4" w:rsidRPr="00C75A56" w:rsidRDefault="006237E4" w:rsidP="006237E4">
      <w:pPr>
        <w:pStyle w:val="Textkrper"/>
        <w:spacing w:after="0" w:line="100" w:lineRule="atLeast"/>
        <w:ind w:left="993"/>
        <w:rPr>
          <w:color w:val="0000FF"/>
          <w:szCs w:val="22"/>
        </w:rPr>
      </w:pPr>
    </w:p>
    <w:p w14:paraId="0F1890F5" w14:textId="77777777" w:rsidR="006237E4" w:rsidRPr="00C75A56" w:rsidRDefault="006237E4" w:rsidP="006237E4">
      <w:pPr>
        <w:ind w:left="993"/>
      </w:pPr>
      <w:r>
        <w:rPr>
          <w:rFonts w:eastAsia="Arial" w:cs="Arial"/>
          <w:color w:val="FF0000"/>
        </w:rPr>
        <w:sym w:font="Wingdings" w:char="F0E8"/>
      </w:r>
      <w:r>
        <w:rPr>
          <w:rFonts w:eastAsia="Arial" w:cs="Arial"/>
          <w:color w:val="FF0000"/>
        </w:rPr>
        <w:t xml:space="preserve"> Les risques qui ne peuvent pas être traités (réduits) ou qui ne peuvent l’être que de manière insuffisante (surlignés en rouge ou en jaune dans la matrice des risques résiduels) doivent être inscrits dans le concept SIPD (chap. </w:t>
      </w:r>
      <w:r w:rsidRPr="00C9678F">
        <w:rPr>
          <w:color w:val="FF0000"/>
        </w:rPr>
        <w:fldChar w:fldCharType="begin"/>
      </w:r>
      <w:r w:rsidRPr="00C75A56">
        <w:rPr>
          <w:color w:val="FF0000"/>
        </w:rPr>
        <w:instrText xml:space="preserve"> REF _Ref504983870 \r \h  \* MERGEFORMAT </w:instrText>
      </w:r>
      <w:r w:rsidRPr="00C9678F">
        <w:rPr>
          <w:color w:val="FF0000"/>
        </w:rPr>
      </w:r>
      <w:r w:rsidRPr="00C9678F">
        <w:rPr>
          <w:color w:val="FF0000"/>
        </w:rPr>
        <w:fldChar w:fldCharType="separate"/>
      </w:r>
      <w:r>
        <w:rPr>
          <w:color w:val="FF0000"/>
        </w:rPr>
        <w:t>6.1</w:t>
      </w:r>
      <w:r w:rsidRPr="00C9678F">
        <w:rPr>
          <w:color w:val="FF0000"/>
        </w:rPr>
        <w:fldChar w:fldCharType="end"/>
      </w:r>
      <w:r>
        <w:rPr>
          <w:rFonts w:eastAsia="Arial" w:cs="Arial"/>
          <w:color w:val="FF0000"/>
        </w:rPr>
        <w:t>). Il faut les indiquer et informer par écrit le mandant et les responsables des processus d’affaires. La décision d’assumer ou non les risques résiduels connus appartient au responsable de l’unité administrative compétente.</w:t>
      </w:r>
      <w:r>
        <w:rPr>
          <w:rFonts w:eastAsia="Arial" w:cs="Arial"/>
          <w:color w:val="FF0000"/>
        </w:rPr>
        <w:br/>
      </w:r>
      <w:r>
        <w:rPr>
          <w:rFonts w:eastAsia="Arial" w:cs="Arial"/>
          <w:color w:val="FF0000"/>
        </w:rPr>
        <w:br/>
        <w:t xml:space="preserve">Les risques résiduels doivent aussi être récapitulés brièvement dans le résumé (chap. </w:t>
      </w:r>
      <w:r w:rsidRPr="00C9678F">
        <w:rPr>
          <w:color w:val="FF0000"/>
        </w:rPr>
        <w:fldChar w:fldCharType="begin"/>
      </w:r>
      <w:r w:rsidRPr="00C75A56">
        <w:rPr>
          <w:color w:val="FF0000"/>
        </w:rPr>
        <w:instrText xml:space="preserve"> REF _Ref504983887 \r \h  \* MERGEFORMAT </w:instrText>
      </w:r>
      <w:r w:rsidRPr="00C9678F">
        <w:rPr>
          <w:color w:val="FF0000"/>
        </w:rPr>
      </w:r>
      <w:r w:rsidRPr="00C9678F">
        <w:rPr>
          <w:color w:val="FF0000"/>
        </w:rPr>
        <w:fldChar w:fldCharType="separate"/>
      </w:r>
      <w:r>
        <w:rPr>
          <w:color w:val="FF0000"/>
        </w:rPr>
        <w:t>2.2</w:t>
      </w:r>
      <w:r w:rsidRPr="00C9678F">
        <w:rPr>
          <w:color w:val="FF0000"/>
        </w:rPr>
        <w:fldChar w:fldCharType="end"/>
      </w:r>
      <w:r>
        <w:rPr>
          <w:rFonts w:eastAsia="Arial" w:cs="Arial"/>
          <w:color w:val="FF0000"/>
        </w:rPr>
        <w:t>).</w:t>
      </w:r>
    </w:p>
    <w:p w14:paraId="3C7DC2DF" w14:textId="77777777" w:rsidR="004735D1" w:rsidRPr="006237E4" w:rsidRDefault="006237E4" w:rsidP="00A054F4">
      <w:pPr>
        <w:pStyle w:val="berschrift2"/>
      </w:pPr>
      <w:bookmarkStart w:id="19" w:name="_Ref504983220"/>
      <w:bookmarkStart w:id="20" w:name="_Ref504983870"/>
      <w:bookmarkStart w:id="21" w:name="_Toc184900319"/>
      <w:bookmarkEnd w:id="16"/>
      <w:bookmarkEnd w:id="17"/>
      <w:bookmarkEnd w:id="18"/>
      <w:r>
        <w:rPr>
          <w:rFonts w:eastAsia="Arial" w:cs="Arial"/>
        </w:rPr>
        <w:t>Risques résiduels</w:t>
      </w:r>
      <w:bookmarkEnd w:id="19"/>
      <w:bookmarkEnd w:id="20"/>
      <w:bookmarkEnd w:id="21"/>
    </w:p>
    <w:p w14:paraId="3FA9C3DF" w14:textId="77777777" w:rsidR="006237E4" w:rsidRPr="006237E4" w:rsidRDefault="006237E4" w:rsidP="006237E4">
      <w:pPr>
        <w:pStyle w:val="Standard0Normal"/>
        <w:tabs>
          <w:tab w:val="right" w:pos="9638"/>
        </w:tabs>
        <w:rPr>
          <w:color w:val="0000FF"/>
        </w:rPr>
      </w:pPr>
      <w:r>
        <w:rPr>
          <w:rFonts w:eastAsia="Arial" w:cs="Arial"/>
          <w:color w:val="0000FF"/>
        </w:rPr>
        <w:t>Il faut insérer ici la grille « Matrice des risques résiduels » provenant de l’analyse des risques.</w:t>
      </w:r>
    </w:p>
    <w:p w14:paraId="6ECC1A33" w14:textId="77777777" w:rsidR="006237E4" w:rsidRPr="006237E4" w:rsidRDefault="006237E4" w:rsidP="006237E4">
      <w:pPr>
        <w:pStyle w:val="Standard0Normal"/>
        <w:tabs>
          <w:tab w:val="right" w:pos="9638"/>
        </w:tabs>
        <w:rPr>
          <w:color w:val="0000FF"/>
        </w:rPr>
      </w:pPr>
    </w:p>
    <w:p w14:paraId="27160EB7" w14:textId="77777777" w:rsidR="004735D1" w:rsidRPr="006237E4" w:rsidRDefault="004735D1" w:rsidP="004735D1"/>
    <w:p w14:paraId="143F4372" w14:textId="77777777" w:rsidR="004735D1" w:rsidRDefault="004735D1" w:rsidP="004735D1">
      <w:pPr>
        <w:jc w:val="center"/>
      </w:pPr>
      <w:r>
        <w:rPr>
          <w:rFonts w:eastAsia="Arial" w:cs="Arial"/>
          <w:noProof/>
        </w:rPr>
        <w:lastRenderedPageBreak/>
        <w:drawing>
          <wp:inline distT="0" distB="0" distL="0" distR="0" wp14:anchorId="49E5413C" wp14:editId="7B04699E">
            <wp:extent cx="3314244" cy="3283061"/>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34213" cy="3302842"/>
                    </a:xfrm>
                    <a:prstGeom prst="rect">
                      <a:avLst/>
                    </a:prstGeom>
                    <a:noFill/>
                  </pic:spPr>
                </pic:pic>
              </a:graphicData>
            </a:graphic>
          </wp:inline>
        </w:drawing>
      </w:r>
    </w:p>
    <w:p w14:paraId="5A0B3265" w14:textId="77777777" w:rsidR="004735D1" w:rsidRDefault="004735D1" w:rsidP="004735D1"/>
    <w:p w14:paraId="7A993F8E" w14:textId="77777777" w:rsidR="006237E4" w:rsidRPr="00C75A56" w:rsidRDefault="006237E4" w:rsidP="006237E4">
      <w:pPr>
        <w:pStyle w:val="Standard0Normal"/>
        <w:tabs>
          <w:tab w:val="right" w:pos="9638"/>
        </w:tabs>
        <w:rPr>
          <w:color w:val="0000FF"/>
        </w:rPr>
      </w:pPr>
      <w:r>
        <w:rPr>
          <w:rFonts w:eastAsia="Arial" w:cs="Arial"/>
          <w:color w:val="0000FF"/>
        </w:rPr>
        <w:t>Il faut fournir dans le tableau qui suit une justification des risques résiduels (surlignés en rouge et en jaune).</w:t>
      </w:r>
    </w:p>
    <w:p w14:paraId="642815E2" w14:textId="77777777" w:rsidR="004735D1" w:rsidRPr="006237E4" w:rsidRDefault="004735D1" w:rsidP="00E4606D">
      <w:pPr>
        <w:ind w:left="851"/>
        <w:rPr>
          <w:highlight w:val="yellow"/>
        </w:rPr>
      </w:pPr>
    </w:p>
    <w:tbl>
      <w:tblPr>
        <w:tblStyle w:val="Tabellenraster"/>
        <w:tblW w:w="9061" w:type="dxa"/>
        <w:tblInd w:w="846" w:type="dxa"/>
        <w:tblLook w:val="04A0" w:firstRow="1" w:lastRow="0" w:firstColumn="1" w:lastColumn="0" w:noHBand="0" w:noVBand="1"/>
      </w:tblPr>
      <w:tblGrid>
        <w:gridCol w:w="704"/>
        <w:gridCol w:w="2977"/>
        <w:gridCol w:w="5380"/>
      </w:tblGrid>
      <w:tr w:rsidR="006237E4" w14:paraId="03518B68" w14:textId="77777777" w:rsidTr="00260727">
        <w:tc>
          <w:tcPr>
            <w:tcW w:w="704" w:type="dxa"/>
          </w:tcPr>
          <w:p w14:paraId="70DC5D22" w14:textId="77777777" w:rsidR="006237E4" w:rsidRPr="0023273A" w:rsidRDefault="006237E4" w:rsidP="006237E4">
            <w:pPr>
              <w:rPr>
                <w:b/>
                <w:highlight w:val="yellow"/>
              </w:rPr>
            </w:pPr>
            <w:r>
              <w:rPr>
                <w:rFonts w:eastAsia="Arial" w:cs="Arial"/>
                <w:b/>
              </w:rPr>
              <w:t>N°</w:t>
            </w:r>
          </w:p>
        </w:tc>
        <w:tc>
          <w:tcPr>
            <w:tcW w:w="2977" w:type="dxa"/>
          </w:tcPr>
          <w:p w14:paraId="50EDDFFB" w14:textId="77777777" w:rsidR="006237E4" w:rsidRPr="0023273A" w:rsidRDefault="006237E4" w:rsidP="006237E4">
            <w:pPr>
              <w:rPr>
                <w:b/>
                <w:highlight w:val="yellow"/>
              </w:rPr>
            </w:pPr>
            <w:r>
              <w:rPr>
                <w:rFonts w:eastAsia="Arial" w:cs="Arial"/>
                <w:b/>
              </w:rPr>
              <w:t>Risque</w:t>
            </w:r>
          </w:p>
        </w:tc>
        <w:tc>
          <w:tcPr>
            <w:tcW w:w="5380" w:type="dxa"/>
          </w:tcPr>
          <w:p w14:paraId="50B6791F" w14:textId="77777777" w:rsidR="006237E4" w:rsidRPr="007B2AAB" w:rsidRDefault="006237E4" w:rsidP="006237E4">
            <w:pPr>
              <w:rPr>
                <w:b/>
              </w:rPr>
            </w:pPr>
            <w:r>
              <w:rPr>
                <w:rFonts w:eastAsia="Arial" w:cs="Arial"/>
                <w:b/>
              </w:rPr>
              <w:t>Justification</w:t>
            </w:r>
          </w:p>
        </w:tc>
      </w:tr>
      <w:tr w:rsidR="004735D1" w14:paraId="2CA2A9FB" w14:textId="77777777" w:rsidTr="00260727">
        <w:tc>
          <w:tcPr>
            <w:tcW w:w="704" w:type="dxa"/>
            <w:shd w:val="clear" w:color="auto" w:fill="F2F2F2" w:themeFill="background1" w:themeFillShade="F2"/>
          </w:tcPr>
          <w:p w14:paraId="6A5DD2E5" w14:textId="77777777" w:rsidR="004735D1" w:rsidRDefault="004735D1" w:rsidP="007F539F"/>
        </w:tc>
        <w:tc>
          <w:tcPr>
            <w:tcW w:w="2977" w:type="dxa"/>
            <w:shd w:val="clear" w:color="auto" w:fill="F2F2F2" w:themeFill="background1" w:themeFillShade="F2"/>
          </w:tcPr>
          <w:p w14:paraId="2C708B4A" w14:textId="77777777" w:rsidR="004735D1" w:rsidRDefault="004735D1" w:rsidP="007F539F"/>
        </w:tc>
        <w:tc>
          <w:tcPr>
            <w:tcW w:w="5380" w:type="dxa"/>
            <w:shd w:val="clear" w:color="auto" w:fill="F2F2F2" w:themeFill="background1" w:themeFillShade="F2"/>
          </w:tcPr>
          <w:p w14:paraId="749C562B" w14:textId="77777777" w:rsidR="004735D1" w:rsidRDefault="004735D1" w:rsidP="007F539F"/>
        </w:tc>
      </w:tr>
      <w:tr w:rsidR="004735D1" w14:paraId="300E7062" w14:textId="77777777" w:rsidTr="00260727">
        <w:tc>
          <w:tcPr>
            <w:tcW w:w="704" w:type="dxa"/>
          </w:tcPr>
          <w:p w14:paraId="775FCD7C" w14:textId="77777777" w:rsidR="004735D1" w:rsidRDefault="004735D1" w:rsidP="007F539F"/>
        </w:tc>
        <w:tc>
          <w:tcPr>
            <w:tcW w:w="2977" w:type="dxa"/>
          </w:tcPr>
          <w:p w14:paraId="315AFCF1" w14:textId="77777777" w:rsidR="004735D1" w:rsidRDefault="004735D1" w:rsidP="007F539F"/>
        </w:tc>
        <w:tc>
          <w:tcPr>
            <w:tcW w:w="5380" w:type="dxa"/>
          </w:tcPr>
          <w:p w14:paraId="0AA67CCD" w14:textId="77777777" w:rsidR="004735D1" w:rsidRDefault="004735D1" w:rsidP="007F539F"/>
        </w:tc>
      </w:tr>
      <w:tr w:rsidR="004735D1" w14:paraId="50D208E4" w14:textId="77777777" w:rsidTr="00260727">
        <w:tc>
          <w:tcPr>
            <w:tcW w:w="704" w:type="dxa"/>
            <w:shd w:val="clear" w:color="auto" w:fill="F2F2F2" w:themeFill="background1" w:themeFillShade="F2"/>
          </w:tcPr>
          <w:p w14:paraId="34FA2403" w14:textId="77777777" w:rsidR="004735D1" w:rsidRDefault="004735D1" w:rsidP="007F539F"/>
        </w:tc>
        <w:tc>
          <w:tcPr>
            <w:tcW w:w="2977" w:type="dxa"/>
            <w:shd w:val="clear" w:color="auto" w:fill="F2F2F2" w:themeFill="background1" w:themeFillShade="F2"/>
          </w:tcPr>
          <w:p w14:paraId="7B445AB5" w14:textId="77777777" w:rsidR="004735D1" w:rsidRDefault="004735D1" w:rsidP="007F539F"/>
        </w:tc>
        <w:tc>
          <w:tcPr>
            <w:tcW w:w="5380" w:type="dxa"/>
            <w:shd w:val="clear" w:color="auto" w:fill="F2F2F2" w:themeFill="background1" w:themeFillShade="F2"/>
          </w:tcPr>
          <w:p w14:paraId="0858C6DF" w14:textId="77777777" w:rsidR="004735D1" w:rsidRDefault="004735D1" w:rsidP="007F539F"/>
        </w:tc>
      </w:tr>
      <w:tr w:rsidR="004735D1" w14:paraId="66CE6A09" w14:textId="77777777" w:rsidTr="00260727">
        <w:tc>
          <w:tcPr>
            <w:tcW w:w="704" w:type="dxa"/>
          </w:tcPr>
          <w:p w14:paraId="24ABEF4B" w14:textId="77777777" w:rsidR="004735D1" w:rsidRDefault="004735D1" w:rsidP="007F539F"/>
        </w:tc>
        <w:tc>
          <w:tcPr>
            <w:tcW w:w="2977" w:type="dxa"/>
          </w:tcPr>
          <w:p w14:paraId="7307C944" w14:textId="77777777" w:rsidR="004735D1" w:rsidRDefault="004735D1" w:rsidP="007F539F"/>
        </w:tc>
        <w:tc>
          <w:tcPr>
            <w:tcW w:w="5380" w:type="dxa"/>
          </w:tcPr>
          <w:p w14:paraId="0CC11850" w14:textId="77777777" w:rsidR="004735D1" w:rsidRDefault="004735D1" w:rsidP="007F539F"/>
        </w:tc>
      </w:tr>
    </w:tbl>
    <w:p w14:paraId="17C6C539" w14:textId="77777777" w:rsidR="004735D1" w:rsidRDefault="004735D1" w:rsidP="004735D1"/>
    <w:p w14:paraId="3F88C90A" w14:textId="77777777" w:rsidR="00E4606D" w:rsidRPr="00803E21" w:rsidRDefault="00E4606D" w:rsidP="00E4606D">
      <w:pPr>
        <w:pStyle w:val="berschrift3"/>
      </w:pPr>
      <w:bookmarkStart w:id="22" w:name="_Toc184900320"/>
      <w:r w:rsidRPr="00803E21">
        <w:rPr>
          <w:rFonts w:eastAsia="Arial" w:cs="Arial"/>
        </w:rPr>
        <w:t>Risques résiduels élevés (rouge)</w:t>
      </w:r>
      <w:bookmarkEnd w:id="22"/>
    </w:p>
    <w:p w14:paraId="7D955A59" w14:textId="77777777" w:rsidR="00E4606D" w:rsidRPr="00803E21" w:rsidRDefault="00E4606D" w:rsidP="00E4606D">
      <w:pPr>
        <w:tabs>
          <w:tab w:val="left" w:pos="1275"/>
        </w:tabs>
      </w:pPr>
    </w:p>
    <w:tbl>
      <w:tblPr>
        <w:tblStyle w:val="Tabelle1"/>
        <w:tblW w:w="8814" w:type="dxa"/>
        <w:tblLayout w:type="fixed"/>
        <w:tblLook w:val="04A0" w:firstRow="1" w:lastRow="0" w:firstColumn="1" w:lastColumn="0" w:noHBand="0" w:noVBand="1"/>
      </w:tblPr>
      <w:tblGrid>
        <w:gridCol w:w="1909"/>
        <w:gridCol w:w="2301"/>
        <w:gridCol w:w="2060"/>
        <w:gridCol w:w="1221"/>
        <w:gridCol w:w="1323"/>
      </w:tblGrid>
      <w:tr w:rsidR="00E4606D" w:rsidRPr="00803E21" w14:paraId="25A14315" w14:textId="77777777" w:rsidTr="00A11A85">
        <w:trPr>
          <w:cnfStyle w:val="100000000000" w:firstRow="1" w:lastRow="0" w:firstColumn="0" w:lastColumn="0" w:oddVBand="0" w:evenVBand="0" w:oddHBand="0" w:evenHBand="0" w:firstRowFirstColumn="0" w:firstRowLastColumn="0" w:lastRowFirstColumn="0" w:lastRowLastColumn="0"/>
          <w:trHeight w:val="340"/>
        </w:trPr>
        <w:tc>
          <w:tcPr>
            <w:tcW w:w="1909" w:type="dxa"/>
          </w:tcPr>
          <w:p w14:paraId="65B800BD" w14:textId="77777777" w:rsidR="00E4606D" w:rsidRPr="00803E21" w:rsidRDefault="00E4606D" w:rsidP="00A11A85">
            <w:r w:rsidRPr="00803E21">
              <w:rPr>
                <w:rFonts w:eastAsia="Arial" w:cs="Arial"/>
              </w:rPr>
              <w:t>N° du risque</w:t>
            </w:r>
          </w:p>
        </w:tc>
        <w:tc>
          <w:tcPr>
            <w:tcW w:w="5582" w:type="dxa"/>
            <w:gridSpan w:val="3"/>
          </w:tcPr>
          <w:p w14:paraId="5F014EF7" w14:textId="77777777" w:rsidR="00E4606D" w:rsidRPr="00803E21" w:rsidRDefault="00E4606D" w:rsidP="00A11A85">
            <w:r w:rsidRPr="00803E21">
              <w:rPr>
                <w:rFonts w:eastAsia="Arial" w:cs="Arial"/>
              </w:rPr>
              <w:t>Risque</w:t>
            </w:r>
          </w:p>
        </w:tc>
        <w:tc>
          <w:tcPr>
            <w:tcW w:w="1323" w:type="dxa"/>
          </w:tcPr>
          <w:p w14:paraId="503F40AE" w14:textId="77777777" w:rsidR="00E4606D" w:rsidRPr="00803E21" w:rsidRDefault="00E4606D" w:rsidP="00A11A85">
            <w:pPr>
              <w:jc w:val="center"/>
            </w:pPr>
            <w:r w:rsidRPr="00803E21">
              <w:rPr>
                <w:rFonts w:eastAsia="Arial" w:cs="Arial"/>
              </w:rPr>
              <w:t>Évaluation</w:t>
            </w:r>
          </w:p>
        </w:tc>
      </w:tr>
      <w:tr w:rsidR="00E4606D" w:rsidRPr="00803E21" w14:paraId="2EE1A7CC" w14:textId="77777777" w:rsidTr="00E4606D">
        <w:trPr>
          <w:trHeight w:val="340"/>
        </w:trPr>
        <w:tc>
          <w:tcPr>
            <w:tcW w:w="1909" w:type="dxa"/>
          </w:tcPr>
          <w:p w14:paraId="36973760" w14:textId="77777777" w:rsidR="00E4606D" w:rsidRPr="00803E21" w:rsidRDefault="00E4606D" w:rsidP="00A11A85">
            <w:pPr>
              <w:rPr>
                <w:b/>
              </w:rPr>
            </w:pPr>
          </w:p>
        </w:tc>
        <w:tc>
          <w:tcPr>
            <w:tcW w:w="5582" w:type="dxa"/>
            <w:gridSpan w:val="3"/>
          </w:tcPr>
          <w:p w14:paraId="623420EF" w14:textId="77777777" w:rsidR="00E4606D" w:rsidRPr="00803E21" w:rsidRDefault="00E4606D" w:rsidP="00A11A85"/>
        </w:tc>
        <w:tc>
          <w:tcPr>
            <w:tcW w:w="1323" w:type="dxa"/>
            <w:shd w:val="clear" w:color="auto" w:fill="FF0000"/>
          </w:tcPr>
          <w:p w14:paraId="04E06079" w14:textId="77777777" w:rsidR="00E4606D" w:rsidRPr="00803E21" w:rsidRDefault="00E4606D" w:rsidP="00A11A85">
            <w:pPr>
              <w:jc w:val="center"/>
              <w:rPr>
                <w:b/>
              </w:rPr>
            </w:pPr>
          </w:p>
        </w:tc>
      </w:tr>
      <w:tr w:rsidR="007F7FB1" w:rsidRPr="00803E21" w14:paraId="33B7C488" w14:textId="77777777" w:rsidTr="00E4606D">
        <w:trPr>
          <w:trHeight w:val="340"/>
        </w:trPr>
        <w:tc>
          <w:tcPr>
            <w:tcW w:w="1909" w:type="dxa"/>
          </w:tcPr>
          <w:p w14:paraId="643FF151" w14:textId="77777777" w:rsidR="007F7FB1" w:rsidRPr="00803E21" w:rsidRDefault="007F7FB1" w:rsidP="00A11A85">
            <w:pPr>
              <w:rPr>
                <w:b/>
              </w:rPr>
            </w:pPr>
          </w:p>
        </w:tc>
        <w:tc>
          <w:tcPr>
            <w:tcW w:w="5582" w:type="dxa"/>
            <w:gridSpan w:val="3"/>
          </w:tcPr>
          <w:p w14:paraId="0419A83D" w14:textId="77777777" w:rsidR="007F7FB1" w:rsidRPr="00803E21" w:rsidRDefault="007F7FB1" w:rsidP="00A11A85"/>
        </w:tc>
        <w:tc>
          <w:tcPr>
            <w:tcW w:w="1323" w:type="dxa"/>
            <w:shd w:val="clear" w:color="auto" w:fill="FF0000"/>
          </w:tcPr>
          <w:p w14:paraId="6757F0A4" w14:textId="77777777" w:rsidR="007F7FB1" w:rsidRPr="00803E21" w:rsidRDefault="007F7FB1" w:rsidP="00A11A85">
            <w:pPr>
              <w:jc w:val="center"/>
              <w:rPr>
                <w:b/>
              </w:rPr>
            </w:pPr>
          </w:p>
        </w:tc>
      </w:tr>
      <w:tr w:rsidR="00E4606D" w:rsidRPr="00803E21" w14:paraId="7C9079DC" w14:textId="77777777" w:rsidTr="00A11A85">
        <w:trPr>
          <w:trHeight w:val="340"/>
        </w:trPr>
        <w:tc>
          <w:tcPr>
            <w:tcW w:w="1909" w:type="dxa"/>
            <w:shd w:val="clear" w:color="auto" w:fill="A6A6A6" w:themeFill="background1" w:themeFillShade="A6"/>
          </w:tcPr>
          <w:p w14:paraId="21EF0C89" w14:textId="77777777" w:rsidR="00E4606D" w:rsidRPr="00803E21" w:rsidRDefault="00E4606D" w:rsidP="00A11A85">
            <w:pPr>
              <w:rPr>
                <w:color w:val="FFFFFF" w:themeColor="background1"/>
              </w:rPr>
            </w:pPr>
            <w:r w:rsidRPr="00803E21">
              <w:rPr>
                <w:rFonts w:eastAsia="Arial" w:cs="Arial"/>
                <w:color w:val="FFFFFF" w:themeColor="background1"/>
              </w:rPr>
              <w:t>Mesure(s)</w:t>
            </w:r>
          </w:p>
        </w:tc>
        <w:tc>
          <w:tcPr>
            <w:tcW w:w="6905" w:type="dxa"/>
            <w:gridSpan w:val="4"/>
          </w:tcPr>
          <w:p w14:paraId="6AC0ABEC" w14:textId="77777777" w:rsidR="00E4606D" w:rsidRPr="00803E21" w:rsidRDefault="00E4606D" w:rsidP="00A054F4">
            <w:pPr>
              <w:pStyle w:val="Listenabsatz"/>
              <w:widowControl w:val="0"/>
              <w:numPr>
                <w:ilvl w:val="0"/>
                <w:numId w:val="22"/>
              </w:numPr>
              <w:overflowPunct/>
              <w:autoSpaceDE/>
              <w:autoSpaceDN/>
              <w:adjustRightInd/>
              <w:textAlignment w:val="auto"/>
            </w:pPr>
          </w:p>
        </w:tc>
      </w:tr>
      <w:tr w:rsidR="00E4606D" w:rsidRPr="00803E21" w14:paraId="10EB783C" w14:textId="77777777" w:rsidTr="00A11A85">
        <w:trPr>
          <w:trHeight w:val="340"/>
        </w:trPr>
        <w:tc>
          <w:tcPr>
            <w:tcW w:w="1909" w:type="dxa"/>
            <w:shd w:val="clear" w:color="auto" w:fill="A6A6A6" w:themeFill="background1" w:themeFillShade="A6"/>
          </w:tcPr>
          <w:p w14:paraId="4D9FFA29" w14:textId="77777777" w:rsidR="00E4606D" w:rsidRPr="00803E21" w:rsidRDefault="00E4606D" w:rsidP="00A11A85">
            <w:pPr>
              <w:rPr>
                <w:color w:val="FFFFFF" w:themeColor="background1"/>
              </w:rPr>
            </w:pPr>
            <w:r w:rsidRPr="00803E21">
              <w:rPr>
                <w:rFonts w:eastAsia="Arial" w:cs="Arial"/>
                <w:color w:val="FFFFFF" w:themeColor="background1"/>
              </w:rPr>
              <w:t>Degré de mise en œuvre</w:t>
            </w:r>
          </w:p>
        </w:tc>
        <w:tc>
          <w:tcPr>
            <w:tcW w:w="2301" w:type="dxa"/>
          </w:tcPr>
          <w:p w14:paraId="0D4CDFDF" w14:textId="77777777" w:rsidR="00E4606D" w:rsidRPr="00803E21" w:rsidRDefault="00E4606D" w:rsidP="00A11A85">
            <w:r w:rsidRPr="00803E21">
              <w:rPr>
                <w:rFonts w:eastAsia="Arial" w:cs="Arial"/>
              </w:rPr>
              <w:t>%</w:t>
            </w:r>
          </w:p>
        </w:tc>
        <w:tc>
          <w:tcPr>
            <w:tcW w:w="2060" w:type="dxa"/>
            <w:shd w:val="clear" w:color="auto" w:fill="A6A6A6" w:themeFill="background1" w:themeFillShade="A6"/>
          </w:tcPr>
          <w:p w14:paraId="593533D8" w14:textId="77777777" w:rsidR="00E4606D" w:rsidRPr="00803E21" w:rsidRDefault="00E4606D" w:rsidP="00A11A85">
            <w:pPr>
              <w:rPr>
                <w:color w:val="FFFFFF" w:themeColor="background1"/>
              </w:rPr>
            </w:pPr>
            <w:r w:rsidRPr="00803E21">
              <w:rPr>
                <w:rFonts w:eastAsia="Arial" w:cs="Arial"/>
                <w:color w:val="FFFFFF" w:themeColor="background1"/>
              </w:rPr>
              <w:t>Responsable</w:t>
            </w:r>
          </w:p>
        </w:tc>
        <w:tc>
          <w:tcPr>
            <w:tcW w:w="2544" w:type="dxa"/>
            <w:gridSpan w:val="2"/>
          </w:tcPr>
          <w:p w14:paraId="6912CA65" w14:textId="77777777" w:rsidR="00E4606D" w:rsidRPr="00803E21" w:rsidRDefault="00E4606D" w:rsidP="00A11A85"/>
        </w:tc>
      </w:tr>
      <w:tr w:rsidR="00E4606D" w:rsidRPr="00803E21" w14:paraId="41F7C9CE" w14:textId="77777777" w:rsidTr="00A11A85">
        <w:trPr>
          <w:trHeight w:val="340"/>
        </w:trPr>
        <w:tc>
          <w:tcPr>
            <w:tcW w:w="1909" w:type="dxa"/>
            <w:shd w:val="clear" w:color="auto" w:fill="A6A6A6" w:themeFill="background1" w:themeFillShade="A6"/>
          </w:tcPr>
          <w:p w14:paraId="34704CB8" w14:textId="77777777" w:rsidR="00E4606D" w:rsidRPr="00803E21" w:rsidRDefault="00E4606D" w:rsidP="00A11A85">
            <w:pPr>
              <w:rPr>
                <w:color w:val="FFFFFF" w:themeColor="background1"/>
              </w:rPr>
            </w:pPr>
            <w:r w:rsidRPr="00803E21">
              <w:rPr>
                <w:rFonts w:eastAsia="Arial" w:cs="Arial"/>
                <w:color w:val="FFFFFF" w:themeColor="background1"/>
              </w:rPr>
              <w:t>Mise en œuvre</w:t>
            </w:r>
          </w:p>
        </w:tc>
        <w:tc>
          <w:tcPr>
            <w:tcW w:w="6905" w:type="dxa"/>
            <w:gridSpan w:val="4"/>
          </w:tcPr>
          <w:p w14:paraId="533C0E27" w14:textId="77777777" w:rsidR="00E4606D" w:rsidRPr="00803E21" w:rsidRDefault="00E4606D" w:rsidP="00A11A85">
            <w:pPr>
              <w:rPr>
                <w:szCs w:val="20"/>
                <w:lang w:eastAsia="de-CH"/>
              </w:rPr>
            </w:pPr>
          </w:p>
        </w:tc>
      </w:tr>
      <w:tr w:rsidR="00E4606D" w:rsidRPr="00803E21" w14:paraId="75133881" w14:textId="77777777" w:rsidTr="00A11A85">
        <w:trPr>
          <w:trHeight w:val="340"/>
        </w:trPr>
        <w:tc>
          <w:tcPr>
            <w:tcW w:w="1909" w:type="dxa"/>
            <w:shd w:val="clear" w:color="auto" w:fill="A6A6A6" w:themeFill="background1" w:themeFillShade="A6"/>
          </w:tcPr>
          <w:p w14:paraId="5A05C34B" w14:textId="77777777" w:rsidR="00E4606D" w:rsidRPr="00803E21" w:rsidRDefault="00E4606D" w:rsidP="00A11A85">
            <w:pPr>
              <w:rPr>
                <w:color w:val="FFFFFF" w:themeColor="background1"/>
              </w:rPr>
            </w:pPr>
            <w:r w:rsidRPr="00803E21">
              <w:rPr>
                <w:rFonts w:eastAsia="Arial" w:cs="Arial"/>
                <w:color w:val="FFFFFF" w:themeColor="background1"/>
              </w:rPr>
              <w:t>En attente</w:t>
            </w:r>
          </w:p>
        </w:tc>
        <w:tc>
          <w:tcPr>
            <w:tcW w:w="6905" w:type="dxa"/>
            <w:gridSpan w:val="4"/>
          </w:tcPr>
          <w:p w14:paraId="2A21FDD2" w14:textId="77777777" w:rsidR="00E4606D" w:rsidRPr="00803E21" w:rsidRDefault="00E4606D" w:rsidP="00A054F4">
            <w:pPr>
              <w:pStyle w:val="Listenabsatz"/>
              <w:numPr>
                <w:ilvl w:val="0"/>
                <w:numId w:val="23"/>
              </w:numPr>
              <w:overflowPunct/>
              <w:autoSpaceDE/>
              <w:autoSpaceDN/>
              <w:adjustRightInd/>
              <w:textAlignment w:val="auto"/>
            </w:pPr>
          </w:p>
        </w:tc>
      </w:tr>
      <w:tr w:rsidR="00E4606D" w:rsidRPr="00803E21" w14:paraId="7A861417" w14:textId="77777777" w:rsidTr="00A11A85">
        <w:trPr>
          <w:trHeight w:val="340"/>
        </w:trPr>
        <w:tc>
          <w:tcPr>
            <w:tcW w:w="1909" w:type="dxa"/>
            <w:shd w:val="clear" w:color="auto" w:fill="A6A6A6" w:themeFill="background1" w:themeFillShade="A6"/>
          </w:tcPr>
          <w:p w14:paraId="7D6B972F" w14:textId="77777777" w:rsidR="00E4606D" w:rsidRPr="00803E21" w:rsidRDefault="00E4606D" w:rsidP="00A11A85">
            <w:pPr>
              <w:rPr>
                <w:color w:val="FFFFFF" w:themeColor="background1"/>
              </w:rPr>
            </w:pPr>
            <w:r w:rsidRPr="00803E21">
              <w:rPr>
                <w:rFonts w:eastAsia="Arial" w:cs="Arial"/>
                <w:color w:val="FFFFFF" w:themeColor="background1"/>
              </w:rPr>
              <w:t>Remarque</w:t>
            </w:r>
          </w:p>
        </w:tc>
        <w:tc>
          <w:tcPr>
            <w:tcW w:w="6905" w:type="dxa"/>
            <w:gridSpan w:val="4"/>
          </w:tcPr>
          <w:p w14:paraId="2393DCB0" w14:textId="77777777" w:rsidR="00E4606D" w:rsidRPr="00803E21" w:rsidRDefault="00E4606D" w:rsidP="00A11A85"/>
        </w:tc>
      </w:tr>
    </w:tbl>
    <w:p w14:paraId="04BDB37D" w14:textId="77777777" w:rsidR="00E4606D" w:rsidRPr="00803E21" w:rsidRDefault="00E4606D" w:rsidP="00E4606D">
      <w:pPr>
        <w:tabs>
          <w:tab w:val="left" w:pos="1275"/>
        </w:tabs>
      </w:pPr>
    </w:p>
    <w:p w14:paraId="7C9B8312" w14:textId="77777777" w:rsidR="00E4606D" w:rsidRPr="00803E21" w:rsidRDefault="00E4606D" w:rsidP="00E4606D">
      <w:pPr>
        <w:pStyle w:val="berschrift3"/>
      </w:pPr>
      <w:bookmarkStart w:id="23" w:name="_Ref158802452"/>
      <w:bookmarkStart w:id="24" w:name="_Ref158808228"/>
      <w:bookmarkStart w:id="25" w:name="_Toc184900321"/>
      <w:r w:rsidRPr="00803E21">
        <w:rPr>
          <w:rFonts w:eastAsia="Arial" w:cs="Arial"/>
        </w:rPr>
        <w:t>Risques résiduels élevés (jaune)</w:t>
      </w:r>
      <w:bookmarkEnd w:id="23"/>
      <w:bookmarkEnd w:id="24"/>
      <w:bookmarkEnd w:id="25"/>
    </w:p>
    <w:p w14:paraId="7500405F" w14:textId="77777777" w:rsidR="00260727" w:rsidRPr="00803E21" w:rsidRDefault="00260727" w:rsidP="00E4606D">
      <w:pPr>
        <w:tabs>
          <w:tab w:val="left" w:pos="1275"/>
        </w:tabs>
      </w:pPr>
    </w:p>
    <w:tbl>
      <w:tblPr>
        <w:tblStyle w:val="Tabelle1"/>
        <w:tblW w:w="8814" w:type="dxa"/>
        <w:tblLayout w:type="fixed"/>
        <w:tblLook w:val="04A0" w:firstRow="1" w:lastRow="0" w:firstColumn="1" w:lastColumn="0" w:noHBand="0" w:noVBand="1"/>
      </w:tblPr>
      <w:tblGrid>
        <w:gridCol w:w="1909"/>
        <w:gridCol w:w="2301"/>
        <w:gridCol w:w="2060"/>
        <w:gridCol w:w="1221"/>
        <w:gridCol w:w="1323"/>
      </w:tblGrid>
      <w:tr w:rsidR="00E4606D" w:rsidRPr="00803E21" w14:paraId="6251D5FC" w14:textId="77777777" w:rsidTr="00A11A85">
        <w:trPr>
          <w:cnfStyle w:val="100000000000" w:firstRow="1" w:lastRow="0" w:firstColumn="0" w:lastColumn="0" w:oddVBand="0" w:evenVBand="0" w:oddHBand="0" w:evenHBand="0" w:firstRowFirstColumn="0" w:firstRowLastColumn="0" w:lastRowFirstColumn="0" w:lastRowLastColumn="0"/>
          <w:trHeight w:val="340"/>
        </w:trPr>
        <w:tc>
          <w:tcPr>
            <w:tcW w:w="1909" w:type="dxa"/>
          </w:tcPr>
          <w:p w14:paraId="25B28003" w14:textId="77777777" w:rsidR="00E4606D" w:rsidRPr="00803E21" w:rsidRDefault="00E4606D" w:rsidP="00A11A85">
            <w:r w:rsidRPr="00803E21">
              <w:rPr>
                <w:rFonts w:eastAsia="Arial" w:cs="Arial"/>
              </w:rPr>
              <w:t>N° du risque.</w:t>
            </w:r>
          </w:p>
        </w:tc>
        <w:tc>
          <w:tcPr>
            <w:tcW w:w="5582" w:type="dxa"/>
            <w:gridSpan w:val="3"/>
          </w:tcPr>
          <w:p w14:paraId="4BE5C489" w14:textId="77777777" w:rsidR="00E4606D" w:rsidRPr="00803E21" w:rsidRDefault="00E4606D" w:rsidP="00A11A85">
            <w:r w:rsidRPr="00803E21">
              <w:rPr>
                <w:rFonts w:eastAsia="Arial" w:cs="Arial"/>
              </w:rPr>
              <w:t>Risque</w:t>
            </w:r>
          </w:p>
        </w:tc>
        <w:tc>
          <w:tcPr>
            <w:tcW w:w="1323" w:type="dxa"/>
          </w:tcPr>
          <w:p w14:paraId="48B1A69E" w14:textId="77777777" w:rsidR="00E4606D" w:rsidRPr="00803E21" w:rsidRDefault="00E4606D" w:rsidP="00A11A85">
            <w:pPr>
              <w:jc w:val="center"/>
            </w:pPr>
            <w:r w:rsidRPr="00803E21">
              <w:rPr>
                <w:rFonts w:eastAsia="Arial" w:cs="Arial"/>
              </w:rPr>
              <w:t>Évaluation</w:t>
            </w:r>
          </w:p>
        </w:tc>
      </w:tr>
      <w:tr w:rsidR="00E4606D" w:rsidRPr="00803E21" w14:paraId="125A3A10" w14:textId="77777777" w:rsidTr="00A11A85">
        <w:trPr>
          <w:trHeight w:val="340"/>
        </w:trPr>
        <w:tc>
          <w:tcPr>
            <w:tcW w:w="1909" w:type="dxa"/>
          </w:tcPr>
          <w:p w14:paraId="788B1589" w14:textId="77777777" w:rsidR="00E4606D" w:rsidRPr="00803E21" w:rsidRDefault="00E4606D" w:rsidP="00A11A85">
            <w:pPr>
              <w:rPr>
                <w:b/>
              </w:rPr>
            </w:pPr>
          </w:p>
        </w:tc>
        <w:tc>
          <w:tcPr>
            <w:tcW w:w="5582" w:type="dxa"/>
            <w:gridSpan w:val="3"/>
          </w:tcPr>
          <w:p w14:paraId="0AC625AE" w14:textId="77777777" w:rsidR="00E4606D" w:rsidRPr="00803E21" w:rsidRDefault="00E4606D" w:rsidP="00A11A85"/>
        </w:tc>
        <w:tc>
          <w:tcPr>
            <w:tcW w:w="1323" w:type="dxa"/>
            <w:shd w:val="clear" w:color="auto" w:fill="FFFF00"/>
          </w:tcPr>
          <w:p w14:paraId="6EA02FE4" w14:textId="77777777" w:rsidR="00E4606D" w:rsidRPr="00803E21" w:rsidRDefault="00E4606D" w:rsidP="00A11A85">
            <w:pPr>
              <w:jc w:val="center"/>
              <w:rPr>
                <w:b/>
              </w:rPr>
            </w:pPr>
          </w:p>
        </w:tc>
      </w:tr>
      <w:tr w:rsidR="00E4606D" w:rsidRPr="00803E21" w14:paraId="60BEEACA" w14:textId="77777777" w:rsidTr="00A11A85">
        <w:trPr>
          <w:trHeight w:val="340"/>
        </w:trPr>
        <w:tc>
          <w:tcPr>
            <w:tcW w:w="1909" w:type="dxa"/>
            <w:shd w:val="clear" w:color="auto" w:fill="A6A6A6" w:themeFill="background1" w:themeFillShade="A6"/>
          </w:tcPr>
          <w:p w14:paraId="2A723195" w14:textId="77777777" w:rsidR="00E4606D" w:rsidRPr="00803E21" w:rsidRDefault="00E4606D" w:rsidP="00A11A85">
            <w:pPr>
              <w:rPr>
                <w:color w:val="FFFFFF" w:themeColor="background1"/>
              </w:rPr>
            </w:pPr>
            <w:r w:rsidRPr="00803E21">
              <w:rPr>
                <w:rFonts w:eastAsia="Arial" w:cs="Arial"/>
                <w:color w:val="FFFFFF" w:themeColor="background1"/>
              </w:rPr>
              <w:t>Mesure(s)</w:t>
            </w:r>
          </w:p>
        </w:tc>
        <w:tc>
          <w:tcPr>
            <w:tcW w:w="6905" w:type="dxa"/>
            <w:gridSpan w:val="4"/>
          </w:tcPr>
          <w:p w14:paraId="79E4FCB0" w14:textId="77777777" w:rsidR="00E4606D" w:rsidRPr="00803E21" w:rsidRDefault="00E4606D" w:rsidP="00A054F4">
            <w:pPr>
              <w:pStyle w:val="Listenabsatz"/>
              <w:widowControl w:val="0"/>
              <w:numPr>
                <w:ilvl w:val="0"/>
                <w:numId w:val="22"/>
              </w:numPr>
              <w:overflowPunct/>
              <w:autoSpaceDE/>
              <w:autoSpaceDN/>
              <w:adjustRightInd/>
              <w:textAlignment w:val="auto"/>
            </w:pPr>
          </w:p>
        </w:tc>
      </w:tr>
      <w:tr w:rsidR="00E4606D" w:rsidRPr="00803E21" w14:paraId="376F2563" w14:textId="77777777" w:rsidTr="00A11A85">
        <w:trPr>
          <w:trHeight w:val="340"/>
        </w:trPr>
        <w:tc>
          <w:tcPr>
            <w:tcW w:w="1909" w:type="dxa"/>
            <w:shd w:val="clear" w:color="auto" w:fill="A6A6A6" w:themeFill="background1" w:themeFillShade="A6"/>
          </w:tcPr>
          <w:p w14:paraId="17423528" w14:textId="77777777" w:rsidR="00E4606D" w:rsidRPr="00803E21" w:rsidRDefault="00E4606D" w:rsidP="00A11A85">
            <w:pPr>
              <w:rPr>
                <w:color w:val="FFFFFF" w:themeColor="background1"/>
              </w:rPr>
            </w:pPr>
            <w:r w:rsidRPr="00803E21">
              <w:rPr>
                <w:rFonts w:eastAsia="Arial" w:cs="Arial"/>
                <w:color w:val="FFFFFF" w:themeColor="background1"/>
              </w:rPr>
              <w:lastRenderedPageBreak/>
              <w:t>Degré de mise en œuvre</w:t>
            </w:r>
          </w:p>
        </w:tc>
        <w:tc>
          <w:tcPr>
            <w:tcW w:w="2301" w:type="dxa"/>
          </w:tcPr>
          <w:p w14:paraId="61FDF6FA" w14:textId="77777777" w:rsidR="00E4606D" w:rsidRPr="00803E21" w:rsidRDefault="00E4606D" w:rsidP="00A11A85">
            <w:r w:rsidRPr="00803E21">
              <w:rPr>
                <w:rFonts w:eastAsia="Arial" w:cs="Arial"/>
              </w:rPr>
              <w:t>%</w:t>
            </w:r>
          </w:p>
        </w:tc>
        <w:tc>
          <w:tcPr>
            <w:tcW w:w="2060" w:type="dxa"/>
            <w:shd w:val="clear" w:color="auto" w:fill="A6A6A6" w:themeFill="background1" w:themeFillShade="A6"/>
          </w:tcPr>
          <w:p w14:paraId="66F8BE8B" w14:textId="77777777" w:rsidR="00E4606D" w:rsidRPr="00803E21" w:rsidRDefault="00E4606D" w:rsidP="00A11A85">
            <w:pPr>
              <w:rPr>
                <w:color w:val="FFFFFF" w:themeColor="background1"/>
              </w:rPr>
            </w:pPr>
            <w:r w:rsidRPr="00803E21">
              <w:rPr>
                <w:rFonts w:eastAsia="Arial" w:cs="Arial"/>
                <w:color w:val="FFFFFF" w:themeColor="background1"/>
              </w:rPr>
              <w:t>Responsable</w:t>
            </w:r>
          </w:p>
        </w:tc>
        <w:tc>
          <w:tcPr>
            <w:tcW w:w="2544" w:type="dxa"/>
            <w:gridSpan w:val="2"/>
          </w:tcPr>
          <w:p w14:paraId="6FB2BFA6" w14:textId="77777777" w:rsidR="00E4606D" w:rsidRPr="00803E21" w:rsidRDefault="00E4606D" w:rsidP="00A11A85"/>
        </w:tc>
      </w:tr>
      <w:tr w:rsidR="00E4606D" w:rsidRPr="00803E21" w14:paraId="54AD9584" w14:textId="77777777" w:rsidTr="00A11A85">
        <w:trPr>
          <w:trHeight w:val="340"/>
        </w:trPr>
        <w:tc>
          <w:tcPr>
            <w:tcW w:w="1909" w:type="dxa"/>
            <w:shd w:val="clear" w:color="auto" w:fill="A6A6A6" w:themeFill="background1" w:themeFillShade="A6"/>
          </w:tcPr>
          <w:p w14:paraId="3DFA17F6" w14:textId="77777777" w:rsidR="00E4606D" w:rsidRPr="00803E21" w:rsidRDefault="00E4606D" w:rsidP="00A11A85">
            <w:pPr>
              <w:rPr>
                <w:color w:val="FFFFFF" w:themeColor="background1"/>
              </w:rPr>
            </w:pPr>
            <w:r w:rsidRPr="00803E21">
              <w:rPr>
                <w:rFonts w:eastAsia="Arial" w:cs="Arial"/>
                <w:color w:val="FFFFFF" w:themeColor="background1"/>
              </w:rPr>
              <w:t>Mise en œuvre</w:t>
            </w:r>
          </w:p>
        </w:tc>
        <w:tc>
          <w:tcPr>
            <w:tcW w:w="6905" w:type="dxa"/>
            <w:gridSpan w:val="4"/>
          </w:tcPr>
          <w:p w14:paraId="3E761FC5" w14:textId="77777777" w:rsidR="00E4606D" w:rsidRPr="00803E21" w:rsidRDefault="00E4606D" w:rsidP="00A11A85">
            <w:pPr>
              <w:rPr>
                <w:szCs w:val="20"/>
                <w:lang w:eastAsia="de-CH"/>
              </w:rPr>
            </w:pPr>
          </w:p>
        </w:tc>
      </w:tr>
      <w:tr w:rsidR="00E4606D" w:rsidRPr="00803E21" w14:paraId="28E4C4C2" w14:textId="77777777" w:rsidTr="00A11A85">
        <w:trPr>
          <w:trHeight w:val="340"/>
        </w:trPr>
        <w:tc>
          <w:tcPr>
            <w:tcW w:w="1909" w:type="dxa"/>
            <w:shd w:val="clear" w:color="auto" w:fill="A6A6A6" w:themeFill="background1" w:themeFillShade="A6"/>
          </w:tcPr>
          <w:p w14:paraId="224DD7B3" w14:textId="77777777" w:rsidR="00E4606D" w:rsidRPr="00803E21" w:rsidRDefault="00E4606D" w:rsidP="00A11A85">
            <w:pPr>
              <w:rPr>
                <w:color w:val="FFFFFF" w:themeColor="background1"/>
              </w:rPr>
            </w:pPr>
            <w:r w:rsidRPr="00803E21">
              <w:rPr>
                <w:rFonts w:eastAsia="Arial" w:cs="Arial"/>
                <w:color w:val="FFFFFF" w:themeColor="background1"/>
              </w:rPr>
              <w:t>En attente</w:t>
            </w:r>
          </w:p>
        </w:tc>
        <w:tc>
          <w:tcPr>
            <w:tcW w:w="6905" w:type="dxa"/>
            <w:gridSpan w:val="4"/>
          </w:tcPr>
          <w:p w14:paraId="1F58B357" w14:textId="77777777" w:rsidR="00E4606D" w:rsidRPr="00803E21" w:rsidRDefault="00E4606D" w:rsidP="00A054F4">
            <w:pPr>
              <w:pStyle w:val="Listenabsatz"/>
              <w:numPr>
                <w:ilvl w:val="0"/>
                <w:numId w:val="23"/>
              </w:numPr>
              <w:overflowPunct/>
              <w:autoSpaceDE/>
              <w:autoSpaceDN/>
              <w:adjustRightInd/>
              <w:textAlignment w:val="auto"/>
            </w:pPr>
          </w:p>
        </w:tc>
      </w:tr>
      <w:tr w:rsidR="00E4606D" w:rsidRPr="00803E21" w14:paraId="12D349FD" w14:textId="77777777" w:rsidTr="00A11A85">
        <w:trPr>
          <w:trHeight w:val="340"/>
        </w:trPr>
        <w:tc>
          <w:tcPr>
            <w:tcW w:w="1909" w:type="dxa"/>
            <w:shd w:val="clear" w:color="auto" w:fill="A6A6A6" w:themeFill="background1" w:themeFillShade="A6"/>
          </w:tcPr>
          <w:p w14:paraId="6B5D0A22" w14:textId="77777777" w:rsidR="00E4606D" w:rsidRPr="00803E21" w:rsidRDefault="00E4606D" w:rsidP="00A11A85">
            <w:pPr>
              <w:rPr>
                <w:color w:val="FFFFFF" w:themeColor="background1"/>
              </w:rPr>
            </w:pPr>
            <w:r w:rsidRPr="00803E21">
              <w:rPr>
                <w:rFonts w:eastAsia="Arial" w:cs="Arial"/>
                <w:color w:val="FFFFFF" w:themeColor="background1"/>
              </w:rPr>
              <w:t>Remarque</w:t>
            </w:r>
          </w:p>
        </w:tc>
        <w:tc>
          <w:tcPr>
            <w:tcW w:w="6905" w:type="dxa"/>
            <w:gridSpan w:val="4"/>
          </w:tcPr>
          <w:p w14:paraId="6B5ABB60" w14:textId="77777777" w:rsidR="00E4606D" w:rsidRPr="00803E21" w:rsidRDefault="00E4606D" w:rsidP="00A11A85"/>
        </w:tc>
      </w:tr>
    </w:tbl>
    <w:p w14:paraId="4ECA28FB" w14:textId="77777777" w:rsidR="00E4606D" w:rsidRPr="00803E21" w:rsidRDefault="00E4606D" w:rsidP="00E4606D">
      <w:pPr>
        <w:tabs>
          <w:tab w:val="left" w:pos="1275"/>
        </w:tabs>
      </w:pPr>
    </w:p>
    <w:p w14:paraId="3C92F642" w14:textId="77777777" w:rsidR="00E4606D" w:rsidRPr="00803E21" w:rsidRDefault="00E4606D" w:rsidP="00E4606D">
      <w:pPr>
        <w:pStyle w:val="berschrift2"/>
      </w:pPr>
      <w:bookmarkStart w:id="26" w:name="_Toc184900322"/>
      <w:r w:rsidRPr="00803E21">
        <w:rPr>
          <w:rFonts w:eastAsia="Arial" w:cs="Arial"/>
        </w:rPr>
        <w:t>Éléments particuliers à prendre en compte</w:t>
      </w:r>
      <w:bookmarkEnd w:id="26"/>
    </w:p>
    <w:p w14:paraId="6CFE09FB" w14:textId="77777777" w:rsidR="00E4606D" w:rsidRPr="00E4606D" w:rsidRDefault="00E4606D" w:rsidP="00E4606D">
      <w:pPr>
        <w:pStyle w:val="Standard0Normal"/>
        <w:rPr>
          <w:rFonts w:cs="Arial"/>
          <w:color w:val="000000"/>
        </w:rPr>
      </w:pPr>
      <w:r w:rsidRPr="00803E21">
        <w:rPr>
          <w:rFonts w:eastAsia="Arial" w:cs="Arial"/>
          <w:color w:val="0000FF"/>
        </w:rPr>
        <w:t xml:space="preserve">Énumérer les éventuels points pertinents. </w:t>
      </w:r>
    </w:p>
    <w:p w14:paraId="68D1D160" w14:textId="77777777" w:rsidR="006237E4" w:rsidRPr="00C75A56" w:rsidRDefault="006237E4" w:rsidP="006237E4">
      <w:pPr>
        <w:pStyle w:val="berschrift1"/>
      </w:pPr>
      <w:bookmarkStart w:id="27" w:name="_Toc184900323"/>
      <w:r>
        <w:rPr>
          <w:rFonts w:eastAsia="Arial" w:cs="Arial"/>
        </w:rPr>
        <w:t>Rétablissement des activités</w:t>
      </w:r>
      <w:bookmarkEnd w:id="27"/>
    </w:p>
    <w:p w14:paraId="545A3EFE" w14:textId="77777777" w:rsidR="006237E4" w:rsidRPr="00C75A56" w:rsidRDefault="006237E4" w:rsidP="006237E4">
      <w:pPr>
        <w:pStyle w:val="Standard0Normal"/>
        <w:rPr>
          <w:color w:val="0000FF"/>
        </w:rPr>
      </w:pPr>
      <w:r>
        <w:rPr>
          <w:rFonts w:eastAsia="Arial" w:cs="Arial"/>
          <w:color w:val="0000FF"/>
        </w:rPr>
        <w:t>Un plan d’urgence doit être établi pour les objets à protéger qui soutiennent des processus d’affaires critiques.</w:t>
      </w:r>
    </w:p>
    <w:p w14:paraId="252F7E6D" w14:textId="77777777" w:rsidR="006237E4" w:rsidRPr="006237E4" w:rsidRDefault="006237E4" w:rsidP="006237E4">
      <w:pPr>
        <w:pStyle w:val="Standard0Normal"/>
      </w:pPr>
      <w:r>
        <w:rPr>
          <w:rFonts w:eastAsia="Arial" w:cs="Arial"/>
          <w:color w:val="0000FF"/>
        </w:rPr>
        <w:t>Il décrit la planification des cas d’urgence et la prévention des catastrophes de l’objet informatique à protéger afin de garantir le maintien et le rétablissement des activités dans les situations extraordinaires. Une aide est disponible dans le document « P042-Hi03 - Plan d’urgence »</w:t>
      </w:r>
      <w:r>
        <w:rPr>
          <w:rFonts w:eastAsia="Arial" w:cs="Arial"/>
        </w:rPr>
        <w:footnoteReference w:id="1"/>
      </w:r>
      <w:r>
        <w:rPr>
          <w:rFonts w:eastAsia="Arial" w:cs="Arial"/>
        </w:rPr>
        <w:t>.</w:t>
      </w:r>
    </w:p>
    <w:p w14:paraId="2A11E182" w14:textId="77777777" w:rsidR="006237E4" w:rsidRPr="006237E4" w:rsidRDefault="006237E4" w:rsidP="006237E4">
      <w:pPr>
        <w:pStyle w:val="Standard0Normal"/>
        <w:rPr>
          <w:color w:val="0000FF"/>
        </w:rPr>
      </w:pPr>
      <w:r>
        <w:rPr>
          <w:rFonts w:eastAsia="Arial" w:cs="Arial"/>
          <w:color w:val="0000FF"/>
        </w:rPr>
        <w:t>Dans tous les cas, il faut renvoyer aux documents de la BCM au niveau de l’office</w:t>
      </w:r>
    </w:p>
    <w:p w14:paraId="0B04FDC3" w14:textId="77777777" w:rsidR="006237E4" w:rsidRPr="00C75A56" w:rsidRDefault="006237E4" w:rsidP="006237E4">
      <w:pPr>
        <w:pStyle w:val="berschrift1"/>
      </w:pPr>
      <w:bookmarkStart w:id="28" w:name="_Toc184900324"/>
      <w:r>
        <w:rPr>
          <w:rFonts w:eastAsia="Arial" w:cs="Arial"/>
        </w:rPr>
        <w:t>Respect, contrôle et approbation des mesures de protection</w:t>
      </w:r>
      <w:bookmarkEnd w:id="28"/>
      <w:r>
        <w:rPr>
          <w:rFonts w:eastAsia="Arial" w:cs="Arial"/>
        </w:rPr>
        <w:t xml:space="preserve"> </w:t>
      </w:r>
    </w:p>
    <w:p w14:paraId="5987EAE5" w14:textId="77777777" w:rsidR="006237E4" w:rsidRPr="006237E4" w:rsidRDefault="006237E4" w:rsidP="006237E4">
      <w:pPr>
        <w:pStyle w:val="Standard0Normal"/>
        <w:rPr>
          <w:color w:val="0000FF"/>
        </w:rPr>
      </w:pPr>
      <w:r>
        <w:rPr>
          <w:rFonts w:eastAsia="Arial" w:cs="Arial"/>
          <w:color w:val="0000FF"/>
        </w:rPr>
        <w:t xml:space="preserve">Description du règlement d’exécution des révisions et contrôles, annoncés ou non, des activités de sécurité de l’information dans le projet, puis dans l’exploitation. </w:t>
      </w:r>
    </w:p>
    <w:p w14:paraId="4E4B30DA" w14:textId="77777777" w:rsidR="006237E4" w:rsidRPr="00C75A56" w:rsidRDefault="006237E4" w:rsidP="006237E4">
      <w:pPr>
        <w:pStyle w:val="berschrift2"/>
      </w:pPr>
      <w:bookmarkStart w:id="29" w:name="_Toc184900325"/>
      <w:r>
        <w:rPr>
          <w:rFonts w:eastAsia="Arial" w:cs="Arial"/>
        </w:rPr>
        <w:t>Contrôle de la réception du système</w:t>
      </w:r>
      <w:bookmarkEnd w:id="29"/>
    </w:p>
    <w:p w14:paraId="359DF6FC" w14:textId="77777777" w:rsidR="004735D1" w:rsidRPr="006237E4" w:rsidRDefault="006237E4" w:rsidP="006237E4">
      <w:pPr>
        <w:pStyle w:val="Standard0Normal"/>
        <w:rPr>
          <w:color w:val="0000FF"/>
        </w:rPr>
      </w:pPr>
      <w:r>
        <w:rPr>
          <w:rFonts w:eastAsia="Arial" w:cs="Arial"/>
          <w:color w:val="FF0000"/>
        </w:rPr>
        <w:t> Les systèmes, nouveaux ou actualisés, doivent faire l’objet d’un examen et d’un contrôle poussés lors du processus de développement, comprenant la préparation d’une planification approfondie des activités, d’informations sur les tests internes et des dépenses attendues dans différentes conditions. Tout comme pour les projets de développement, ce type d’examens doit tout d’abord être effectué par l’équipe de développement. Ensuite, des examens de réception indépendants doivent être entrepris (pour les projets de développement internes comme pour les projets externalisés) afin de vérifier que le système fonctionne comme prévu (et uniquement comme prévu, voir ISO/IEC 27002:2013, chap. 14.1.1 et 14.1.2). La portée de ces examens doit correspondre à l’importance et à la qualité du système.</w:t>
      </w:r>
    </w:p>
    <w:p w14:paraId="0818E895" w14:textId="77777777" w:rsidR="006237E4" w:rsidRPr="006237E4" w:rsidRDefault="006237E4" w:rsidP="006237E4">
      <w:pPr>
        <w:pStyle w:val="Standard0Normal"/>
        <w:rPr>
          <w:color w:val="0000FF"/>
        </w:rPr>
      </w:pPr>
      <w:r>
        <w:rPr>
          <w:rFonts w:eastAsia="Arial" w:cs="Arial"/>
          <w:color w:val="0000FF"/>
        </w:rPr>
        <w:t xml:space="preserve">Résumé des audits effectués (qui, quand, quoi, résultat). </w:t>
      </w:r>
    </w:p>
    <w:p w14:paraId="3E9F5719" w14:textId="77777777" w:rsidR="004735D1" w:rsidRPr="006237E4" w:rsidRDefault="006237E4" w:rsidP="00A054F4">
      <w:pPr>
        <w:pStyle w:val="berschrift1"/>
      </w:pPr>
      <w:bookmarkStart w:id="30" w:name="_Toc184900326"/>
      <w:r>
        <w:rPr>
          <w:rFonts w:eastAsia="Arial" w:cs="Arial"/>
        </w:rPr>
        <w:lastRenderedPageBreak/>
        <w:t>Mise hors service</w:t>
      </w:r>
      <w:bookmarkEnd w:id="30"/>
    </w:p>
    <w:p w14:paraId="01DD320D" w14:textId="77777777" w:rsidR="004735D1" w:rsidRPr="00F05A91" w:rsidRDefault="004735D1" w:rsidP="00425507">
      <w:pPr>
        <w:pStyle w:val="Standard0Normal"/>
        <w:rPr>
          <w:color w:val="0000FF"/>
        </w:rPr>
      </w:pPr>
      <w:r w:rsidRPr="00803E21">
        <w:rPr>
          <w:rFonts w:eastAsia="Arial" w:cs="Arial"/>
          <w:color w:val="0000FF"/>
        </w:rPr>
        <w:t>Décrire les points à respecter lors de la mise hors service, tels que la destruction des supports de données, l’annulation des autorisations, l’adaptation des droits d’accès, etc.</w:t>
      </w:r>
    </w:p>
    <w:p w14:paraId="1DD5D9A4" w14:textId="77777777" w:rsidR="004735D1" w:rsidRPr="007D1CE2" w:rsidRDefault="004735D1" w:rsidP="004735D1"/>
    <w:p w14:paraId="300B35E8" w14:textId="77777777" w:rsidR="004735D1" w:rsidRPr="007D1CE2" w:rsidRDefault="00A054F4" w:rsidP="004735D1">
      <w:pPr>
        <w:pStyle w:val="berschrift1"/>
      </w:pPr>
      <w:bookmarkStart w:id="31" w:name="_Toc184900327"/>
      <w:r>
        <w:rPr>
          <w:rFonts w:eastAsia="Arial" w:cs="Arial"/>
        </w:rPr>
        <w:t>Abréviations</w:t>
      </w:r>
      <w:bookmarkEnd w:id="31"/>
    </w:p>
    <w:p w14:paraId="391FE125" w14:textId="77777777" w:rsidR="00A054F4" w:rsidRPr="00F60E63" w:rsidRDefault="00A054F4" w:rsidP="00A054F4">
      <w:pPr>
        <w:ind w:left="993"/>
        <w:rPr>
          <w:b/>
        </w:rPr>
      </w:pPr>
      <w:r>
        <w:rPr>
          <w:rFonts w:eastAsia="Arial" w:cs="Arial"/>
          <w:b/>
        </w:rPr>
        <w:t>Définitions, acronymes et abréviations</w:t>
      </w:r>
    </w:p>
    <w:p w14:paraId="170D1672" w14:textId="77777777" w:rsidR="004735D1" w:rsidRPr="00BE244D" w:rsidRDefault="004735D1" w:rsidP="004735D1">
      <w:pPr>
        <w:rPr>
          <w:b/>
        </w:rPr>
      </w:pPr>
    </w:p>
    <w:tbl>
      <w:tblPr>
        <w:tblStyle w:val="EinfacheTabelle1"/>
        <w:tblW w:w="8502" w:type="dxa"/>
        <w:tblInd w:w="991" w:type="dxa"/>
        <w:tblLayout w:type="fixed"/>
        <w:tblLook w:val="04A0" w:firstRow="1" w:lastRow="0" w:firstColumn="1" w:lastColumn="0" w:noHBand="0" w:noVBand="1"/>
      </w:tblPr>
      <w:tblGrid>
        <w:gridCol w:w="2268"/>
        <w:gridCol w:w="6234"/>
      </w:tblGrid>
      <w:tr w:rsidR="00A054F4" w:rsidRPr="007D1CE2" w14:paraId="5096370C" w14:textId="77777777" w:rsidTr="00590C2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6C22CA42" w14:textId="77777777" w:rsidR="00A054F4" w:rsidRPr="00F60E63" w:rsidRDefault="00A054F4" w:rsidP="00A054F4">
            <w:r>
              <w:rPr>
                <w:rFonts w:eastAsia="Arial" w:cs="Arial"/>
              </w:rPr>
              <w:t xml:space="preserve">Acronymes / </w:t>
            </w:r>
          </w:p>
          <w:p w14:paraId="0DB644AF" w14:textId="77777777" w:rsidR="00A054F4" w:rsidRPr="007D1CE2" w:rsidRDefault="00A054F4" w:rsidP="00A054F4">
            <w:pPr>
              <w:spacing w:line="260" w:lineRule="atLeast"/>
            </w:pPr>
            <w:r>
              <w:rPr>
                <w:rFonts w:eastAsia="Arial" w:cs="Arial"/>
              </w:rPr>
              <w:t>Abréviations</w:t>
            </w:r>
          </w:p>
        </w:tc>
        <w:tc>
          <w:tcPr>
            <w:tcW w:w="6234" w:type="dxa"/>
            <w:tcBorders>
              <w:bottom w:val="single" w:sz="4" w:space="0" w:color="auto"/>
            </w:tcBorders>
          </w:tcPr>
          <w:p w14:paraId="2475A70C" w14:textId="77777777" w:rsidR="00A054F4" w:rsidRPr="007D1CE2" w:rsidRDefault="00A054F4" w:rsidP="00A054F4">
            <w:pPr>
              <w:spacing w:line="260" w:lineRule="atLeast"/>
              <w:cnfStyle w:val="100000000000" w:firstRow="1" w:lastRow="0" w:firstColumn="0" w:lastColumn="0" w:oddVBand="0" w:evenVBand="0" w:oddHBand="0" w:evenHBand="0" w:firstRowFirstColumn="0" w:firstRowLastColumn="0" w:lastRowFirstColumn="0" w:lastRowLastColumn="0"/>
            </w:pPr>
            <w:r>
              <w:rPr>
                <w:rFonts w:eastAsia="Arial" w:cs="Arial"/>
              </w:rPr>
              <w:t>Contexte</w:t>
            </w:r>
          </w:p>
        </w:tc>
      </w:tr>
      <w:tr w:rsidR="00590C2B" w:rsidRPr="00B11498" w14:paraId="2A8C52D5" w14:textId="77777777" w:rsidTr="00590C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DCAB056" w14:textId="77777777" w:rsidR="00590C2B" w:rsidRPr="00485776" w:rsidRDefault="00590C2B" w:rsidP="002853B1">
            <w:r>
              <w:rPr>
                <w:rFonts w:eastAsia="Arial" w:cs="Arial"/>
              </w:rPr>
              <w:t>BCM</w:t>
            </w:r>
          </w:p>
        </w:tc>
        <w:tc>
          <w:tcPr>
            <w:tcW w:w="6234" w:type="dxa"/>
          </w:tcPr>
          <w:p w14:paraId="53DB9913" w14:textId="77777777" w:rsidR="00590C2B" w:rsidRPr="00485776" w:rsidRDefault="00590C2B" w:rsidP="002853B1">
            <w:pPr>
              <w:cnfStyle w:val="000000100000" w:firstRow="0" w:lastRow="0" w:firstColumn="0" w:lastColumn="0" w:oddVBand="0" w:evenVBand="0" w:oddHBand="1" w:evenHBand="0" w:firstRowFirstColumn="0" w:firstRowLastColumn="0" w:lastRowFirstColumn="0" w:lastRowLastColumn="0"/>
            </w:pPr>
            <w:r>
              <w:rPr>
                <w:rFonts w:eastAsia="Arial" w:cs="Arial"/>
              </w:rPr>
              <w:t>Gestion de la continuité des activités</w:t>
            </w:r>
          </w:p>
        </w:tc>
      </w:tr>
      <w:tr w:rsidR="00590C2B" w:rsidRPr="00B11498" w14:paraId="34AF7052" w14:textId="77777777" w:rsidTr="00590C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452828E" w14:textId="77777777" w:rsidR="00590C2B" w:rsidRPr="00485776" w:rsidRDefault="00590C2B" w:rsidP="002853B1">
            <w:pPr>
              <w:spacing w:line="260" w:lineRule="atLeast"/>
            </w:pPr>
            <w:r>
              <w:rPr>
                <w:rFonts w:eastAsia="Arial" w:cs="Arial"/>
              </w:rPr>
              <w:t>Concept SIPD</w:t>
            </w:r>
          </w:p>
        </w:tc>
        <w:tc>
          <w:tcPr>
            <w:tcW w:w="6234" w:type="dxa"/>
          </w:tcPr>
          <w:p w14:paraId="4C675EDF" w14:textId="77777777" w:rsidR="00590C2B" w:rsidRPr="00485776" w:rsidRDefault="00590C2B" w:rsidP="002853B1">
            <w:pPr>
              <w:spacing w:line="260" w:lineRule="atLeast"/>
              <w:cnfStyle w:val="000000000000" w:firstRow="0" w:lastRow="0" w:firstColumn="0" w:lastColumn="0" w:oddVBand="0" w:evenVBand="0" w:oddHBand="0" w:evenHBand="0" w:firstRowFirstColumn="0" w:firstRowLastColumn="0" w:lastRowFirstColumn="0" w:lastRowLastColumn="0"/>
            </w:pPr>
            <w:r>
              <w:rPr>
                <w:rFonts w:eastAsia="Arial" w:cs="Arial"/>
              </w:rPr>
              <w:t xml:space="preserve">Concept de sécurité de l’information et de protection des données </w:t>
            </w:r>
          </w:p>
        </w:tc>
      </w:tr>
      <w:tr w:rsidR="00590C2B" w:rsidRPr="00B11498" w14:paraId="238580A9" w14:textId="77777777" w:rsidTr="00590C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4974D56D" w14:textId="77777777" w:rsidR="00590C2B" w:rsidRPr="00485776" w:rsidRDefault="00590C2B" w:rsidP="002853B1">
            <w:pPr>
              <w:spacing w:line="260" w:lineRule="atLeast"/>
            </w:pPr>
            <w:r>
              <w:rPr>
                <w:rFonts w:eastAsia="Arial" w:cs="Arial"/>
              </w:rPr>
              <w:t>CPDO</w:t>
            </w:r>
          </w:p>
        </w:tc>
        <w:tc>
          <w:tcPr>
            <w:tcW w:w="6234" w:type="dxa"/>
          </w:tcPr>
          <w:p w14:paraId="222C960F" w14:textId="77777777" w:rsidR="00590C2B" w:rsidRPr="00485776" w:rsidRDefault="00590C2B" w:rsidP="002853B1">
            <w:pPr>
              <w:spacing w:line="260" w:lineRule="atLeast"/>
              <w:cnfStyle w:val="000000100000" w:firstRow="0" w:lastRow="0" w:firstColumn="0" w:lastColumn="0" w:oddVBand="0" w:evenVBand="0" w:oddHBand="1" w:evenHBand="0" w:firstRowFirstColumn="0" w:firstRowLastColumn="0" w:lastRowFirstColumn="0" w:lastRowLastColumn="0"/>
            </w:pPr>
            <w:r>
              <w:rPr>
                <w:rFonts w:eastAsia="Arial" w:cs="Arial"/>
              </w:rPr>
              <w:t>Conseiller à la protection des données de l’organisation</w:t>
            </w:r>
          </w:p>
        </w:tc>
      </w:tr>
      <w:tr w:rsidR="00590C2B" w:rsidRPr="00B11498" w14:paraId="2BF262D0" w14:textId="77777777" w:rsidTr="00590C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53A5AA9C" w14:textId="77777777" w:rsidR="00590C2B" w:rsidRPr="00485776" w:rsidRDefault="00590C2B" w:rsidP="002853B1">
            <w:pPr>
              <w:jc w:val="both"/>
            </w:pPr>
            <w:r>
              <w:rPr>
                <w:rFonts w:eastAsia="Arial" w:cs="Arial"/>
              </w:rPr>
              <w:t>DSID</w:t>
            </w:r>
          </w:p>
        </w:tc>
        <w:tc>
          <w:tcPr>
            <w:tcW w:w="6234" w:type="dxa"/>
          </w:tcPr>
          <w:p w14:paraId="158F0CFF" w14:textId="77777777" w:rsidR="00590C2B" w:rsidRPr="00485776" w:rsidRDefault="00590C2B" w:rsidP="002853B1">
            <w:pPr>
              <w:spacing w:line="260" w:lineRule="atLeast"/>
              <w:cnfStyle w:val="000000000000" w:firstRow="0" w:lastRow="0" w:firstColumn="0" w:lastColumn="0" w:oddVBand="0" w:evenVBand="0" w:oddHBand="0" w:evenHBand="0" w:firstRowFirstColumn="0" w:firstRowLastColumn="0" w:lastRowFirstColumn="0" w:lastRowLastColumn="0"/>
            </w:pPr>
            <w:r>
              <w:rPr>
                <w:rFonts w:eastAsia="Arial" w:cs="Arial"/>
              </w:rPr>
              <w:t xml:space="preserve">Délégué à la sécurité informatique du département </w:t>
            </w:r>
          </w:p>
        </w:tc>
      </w:tr>
      <w:tr w:rsidR="00590C2B" w:rsidRPr="00B11498" w14:paraId="0DC23FD4" w14:textId="77777777" w:rsidTr="00590C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0CC586AE" w14:textId="77777777" w:rsidR="00590C2B" w:rsidRPr="00485776" w:rsidRDefault="00590C2B" w:rsidP="002853B1">
            <w:pPr>
              <w:spacing w:line="260" w:lineRule="atLeast"/>
            </w:pPr>
            <w:r>
              <w:rPr>
                <w:rFonts w:eastAsia="Arial" w:cs="Arial"/>
              </w:rPr>
              <w:t>DSIO</w:t>
            </w:r>
          </w:p>
        </w:tc>
        <w:tc>
          <w:tcPr>
            <w:tcW w:w="6234" w:type="dxa"/>
          </w:tcPr>
          <w:p w14:paraId="10CC6EC5" w14:textId="77777777" w:rsidR="00590C2B" w:rsidRPr="00485776" w:rsidRDefault="00590C2B" w:rsidP="002853B1">
            <w:pPr>
              <w:spacing w:line="260" w:lineRule="atLeast"/>
              <w:cnfStyle w:val="000000100000" w:firstRow="0" w:lastRow="0" w:firstColumn="0" w:lastColumn="0" w:oddVBand="0" w:evenVBand="0" w:oddHBand="1" w:evenHBand="0" w:firstRowFirstColumn="0" w:firstRowLastColumn="0" w:lastRowFirstColumn="0" w:lastRowLastColumn="0"/>
            </w:pPr>
            <w:r>
              <w:rPr>
                <w:rFonts w:eastAsia="Arial" w:cs="Arial"/>
              </w:rPr>
              <w:t xml:space="preserve">Délégué à la sécurité informatique de l’unité d’organisation </w:t>
            </w:r>
          </w:p>
        </w:tc>
      </w:tr>
      <w:tr w:rsidR="00590C2B" w:rsidRPr="00B11498" w14:paraId="7C8FEC4E" w14:textId="77777777" w:rsidTr="00590C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70176DB2" w14:textId="77777777" w:rsidR="00590C2B" w:rsidRPr="00485776" w:rsidRDefault="00590C2B" w:rsidP="002853B1">
            <w:pPr>
              <w:spacing w:line="260" w:lineRule="atLeast"/>
            </w:pPr>
          </w:p>
        </w:tc>
        <w:tc>
          <w:tcPr>
            <w:tcW w:w="6234" w:type="dxa"/>
          </w:tcPr>
          <w:p w14:paraId="4DD84305" w14:textId="77777777" w:rsidR="00590C2B" w:rsidRPr="00485776" w:rsidRDefault="00590C2B" w:rsidP="002853B1">
            <w:pPr>
              <w:spacing w:line="260" w:lineRule="atLeast"/>
              <w:cnfStyle w:val="000000000000" w:firstRow="0" w:lastRow="0" w:firstColumn="0" w:lastColumn="0" w:oddVBand="0" w:evenVBand="0" w:oddHBand="0" w:evenHBand="0" w:firstRowFirstColumn="0" w:firstRowLastColumn="0" w:lastRowFirstColumn="0" w:lastRowLastColumn="0"/>
            </w:pPr>
          </w:p>
        </w:tc>
      </w:tr>
      <w:tr w:rsidR="00590C2B" w:rsidRPr="00B11498" w14:paraId="342E031F" w14:textId="77777777" w:rsidTr="00590C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8697634" w14:textId="77777777" w:rsidR="00590C2B" w:rsidRPr="00485776" w:rsidRDefault="00590C2B" w:rsidP="002853B1">
            <w:pPr>
              <w:spacing w:line="260" w:lineRule="atLeast"/>
            </w:pPr>
            <w:r>
              <w:rPr>
                <w:rFonts w:eastAsia="Arial" w:cs="Arial"/>
              </w:rPr>
              <w:t>LPD</w:t>
            </w:r>
          </w:p>
        </w:tc>
        <w:tc>
          <w:tcPr>
            <w:tcW w:w="6234" w:type="dxa"/>
          </w:tcPr>
          <w:p w14:paraId="40E88B1F" w14:textId="77777777" w:rsidR="00590C2B" w:rsidRPr="00485776" w:rsidRDefault="00590C2B" w:rsidP="002853B1">
            <w:pPr>
              <w:spacing w:line="260" w:lineRule="atLeast"/>
              <w:cnfStyle w:val="000000100000" w:firstRow="0" w:lastRow="0" w:firstColumn="0" w:lastColumn="0" w:oddVBand="0" w:evenVBand="0" w:oddHBand="1" w:evenHBand="0" w:firstRowFirstColumn="0" w:firstRowLastColumn="0" w:lastRowFirstColumn="0" w:lastRowLastColumn="0"/>
            </w:pPr>
            <w:r>
              <w:rPr>
                <w:rFonts w:eastAsia="Arial" w:cs="Arial"/>
              </w:rPr>
              <w:t>Loi fédérale du 19 juin 1992 sur la protection des données</w:t>
            </w:r>
          </w:p>
        </w:tc>
      </w:tr>
      <w:tr w:rsidR="00590C2B" w:rsidRPr="00B11498" w14:paraId="4DFE7FB1" w14:textId="77777777" w:rsidTr="00590C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43A9473" w14:textId="77777777" w:rsidR="00590C2B" w:rsidRPr="00485776" w:rsidRDefault="00590C2B" w:rsidP="002853B1">
            <w:r>
              <w:rPr>
                <w:rFonts w:eastAsia="Arial" w:cs="Arial"/>
              </w:rPr>
              <w:t>NCSC</w:t>
            </w:r>
          </w:p>
        </w:tc>
        <w:tc>
          <w:tcPr>
            <w:tcW w:w="6234" w:type="dxa"/>
          </w:tcPr>
          <w:p w14:paraId="365DF7F7" w14:textId="77777777" w:rsidR="00590C2B" w:rsidRPr="00485776" w:rsidRDefault="00590C2B" w:rsidP="002853B1">
            <w:pPr>
              <w:cnfStyle w:val="000000000000" w:firstRow="0" w:lastRow="0" w:firstColumn="0" w:lastColumn="0" w:oddVBand="0" w:evenVBand="0" w:oddHBand="0" w:evenHBand="0" w:firstRowFirstColumn="0" w:firstRowLastColumn="0" w:lastRowFirstColumn="0" w:lastRowLastColumn="0"/>
            </w:pPr>
            <w:r>
              <w:rPr>
                <w:rFonts w:eastAsia="Arial" w:cs="Arial"/>
              </w:rPr>
              <w:t>Centre national pour la cybersécurité</w:t>
            </w:r>
          </w:p>
        </w:tc>
      </w:tr>
      <w:tr w:rsidR="00590C2B" w:rsidRPr="00B11498" w14:paraId="14B64323" w14:textId="77777777" w:rsidTr="00590C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77595A6" w14:textId="77777777" w:rsidR="00590C2B" w:rsidRPr="00485776" w:rsidRDefault="00590C2B" w:rsidP="002853B1">
            <w:pPr>
              <w:spacing w:line="260" w:lineRule="atLeast"/>
            </w:pPr>
            <w:r>
              <w:rPr>
                <w:rFonts w:eastAsia="Arial" w:cs="Arial"/>
              </w:rPr>
              <w:t>OLPD</w:t>
            </w:r>
          </w:p>
        </w:tc>
        <w:tc>
          <w:tcPr>
            <w:tcW w:w="6234" w:type="dxa"/>
          </w:tcPr>
          <w:p w14:paraId="34FACDCF" w14:textId="77777777" w:rsidR="00590C2B" w:rsidRPr="00485776" w:rsidRDefault="00590C2B" w:rsidP="002853B1">
            <w:pPr>
              <w:spacing w:line="260" w:lineRule="atLeast"/>
              <w:cnfStyle w:val="000000100000" w:firstRow="0" w:lastRow="0" w:firstColumn="0" w:lastColumn="0" w:oddVBand="0" w:evenVBand="0" w:oddHBand="1" w:evenHBand="0" w:firstRowFirstColumn="0" w:firstRowLastColumn="0" w:lastRowFirstColumn="0" w:lastRowLastColumn="0"/>
            </w:pPr>
            <w:r>
              <w:rPr>
                <w:rFonts w:eastAsia="Arial" w:cs="Arial"/>
              </w:rPr>
              <w:t>Ordonnance relative à la loi fédérale sur la protection des données</w:t>
            </w:r>
          </w:p>
        </w:tc>
      </w:tr>
      <w:tr w:rsidR="00590C2B" w:rsidRPr="00B11498" w14:paraId="22975B3A" w14:textId="77777777" w:rsidTr="00590C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F3A4D63" w14:textId="77777777" w:rsidR="00590C2B" w:rsidRPr="00485776" w:rsidRDefault="00590C2B" w:rsidP="002853B1">
            <w:pPr>
              <w:spacing w:line="260" w:lineRule="atLeast"/>
            </w:pPr>
            <w:r>
              <w:rPr>
                <w:rFonts w:eastAsia="Arial" w:cs="Arial"/>
              </w:rPr>
              <w:t>PFPDT</w:t>
            </w:r>
          </w:p>
        </w:tc>
        <w:tc>
          <w:tcPr>
            <w:tcW w:w="6234" w:type="dxa"/>
          </w:tcPr>
          <w:p w14:paraId="6AB7A73A" w14:textId="77777777" w:rsidR="00590C2B" w:rsidRPr="00485776" w:rsidRDefault="00590C2B" w:rsidP="002853B1">
            <w:pPr>
              <w:spacing w:line="260" w:lineRule="atLeast"/>
              <w:cnfStyle w:val="000000000000" w:firstRow="0" w:lastRow="0" w:firstColumn="0" w:lastColumn="0" w:oddVBand="0" w:evenVBand="0" w:oddHBand="0" w:evenHBand="0" w:firstRowFirstColumn="0" w:firstRowLastColumn="0" w:lastRowFirstColumn="0" w:lastRowLastColumn="0"/>
            </w:pPr>
            <w:r>
              <w:rPr>
                <w:rFonts w:eastAsia="Arial" w:cs="Arial"/>
              </w:rPr>
              <w:t>Préposé fédéral à la protection des données et à la transparence</w:t>
            </w:r>
          </w:p>
        </w:tc>
      </w:tr>
      <w:tr w:rsidR="00590C2B" w:rsidRPr="00C75A56" w14:paraId="6ABE5620" w14:textId="77777777" w:rsidTr="00590C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3937CEA" w14:textId="77777777" w:rsidR="00590C2B" w:rsidRPr="00485776" w:rsidRDefault="00590C2B" w:rsidP="002853B1">
            <w:pPr>
              <w:spacing w:line="260" w:lineRule="atLeast"/>
            </w:pPr>
            <w:r>
              <w:rPr>
                <w:rFonts w:eastAsia="Arial" w:cs="Arial"/>
              </w:rPr>
              <w:t>RA</w:t>
            </w:r>
          </w:p>
        </w:tc>
        <w:tc>
          <w:tcPr>
            <w:tcW w:w="6234" w:type="dxa"/>
          </w:tcPr>
          <w:p w14:paraId="6C2BE35D" w14:textId="77777777" w:rsidR="00590C2B" w:rsidRPr="00485776" w:rsidRDefault="00590C2B" w:rsidP="002853B1">
            <w:pPr>
              <w:spacing w:line="260" w:lineRule="atLeast"/>
              <w:cnfStyle w:val="000000100000" w:firstRow="0" w:lastRow="0" w:firstColumn="0" w:lastColumn="0" w:oddVBand="0" w:evenVBand="0" w:oddHBand="1" w:evenHBand="0" w:firstRowFirstColumn="0" w:firstRowLastColumn="0" w:lastRowFirstColumn="0" w:lastRowLastColumn="0"/>
            </w:pPr>
            <w:r>
              <w:rPr>
                <w:rFonts w:eastAsia="Arial" w:cs="Arial"/>
              </w:rPr>
              <w:t>Responsable d’application</w:t>
            </w:r>
          </w:p>
        </w:tc>
      </w:tr>
      <w:tr w:rsidR="00590C2B" w:rsidRPr="00B11498" w14:paraId="615C3CB3" w14:textId="77777777" w:rsidTr="00590C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2FB06D5" w14:textId="77777777" w:rsidR="00590C2B" w:rsidRPr="00485776" w:rsidRDefault="00590C2B" w:rsidP="002853B1">
            <w:pPr>
              <w:spacing w:line="260" w:lineRule="atLeast"/>
            </w:pPr>
          </w:p>
        </w:tc>
        <w:tc>
          <w:tcPr>
            <w:tcW w:w="6234" w:type="dxa"/>
          </w:tcPr>
          <w:p w14:paraId="1341E0DD" w14:textId="77777777" w:rsidR="00590C2B" w:rsidRPr="00485776" w:rsidRDefault="00590C2B" w:rsidP="002853B1">
            <w:pPr>
              <w:spacing w:line="260" w:lineRule="atLeast"/>
              <w:cnfStyle w:val="000000000000" w:firstRow="0" w:lastRow="0" w:firstColumn="0" w:lastColumn="0" w:oddVBand="0" w:evenVBand="0" w:oddHBand="0" w:evenHBand="0" w:firstRowFirstColumn="0" w:firstRowLastColumn="0" w:lastRowFirstColumn="0" w:lastRowLastColumn="0"/>
            </w:pPr>
          </w:p>
        </w:tc>
      </w:tr>
      <w:tr w:rsidR="00590C2B" w:rsidRPr="00C75A56" w14:paraId="4D194A03" w14:textId="77777777" w:rsidTr="00590C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A9184A2" w14:textId="77777777" w:rsidR="00590C2B" w:rsidRPr="00485776" w:rsidRDefault="00590C2B" w:rsidP="002853B1">
            <w:pPr>
              <w:spacing w:line="260" w:lineRule="atLeast"/>
            </w:pPr>
            <w:r>
              <w:rPr>
                <w:rFonts w:eastAsia="Arial" w:cs="Arial"/>
              </w:rPr>
              <w:t>SLA</w:t>
            </w:r>
          </w:p>
        </w:tc>
        <w:tc>
          <w:tcPr>
            <w:tcW w:w="6234" w:type="dxa"/>
          </w:tcPr>
          <w:p w14:paraId="2B99FA05" w14:textId="77777777" w:rsidR="00590C2B" w:rsidRPr="00485776" w:rsidRDefault="00590C2B" w:rsidP="002853B1">
            <w:pPr>
              <w:spacing w:line="260" w:lineRule="atLeast"/>
              <w:cnfStyle w:val="000000100000" w:firstRow="0" w:lastRow="0" w:firstColumn="0" w:lastColumn="0" w:oddVBand="0" w:evenVBand="0" w:oddHBand="1" w:evenHBand="0" w:firstRowFirstColumn="0" w:firstRowLastColumn="0" w:lastRowFirstColumn="0" w:lastRowLastColumn="0"/>
            </w:pPr>
            <w:r>
              <w:rPr>
                <w:rFonts w:eastAsia="Arial" w:cs="Arial"/>
              </w:rPr>
              <w:t>Service Level Agreement</w:t>
            </w:r>
          </w:p>
        </w:tc>
      </w:tr>
      <w:tr w:rsidR="00590C2B" w:rsidRPr="00C75A56" w14:paraId="0666EAD8" w14:textId="77777777" w:rsidTr="00590C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5E3937C5" w14:textId="77777777" w:rsidR="00590C2B" w:rsidRPr="00485776" w:rsidRDefault="00590C2B" w:rsidP="002853B1">
            <w:pPr>
              <w:spacing w:line="260" w:lineRule="atLeast"/>
            </w:pPr>
            <w:r>
              <w:rPr>
                <w:rFonts w:eastAsia="Arial" w:cs="Arial"/>
              </w:rPr>
              <w:t>RS</w:t>
            </w:r>
          </w:p>
        </w:tc>
        <w:tc>
          <w:tcPr>
            <w:tcW w:w="6234" w:type="dxa"/>
          </w:tcPr>
          <w:p w14:paraId="541D62DF" w14:textId="77777777" w:rsidR="00590C2B" w:rsidRPr="00485776" w:rsidRDefault="00590C2B" w:rsidP="002853B1">
            <w:pPr>
              <w:spacing w:line="260" w:lineRule="atLeast"/>
              <w:cnfStyle w:val="000000000000" w:firstRow="0" w:lastRow="0" w:firstColumn="0" w:lastColumn="0" w:oddVBand="0" w:evenVBand="0" w:oddHBand="0" w:evenHBand="0" w:firstRowFirstColumn="0" w:firstRowLastColumn="0" w:lastRowFirstColumn="0" w:lastRowLastColumn="0"/>
            </w:pPr>
            <w:r>
              <w:rPr>
                <w:rFonts w:eastAsia="Arial" w:cs="Arial"/>
              </w:rPr>
              <w:t>Responsable système</w:t>
            </w:r>
          </w:p>
        </w:tc>
      </w:tr>
    </w:tbl>
    <w:p w14:paraId="354C0E2D" w14:textId="77777777" w:rsidR="004735D1" w:rsidRPr="007D1CE2" w:rsidRDefault="00485776" w:rsidP="004735D1">
      <w:pPr>
        <w:pStyle w:val="berschrift1"/>
      </w:pPr>
      <w:bookmarkStart w:id="32" w:name="_Toc184900328"/>
      <w:r>
        <w:rPr>
          <w:rFonts w:eastAsia="Arial" w:cs="Arial"/>
        </w:rPr>
        <w:t>Annexe</w:t>
      </w:r>
      <w:bookmarkEnd w:id="32"/>
    </w:p>
    <w:p w14:paraId="41C8A68B" w14:textId="77777777" w:rsidR="00485776" w:rsidRPr="00C75A56" w:rsidRDefault="00485776" w:rsidP="00485776">
      <w:pPr>
        <w:rPr>
          <w:color w:val="0000FF"/>
        </w:rPr>
      </w:pPr>
      <w:r>
        <w:rPr>
          <w:rFonts w:eastAsia="Arial" w:cs="Arial"/>
          <w:color w:val="0000FF"/>
        </w:rPr>
        <w:t>Ajouter ici les documents complémentaires correspondants tels que, au minimum :</w:t>
      </w:r>
    </w:p>
    <w:p w14:paraId="49AA064D" w14:textId="77777777" w:rsidR="00485776" w:rsidRPr="00C75A56" w:rsidRDefault="00485776" w:rsidP="00485776">
      <w:pPr>
        <w:widowControl w:val="0"/>
        <w:numPr>
          <w:ilvl w:val="0"/>
          <w:numId w:val="25"/>
        </w:numPr>
        <w:overflowPunct/>
        <w:autoSpaceDE/>
        <w:autoSpaceDN/>
        <w:adjustRightInd/>
        <w:spacing w:line="260" w:lineRule="atLeast"/>
        <w:textAlignment w:val="auto"/>
        <w:rPr>
          <w:color w:val="0000FF"/>
        </w:rPr>
      </w:pPr>
      <w:r>
        <w:rPr>
          <w:rFonts w:eastAsia="Arial" w:cs="Arial"/>
          <w:color w:val="0000FF"/>
        </w:rPr>
        <w:t xml:space="preserve"> Analyse des besoins de protection </w:t>
      </w:r>
    </w:p>
    <w:p w14:paraId="1AC08FB7" w14:textId="77777777" w:rsidR="00485776" w:rsidRPr="00C75A56" w:rsidRDefault="00485776" w:rsidP="00485776">
      <w:pPr>
        <w:widowControl w:val="0"/>
        <w:numPr>
          <w:ilvl w:val="0"/>
          <w:numId w:val="25"/>
        </w:numPr>
        <w:overflowPunct/>
        <w:autoSpaceDE/>
        <w:autoSpaceDN/>
        <w:adjustRightInd/>
        <w:spacing w:line="260" w:lineRule="atLeast"/>
        <w:textAlignment w:val="auto"/>
        <w:rPr>
          <w:color w:val="0000FF"/>
        </w:rPr>
      </w:pPr>
      <w:r>
        <w:rPr>
          <w:rFonts w:eastAsia="Arial" w:cs="Arial"/>
          <w:color w:val="0000FF"/>
        </w:rPr>
        <w:t>Analyse des risques</w:t>
      </w:r>
    </w:p>
    <w:p w14:paraId="68562DDA" w14:textId="77777777" w:rsidR="004735D1" w:rsidRPr="001C08AC" w:rsidRDefault="004735D1" w:rsidP="004735D1">
      <w:pPr>
        <w:rPr>
          <w:color w:val="0000FF"/>
        </w:rPr>
      </w:pPr>
    </w:p>
    <w:p w14:paraId="4D2A043F" w14:textId="77777777" w:rsidR="00DF026A" w:rsidRDefault="00DF026A" w:rsidP="009B6D9C">
      <w:pPr>
        <w:pStyle w:val="berschrift1"/>
        <w:numPr>
          <w:ilvl w:val="0"/>
          <w:numId w:val="0"/>
        </w:numPr>
        <w:tabs>
          <w:tab w:val="clear" w:pos="1701"/>
        </w:tabs>
      </w:pPr>
    </w:p>
    <w:sectPr w:rsidR="00DF026A" w:rsidSect="00C6456D">
      <w:headerReference w:type="default" r:id="rId26"/>
      <w:pgSz w:w="11906" w:h="16838" w:code="9"/>
      <w:pgMar w:top="1814" w:right="1134" w:bottom="1134" w:left="1134"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A12D2" w14:textId="77777777" w:rsidR="00CB6A7C" w:rsidRDefault="00CB6A7C">
      <w:r>
        <w:separator/>
      </w:r>
    </w:p>
  </w:endnote>
  <w:endnote w:type="continuationSeparator" w:id="0">
    <w:p w14:paraId="48008944" w14:textId="77777777" w:rsidR="00CB6A7C" w:rsidRDefault="00CB6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EC35F" w14:textId="77777777" w:rsidR="00CB6A7C" w:rsidRDefault="00CB6A7C">
      <w:r>
        <w:separator/>
      </w:r>
    </w:p>
  </w:footnote>
  <w:footnote w:type="continuationSeparator" w:id="0">
    <w:p w14:paraId="3252A486" w14:textId="77777777" w:rsidR="00CB6A7C" w:rsidRDefault="00CB6A7C">
      <w:r>
        <w:continuationSeparator/>
      </w:r>
    </w:p>
  </w:footnote>
  <w:footnote w:id="1">
    <w:p w14:paraId="17E4065A" w14:textId="77777777" w:rsidR="006237E4" w:rsidRPr="00AA6A49" w:rsidRDefault="006237E4" w:rsidP="006237E4">
      <w:pPr>
        <w:pStyle w:val="Funotentext"/>
      </w:pPr>
      <w:r>
        <w:rPr>
          <w:rStyle w:val="Funotenzeichen"/>
          <w:rFonts w:eastAsia="Arial" w:cs="Arial"/>
        </w:rPr>
        <w:footnoteRef/>
      </w:r>
      <w:r>
        <w:rPr>
          <w:rFonts w:eastAsia="Arial" w:cs="Arial"/>
        </w:rPr>
        <w:t xml:space="preserve"> </w:t>
      </w:r>
      <w:hyperlink r:id="rId1" w:history="1">
        <w:r>
          <w:rPr>
            <w:rStyle w:val="Hyperlink"/>
            <w:rFonts w:eastAsia="Arial" w:cs="Arial"/>
          </w:rPr>
          <w:t>intranet.ncsc.admin.ch</w:t>
        </w:r>
      </w:hyperlink>
      <w:r>
        <w:rPr>
          <w:rFonts w:eastAsia="Arial" w:cs="Arial"/>
        </w:rPr>
        <w:t xml:space="preserve"> &gt; Directives informatiques &amp; outils &gt; Procédures de sécurité &gt; Protection élevée &gt; P042 - Concept de la sécurité de l’information et de protection des données (SIPD)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13F29" w14:textId="77777777" w:rsidR="005770FA" w:rsidRDefault="009D3B5F">
    <w:pPr>
      <w:pStyle w:val="Kopfzeile"/>
      <w:tabs>
        <w:tab w:val="clear" w:pos="4536"/>
        <w:tab w:val="clear" w:pos="9072"/>
        <w:tab w:val="center" w:pos="3969"/>
        <w:tab w:val="center" w:pos="6663"/>
        <w:tab w:val="right" w:pos="9639"/>
      </w:tabs>
      <w:jc w:val="center"/>
    </w:pPr>
    <w:r>
      <w:rPr>
        <w:rFonts w:eastAsia="Arial" w:cs="Arial"/>
        <w:noProof/>
      </w:rPr>
      <w:drawing>
        <wp:anchor distT="0" distB="0" distL="114300" distR="114300" simplePos="0" relativeHeight="251686912" behindDoc="0" locked="0" layoutInCell="1" allowOverlap="1" wp14:anchorId="01DCC5D8" wp14:editId="0D9E95C3">
          <wp:simplePos x="0" y="0"/>
          <wp:positionH relativeFrom="margin">
            <wp:align>left</wp:align>
          </wp:positionH>
          <wp:positionV relativeFrom="paragraph">
            <wp:posOffset>-126609</wp:posOffset>
          </wp:positionV>
          <wp:extent cx="3214016" cy="360000"/>
          <wp:effectExtent l="0" t="0" r="0" b="254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14016" cy="360000"/>
                  </a:xfrm>
                  <a:prstGeom prst="rect">
                    <a:avLst/>
                  </a:prstGeom>
                  <a:noFill/>
                </pic:spPr>
              </pic:pic>
            </a:graphicData>
          </a:graphic>
          <wp14:sizeRelH relativeFrom="margin">
            <wp14:pctWidth>0</wp14:pctWidth>
          </wp14:sizeRelH>
          <wp14:sizeRelV relativeFrom="margin">
            <wp14:pctHeight>0</wp14:pctHeight>
          </wp14:sizeRelV>
        </wp:anchor>
      </w:drawing>
    </w:r>
    <w:r>
      <w:rPr>
        <w:rFonts w:eastAsia="Arial" w:cs="Arial"/>
      </w:rPr>
      <w:tab/>
    </w:r>
    <w:r>
      <w:rPr>
        <w:rFonts w:eastAsia="Arial" w:cs="Arial"/>
      </w:rPr>
      <w:tab/>
    </w:r>
    <w:r>
      <w:rPr>
        <w:rFonts w:eastAsia="Arial" w:cs="Arial"/>
      </w:rPr>
      <w:tab/>
    </w:r>
  </w:p>
  <w:p w14:paraId="5020D093" w14:textId="77777777" w:rsidR="005770FA" w:rsidRDefault="005770FA">
    <w:pPr>
      <w:pStyle w:val="Kopfzeile"/>
      <w:tabs>
        <w:tab w:val="clear" w:pos="4536"/>
        <w:tab w:val="clear" w:pos="9072"/>
        <w:tab w:val="center" w:pos="3969"/>
        <w:tab w:val="center" w:pos="6663"/>
        <w:tab w:val="right" w:pos="9639"/>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65D5"/>
    <w:multiLevelType w:val="hybridMultilevel"/>
    <w:tmpl w:val="A838EB18"/>
    <w:lvl w:ilvl="0" w:tplc="5764F3D8">
      <w:start w:val="1"/>
      <w:numFmt w:val="decimal"/>
      <w:pStyle w:val="Table1Ref"/>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574B8D"/>
    <w:multiLevelType w:val="hybridMultilevel"/>
    <w:tmpl w:val="2E4A4E3A"/>
    <w:lvl w:ilvl="0" w:tplc="55F0744C">
      <w:start w:val="1"/>
      <w:numFmt w:val="lowerLetter"/>
      <w:pStyle w:val="Body2Num"/>
      <w:lvlText w:val="%1)"/>
      <w:lvlJc w:val="left"/>
      <w:pPr>
        <w:tabs>
          <w:tab w:val="num" w:pos="908"/>
        </w:tabs>
        <w:ind w:left="908"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511B56"/>
    <w:multiLevelType w:val="hybridMultilevel"/>
    <w:tmpl w:val="EEA824B6"/>
    <w:lvl w:ilvl="0" w:tplc="31DAD194">
      <w:start w:val="1"/>
      <w:numFmt w:val="decimal"/>
      <w:pStyle w:val="Standard1Num"/>
      <w:lvlText w:val="%1)"/>
      <w:lvlJc w:val="left"/>
      <w:pPr>
        <w:tabs>
          <w:tab w:val="num" w:pos="1360"/>
        </w:tabs>
        <w:ind w:left="1360"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CF7BC2"/>
    <w:multiLevelType w:val="hybridMultilevel"/>
    <w:tmpl w:val="443867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16D2AA2"/>
    <w:multiLevelType w:val="hybridMultilevel"/>
    <w:tmpl w:val="A6606476"/>
    <w:lvl w:ilvl="0" w:tplc="1D44FBD4">
      <w:start w:val="1"/>
      <w:numFmt w:val="bullet"/>
      <w:pStyle w:val="Kommentar"/>
      <w:lvlText w:val=""/>
      <w:lvlJc w:val="left"/>
      <w:pPr>
        <w:tabs>
          <w:tab w:val="num" w:pos="-491"/>
        </w:tabs>
        <w:ind w:left="851" w:hanging="1702"/>
      </w:pPr>
      <w:rPr>
        <w:rFonts w:ascii="Webdings" w:hAnsi="Webdings" w:hint="default"/>
        <w:b/>
        <w:i w:val="0"/>
        <w:sz w:val="20"/>
        <w:szCs w:val="20"/>
        <w:u w:color="000080"/>
      </w:rPr>
    </w:lvl>
    <w:lvl w:ilvl="1" w:tplc="04070003" w:tentative="1">
      <w:start w:val="1"/>
      <w:numFmt w:val="bullet"/>
      <w:lvlText w:val="o"/>
      <w:lvlJc w:val="left"/>
      <w:pPr>
        <w:tabs>
          <w:tab w:val="num" w:pos="2291"/>
        </w:tabs>
        <w:ind w:left="2291" w:hanging="360"/>
      </w:pPr>
      <w:rPr>
        <w:rFonts w:ascii="Courier New" w:hAnsi="Courier New" w:cs="Courier New" w:hint="default"/>
      </w:rPr>
    </w:lvl>
    <w:lvl w:ilvl="2" w:tplc="04070005" w:tentative="1">
      <w:start w:val="1"/>
      <w:numFmt w:val="bullet"/>
      <w:lvlText w:val=""/>
      <w:lvlJc w:val="left"/>
      <w:pPr>
        <w:tabs>
          <w:tab w:val="num" w:pos="3011"/>
        </w:tabs>
        <w:ind w:left="3011" w:hanging="360"/>
      </w:pPr>
      <w:rPr>
        <w:rFonts w:ascii="Wingdings" w:hAnsi="Wingdings" w:hint="default"/>
      </w:rPr>
    </w:lvl>
    <w:lvl w:ilvl="3" w:tplc="04070001" w:tentative="1">
      <w:start w:val="1"/>
      <w:numFmt w:val="bullet"/>
      <w:lvlText w:val=""/>
      <w:lvlJc w:val="left"/>
      <w:pPr>
        <w:tabs>
          <w:tab w:val="num" w:pos="3731"/>
        </w:tabs>
        <w:ind w:left="3731" w:hanging="360"/>
      </w:pPr>
      <w:rPr>
        <w:rFonts w:ascii="Symbol" w:hAnsi="Symbol" w:hint="default"/>
      </w:rPr>
    </w:lvl>
    <w:lvl w:ilvl="4" w:tplc="04070003" w:tentative="1">
      <w:start w:val="1"/>
      <w:numFmt w:val="bullet"/>
      <w:lvlText w:val="o"/>
      <w:lvlJc w:val="left"/>
      <w:pPr>
        <w:tabs>
          <w:tab w:val="num" w:pos="4451"/>
        </w:tabs>
        <w:ind w:left="4451" w:hanging="360"/>
      </w:pPr>
      <w:rPr>
        <w:rFonts w:ascii="Courier New" w:hAnsi="Courier New" w:cs="Courier New" w:hint="default"/>
      </w:rPr>
    </w:lvl>
    <w:lvl w:ilvl="5" w:tplc="04070005" w:tentative="1">
      <w:start w:val="1"/>
      <w:numFmt w:val="bullet"/>
      <w:lvlText w:val=""/>
      <w:lvlJc w:val="left"/>
      <w:pPr>
        <w:tabs>
          <w:tab w:val="num" w:pos="5171"/>
        </w:tabs>
        <w:ind w:left="5171" w:hanging="360"/>
      </w:pPr>
      <w:rPr>
        <w:rFonts w:ascii="Wingdings" w:hAnsi="Wingdings" w:hint="default"/>
      </w:rPr>
    </w:lvl>
    <w:lvl w:ilvl="6" w:tplc="04070001" w:tentative="1">
      <w:start w:val="1"/>
      <w:numFmt w:val="bullet"/>
      <w:lvlText w:val=""/>
      <w:lvlJc w:val="left"/>
      <w:pPr>
        <w:tabs>
          <w:tab w:val="num" w:pos="5891"/>
        </w:tabs>
        <w:ind w:left="5891" w:hanging="360"/>
      </w:pPr>
      <w:rPr>
        <w:rFonts w:ascii="Symbol" w:hAnsi="Symbol" w:hint="default"/>
      </w:rPr>
    </w:lvl>
    <w:lvl w:ilvl="7" w:tplc="04070003" w:tentative="1">
      <w:start w:val="1"/>
      <w:numFmt w:val="bullet"/>
      <w:lvlText w:val="o"/>
      <w:lvlJc w:val="left"/>
      <w:pPr>
        <w:tabs>
          <w:tab w:val="num" w:pos="6611"/>
        </w:tabs>
        <w:ind w:left="6611" w:hanging="360"/>
      </w:pPr>
      <w:rPr>
        <w:rFonts w:ascii="Courier New" w:hAnsi="Courier New" w:cs="Courier New" w:hint="default"/>
      </w:rPr>
    </w:lvl>
    <w:lvl w:ilvl="8" w:tplc="0407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13E14294"/>
    <w:multiLevelType w:val="hybridMultilevel"/>
    <w:tmpl w:val="AF7CC2C6"/>
    <w:lvl w:ilvl="0" w:tplc="B6AC9730">
      <w:start w:val="1"/>
      <w:numFmt w:val="lowerLetter"/>
      <w:pStyle w:val="Standard2Num"/>
      <w:lvlText w:val="%1)"/>
      <w:lvlJc w:val="left"/>
      <w:pPr>
        <w:tabs>
          <w:tab w:val="num" w:pos="1814"/>
        </w:tabs>
        <w:ind w:left="1814"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BC74E8"/>
    <w:multiLevelType w:val="multilevel"/>
    <w:tmpl w:val="DC926470"/>
    <w:numStyleLink w:val="Anhang"/>
  </w:abstractNum>
  <w:abstractNum w:abstractNumId="7" w15:restartNumberingAfterBreak="0">
    <w:nsid w:val="1D0B6A2D"/>
    <w:multiLevelType w:val="hybridMultilevel"/>
    <w:tmpl w:val="0F5EC4F2"/>
    <w:lvl w:ilvl="0" w:tplc="11E27A1E">
      <w:start w:val="1"/>
      <w:numFmt w:val="bullet"/>
      <w:pStyle w:val="Standard1Bulleted"/>
      <w:lvlText w:val=""/>
      <w:lvlJc w:val="left"/>
      <w:pPr>
        <w:tabs>
          <w:tab w:val="num" w:pos="1361"/>
        </w:tabs>
        <w:ind w:left="136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6840DB"/>
    <w:multiLevelType w:val="multilevel"/>
    <w:tmpl w:val="E1F89EA2"/>
    <w:lvl w:ilvl="0">
      <w:start w:val="1"/>
      <w:numFmt w:val="decimal"/>
      <w:pStyle w:val="berschrift1"/>
      <w:lvlText w:val="%1."/>
      <w:lvlJc w:val="left"/>
      <w:pPr>
        <w:tabs>
          <w:tab w:val="num" w:pos="907"/>
        </w:tabs>
        <w:ind w:left="907" w:hanging="907"/>
      </w:pPr>
      <w:rPr>
        <w:rFonts w:hint="default"/>
      </w:rPr>
    </w:lvl>
    <w:lvl w:ilvl="1">
      <w:start w:val="1"/>
      <w:numFmt w:val="decimal"/>
      <w:pStyle w:val="berschrift2"/>
      <w:lvlText w:val="%1.%2."/>
      <w:lvlJc w:val="left"/>
      <w:pPr>
        <w:tabs>
          <w:tab w:val="num" w:pos="907"/>
        </w:tabs>
        <w:ind w:left="907" w:hanging="907"/>
      </w:pPr>
      <w:rPr>
        <w:rFonts w:hint="default"/>
      </w:rPr>
    </w:lvl>
    <w:lvl w:ilvl="2">
      <w:start w:val="1"/>
      <w:numFmt w:val="decimal"/>
      <w:pStyle w:val="berschrift3"/>
      <w:lvlText w:val="%1.%2.%3."/>
      <w:lvlJc w:val="left"/>
      <w:pPr>
        <w:tabs>
          <w:tab w:val="num" w:pos="907"/>
        </w:tabs>
        <w:ind w:left="907" w:hanging="907"/>
      </w:pPr>
      <w:rPr>
        <w:rFonts w:hint="default"/>
      </w:rPr>
    </w:lvl>
    <w:lvl w:ilvl="3">
      <w:start w:val="1"/>
      <w:numFmt w:val="decimal"/>
      <w:pStyle w:val="berschrift4"/>
      <w:lvlText w:val="%1.%2.%3.%4."/>
      <w:lvlJc w:val="left"/>
      <w:pPr>
        <w:tabs>
          <w:tab w:val="num" w:pos="907"/>
        </w:tabs>
        <w:ind w:left="907" w:hanging="907"/>
      </w:pPr>
      <w:rPr>
        <w:rFonts w:asciiTheme="majorHAnsi" w:hAnsiTheme="majorHAnsi" w:hint="default"/>
        <w:sz w:val="22"/>
      </w:rPr>
    </w:lvl>
    <w:lvl w:ilvl="4">
      <w:start w:val="1"/>
      <w:numFmt w:val="decimal"/>
      <w:pStyle w:val="berschrift5"/>
      <w:suff w:val="nothing"/>
      <w:lvlText w:val="%1.%2.%3.%4.%5."/>
      <w:lvlJc w:val="left"/>
      <w:pPr>
        <w:ind w:left="0" w:firstLine="0"/>
      </w:pPr>
      <w:rPr>
        <w:rFonts w:hint="default"/>
      </w:rPr>
    </w:lvl>
    <w:lvl w:ilvl="5">
      <w:start w:val="1"/>
      <w:numFmt w:val="decimal"/>
      <w:pStyle w:val="berschrift6"/>
      <w:suff w:val="nothing"/>
      <w:lvlText w:val="%1.%2.%3.%4.%5.%6."/>
      <w:lvlJc w:val="left"/>
      <w:pPr>
        <w:ind w:left="0" w:firstLine="0"/>
      </w:pPr>
      <w:rPr>
        <w:rFonts w:hint="default"/>
      </w:rPr>
    </w:lvl>
    <w:lvl w:ilvl="6">
      <w:start w:val="1"/>
      <w:numFmt w:val="decimal"/>
      <w:pStyle w:val="berschrift7"/>
      <w:suff w:val="nothing"/>
      <w:lvlText w:val="%1.%2.%3.%4.%5.%6.%7."/>
      <w:lvlJc w:val="left"/>
      <w:pPr>
        <w:ind w:left="0" w:firstLine="0"/>
      </w:pPr>
      <w:rPr>
        <w:rFonts w:hint="default"/>
      </w:rPr>
    </w:lvl>
    <w:lvl w:ilvl="7">
      <w:start w:val="1"/>
      <w:numFmt w:val="decimal"/>
      <w:pStyle w:val="berschrift8"/>
      <w:suff w:val="nothing"/>
      <w:lvlText w:val="%1.%2.%3.%4.%5.%6.%7.%8."/>
      <w:lvlJc w:val="left"/>
      <w:pPr>
        <w:ind w:left="0" w:firstLine="0"/>
      </w:pPr>
      <w:rPr>
        <w:rFonts w:hint="default"/>
      </w:rPr>
    </w:lvl>
    <w:lvl w:ilvl="8">
      <w:start w:val="1"/>
      <w:numFmt w:val="decimal"/>
      <w:pStyle w:val="berschrift9"/>
      <w:suff w:val="nothing"/>
      <w:lvlText w:val="%1.%2.%3.%4.%5.%6.%7.%8.%9."/>
      <w:lvlJc w:val="left"/>
      <w:pPr>
        <w:ind w:left="0" w:firstLine="0"/>
      </w:pPr>
      <w:rPr>
        <w:rFonts w:hint="default"/>
      </w:rPr>
    </w:lvl>
  </w:abstractNum>
  <w:abstractNum w:abstractNumId="9" w15:restartNumberingAfterBreak="0">
    <w:nsid w:val="250A2A4F"/>
    <w:multiLevelType w:val="hybridMultilevel"/>
    <w:tmpl w:val="667ACF1E"/>
    <w:lvl w:ilvl="0" w:tplc="97E0E3B8">
      <w:start w:val="1"/>
      <w:numFmt w:val="bullet"/>
      <w:pStyle w:val="Table1Bulleted"/>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9F553D"/>
    <w:multiLevelType w:val="hybridMultilevel"/>
    <w:tmpl w:val="AF6E905E"/>
    <w:lvl w:ilvl="0" w:tplc="4CB67998">
      <w:start w:val="1"/>
      <w:numFmt w:val="bullet"/>
      <w:pStyle w:val="Body1Bulleted"/>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F25094"/>
    <w:multiLevelType w:val="hybridMultilevel"/>
    <w:tmpl w:val="250E017A"/>
    <w:lvl w:ilvl="0" w:tplc="CCB6F684">
      <w:start w:val="1"/>
      <w:numFmt w:val="decimal"/>
      <w:pStyle w:val="Body1Num"/>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9D32036"/>
    <w:multiLevelType w:val="hybridMultilevel"/>
    <w:tmpl w:val="69E279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AF33CEC"/>
    <w:multiLevelType w:val="hybridMultilevel"/>
    <w:tmpl w:val="F8D0C6DE"/>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14" w15:restartNumberingAfterBreak="0">
    <w:nsid w:val="41F22528"/>
    <w:multiLevelType w:val="hybridMultilevel"/>
    <w:tmpl w:val="5426B4CE"/>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15" w15:restartNumberingAfterBreak="0">
    <w:nsid w:val="43CA6FAD"/>
    <w:multiLevelType w:val="hybridMultilevel"/>
    <w:tmpl w:val="5028A904"/>
    <w:lvl w:ilvl="0" w:tplc="AC442A04">
      <w:start w:val="1"/>
      <w:numFmt w:val="decimal"/>
      <w:pStyle w:val="Table1Num"/>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A2812A2"/>
    <w:multiLevelType w:val="hybridMultilevel"/>
    <w:tmpl w:val="B148C23C"/>
    <w:lvl w:ilvl="0" w:tplc="34B8D376">
      <w:start w:val="1"/>
      <w:numFmt w:val="bullet"/>
      <w:pStyle w:val="Standard2Bulleted"/>
      <w:lvlText w:val="–"/>
      <w:lvlJc w:val="left"/>
      <w:pPr>
        <w:tabs>
          <w:tab w:val="num" w:pos="1814"/>
        </w:tabs>
        <w:ind w:left="1814" w:hanging="453"/>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DC0312"/>
    <w:multiLevelType w:val="hybridMultilevel"/>
    <w:tmpl w:val="32042E46"/>
    <w:lvl w:ilvl="0" w:tplc="5F54AB42">
      <w:start w:val="1"/>
      <w:numFmt w:val="bullet"/>
      <w:pStyle w:val="Table2Bulleted"/>
      <w:lvlText w:val="–"/>
      <w:lvlJc w:val="left"/>
      <w:pPr>
        <w:tabs>
          <w:tab w:val="num" w:pos="700"/>
        </w:tabs>
        <w:ind w:left="680" w:hanging="34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A7929B4"/>
    <w:multiLevelType w:val="hybridMultilevel"/>
    <w:tmpl w:val="186E8034"/>
    <w:lvl w:ilvl="0" w:tplc="42B6D6A2">
      <w:start w:val="1"/>
      <w:numFmt w:val="decimal"/>
      <w:pStyle w:val="AufzhlungNumm2CDB"/>
      <w:lvlText w:val="%1."/>
      <w:lvlJc w:val="left"/>
      <w:pPr>
        <w:tabs>
          <w:tab w:val="num" w:pos="567"/>
        </w:tabs>
        <w:ind w:left="567" w:hanging="283"/>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9" w15:restartNumberingAfterBreak="0">
    <w:nsid w:val="5EB2208A"/>
    <w:multiLevelType w:val="multilevel"/>
    <w:tmpl w:val="DC926470"/>
    <w:styleLink w:val="Anhang"/>
    <w:lvl w:ilvl="0">
      <w:start w:val="1"/>
      <w:numFmt w:val="upperLetter"/>
      <w:pStyle w:val="berschriftAnhang1"/>
      <w:lvlText w:val="%1."/>
      <w:lvlJc w:val="left"/>
      <w:pPr>
        <w:tabs>
          <w:tab w:val="num" w:pos="907"/>
        </w:tabs>
        <w:ind w:left="907" w:hanging="907"/>
      </w:pPr>
      <w:rPr>
        <w:rFonts w:hint="default"/>
      </w:rPr>
    </w:lvl>
    <w:lvl w:ilvl="1">
      <w:start w:val="1"/>
      <w:numFmt w:val="decimal"/>
      <w:pStyle w:val="berschriftAnhang2"/>
      <w:lvlText w:val="%1.%2."/>
      <w:lvlJc w:val="left"/>
      <w:pPr>
        <w:tabs>
          <w:tab w:val="num" w:pos="907"/>
        </w:tabs>
        <w:ind w:left="907" w:hanging="907"/>
      </w:pPr>
      <w:rPr>
        <w:rFonts w:hint="default"/>
      </w:rPr>
    </w:lvl>
    <w:lvl w:ilvl="2">
      <w:start w:val="1"/>
      <w:numFmt w:val="decimal"/>
      <w:pStyle w:val="berschriftAnhang3"/>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sz w:val="24"/>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20" w15:restartNumberingAfterBreak="0">
    <w:nsid w:val="63BA3413"/>
    <w:multiLevelType w:val="hybridMultilevel"/>
    <w:tmpl w:val="02A02D3E"/>
    <w:lvl w:ilvl="0" w:tplc="0D408F12">
      <w:start w:val="17"/>
      <w:numFmt w:val="bullet"/>
      <w:lvlText w:val=""/>
      <w:lvlJc w:val="left"/>
      <w:pPr>
        <w:ind w:left="1080" w:hanging="360"/>
      </w:pPr>
      <w:rPr>
        <w:rFonts w:ascii="Wingdings" w:eastAsia="Calibri" w:hAnsi="Wingdings" w:cs="Aria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D5F6DB2"/>
    <w:multiLevelType w:val="hybridMultilevel"/>
    <w:tmpl w:val="9320DF2C"/>
    <w:lvl w:ilvl="0" w:tplc="2ED629A8">
      <w:start w:val="1"/>
      <w:numFmt w:val="bullet"/>
      <w:pStyle w:val="Liste"/>
      <w:lvlText w:val="●"/>
      <w:lvlJc w:val="left"/>
      <w:pPr>
        <w:ind w:left="360" w:hanging="360"/>
      </w:pPr>
      <w:rPr>
        <w:rFonts w:ascii="Arial" w:hAnsi="Arial" w:cs="Times New Roman"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2" w15:restartNumberingAfterBreak="0">
    <w:nsid w:val="7FA12A35"/>
    <w:multiLevelType w:val="hybridMultilevel"/>
    <w:tmpl w:val="031EEAD2"/>
    <w:lvl w:ilvl="0" w:tplc="40DC8F80">
      <w:start w:val="1"/>
      <w:numFmt w:val="bullet"/>
      <w:pStyle w:val="Body2Bulleted"/>
      <w:lvlText w:val="–"/>
      <w:lvlJc w:val="left"/>
      <w:pPr>
        <w:tabs>
          <w:tab w:val="num" w:pos="908"/>
        </w:tabs>
        <w:ind w:left="908" w:hanging="454"/>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BA52C2"/>
    <w:multiLevelType w:val="hybridMultilevel"/>
    <w:tmpl w:val="372A9B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10"/>
  </w:num>
  <w:num w:numId="4">
    <w:abstractNumId w:val="11"/>
  </w:num>
  <w:num w:numId="5">
    <w:abstractNumId w:val="22"/>
  </w:num>
  <w:num w:numId="6">
    <w:abstractNumId w:val="1"/>
  </w:num>
  <w:num w:numId="7">
    <w:abstractNumId w:val="7"/>
  </w:num>
  <w:num w:numId="8">
    <w:abstractNumId w:val="2"/>
  </w:num>
  <w:num w:numId="9">
    <w:abstractNumId w:val="16"/>
  </w:num>
  <w:num w:numId="10">
    <w:abstractNumId w:val="5"/>
  </w:num>
  <w:num w:numId="11">
    <w:abstractNumId w:val="9"/>
  </w:num>
  <w:num w:numId="12">
    <w:abstractNumId w:val="15"/>
  </w:num>
  <w:num w:numId="13">
    <w:abstractNumId w:val="0"/>
  </w:num>
  <w:num w:numId="14">
    <w:abstractNumId w:val="17"/>
  </w:num>
  <w:num w:numId="15">
    <w:abstractNumId w:val="6"/>
  </w:num>
  <w:num w:numId="16">
    <w:abstractNumId w:val="8"/>
  </w:num>
  <w:num w:numId="17">
    <w:abstractNumId w:val="18"/>
  </w:num>
  <w:num w:numId="18">
    <w:abstractNumId w:val="20"/>
  </w:num>
  <w:num w:numId="19">
    <w:abstractNumId w:val="14"/>
  </w:num>
  <w:num w:numId="20">
    <w:abstractNumId w:val="21"/>
  </w:num>
  <w:num w:numId="21">
    <w:abstractNumId w:val="4"/>
  </w:num>
  <w:num w:numId="22">
    <w:abstractNumId w:val="3"/>
  </w:num>
  <w:num w:numId="23">
    <w:abstractNumId w:val="12"/>
  </w:num>
  <w:num w:numId="24">
    <w:abstractNumId w:val="13"/>
  </w:num>
  <w:num w:numId="25">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defaultTabStop w:val="720"/>
  <w:autoHyphenation/>
  <w:hyphenationZone w:val="142"/>
  <w:drawingGridHorizontalSpacing w:val="57"/>
  <w:drawingGridVerticalSpacing w:val="57"/>
  <w:displayHorizontalDrawingGridEvery w:val="2"/>
  <w:displayVerticalDrawingGridEvery w:val="2"/>
  <w:noPunctuationKerning/>
  <w:characterSpacingControl w:val="doNotCompress"/>
  <w:hdrShapeDefaults>
    <o:shapedefaults v:ext="edit" spidmax="6145" style="mso-position-vertical-relative:line"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26A"/>
    <w:rsid w:val="000148C5"/>
    <w:rsid w:val="00032AF3"/>
    <w:rsid w:val="00053151"/>
    <w:rsid w:val="000766C0"/>
    <w:rsid w:val="000B2BEC"/>
    <w:rsid w:val="000B41A9"/>
    <w:rsid w:val="000D69BB"/>
    <w:rsid w:val="000E4386"/>
    <w:rsid w:val="00111332"/>
    <w:rsid w:val="00115AA9"/>
    <w:rsid w:val="00122054"/>
    <w:rsid w:val="00122AD8"/>
    <w:rsid w:val="00123220"/>
    <w:rsid w:val="00132302"/>
    <w:rsid w:val="00142918"/>
    <w:rsid w:val="0015306D"/>
    <w:rsid w:val="00155B6B"/>
    <w:rsid w:val="00172880"/>
    <w:rsid w:val="00191790"/>
    <w:rsid w:val="001B53AD"/>
    <w:rsid w:val="001C3EBB"/>
    <w:rsid w:val="001D30A0"/>
    <w:rsid w:val="001E34C7"/>
    <w:rsid w:val="002160FD"/>
    <w:rsid w:val="002313C4"/>
    <w:rsid w:val="0023273A"/>
    <w:rsid w:val="00247E5F"/>
    <w:rsid w:val="00260727"/>
    <w:rsid w:val="00277D95"/>
    <w:rsid w:val="00286E31"/>
    <w:rsid w:val="00293B27"/>
    <w:rsid w:val="002C5F65"/>
    <w:rsid w:val="002C6D0B"/>
    <w:rsid w:val="002C7F32"/>
    <w:rsid w:val="002D00DE"/>
    <w:rsid w:val="002E2AF3"/>
    <w:rsid w:val="002F3408"/>
    <w:rsid w:val="00304F80"/>
    <w:rsid w:val="00316CAA"/>
    <w:rsid w:val="00331A86"/>
    <w:rsid w:val="0034278A"/>
    <w:rsid w:val="00355273"/>
    <w:rsid w:val="0036166B"/>
    <w:rsid w:val="003660F9"/>
    <w:rsid w:val="00372073"/>
    <w:rsid w:val="003811E6"/>
    <w:rsid w:val="0038130F"/>
    <w:rsid w:val="00381F86"/>
    <w:rsid w:val="003B4188"/>
    <w:rsid w:val="003B60CA"/>
    <w:rsid w:val="003C6553"/>
    <w:rsid w:val="003E1492"/>
    <w:rsid w:val="003F23A8"/>
    <w:rsid w:val="00401A50"/>
    <w:rsid w:val="00425507"/>
    <w:rsid w:val="00433527"/>
    <w:rsid w:val="004735D1"/>
    <w:rsid w:val="00473CBB"/>
    <w:rsid w:val="00475F78"/>
    <w:rsid w:val="00485776"/>
    <w:rsid w:val="0048597B"/>
    <w:rsid w:val="00497E53"/>
    <w:rsid w:val="004B4366"/>
    <w:rsid w:val="004C0136"/>
    <w:rsid w:val="004E72E8"/>
    <w:rsid w:val="004F2243"/>
    <w:rsid w:val="00515146"/>
    <w:rsid w:val="0052075E"/>
    <w:rsid w:val="00522C0F"/>
    <w:rsid w:val="00525322"/>
    <w:rsid w:val="00572538"/>
    <w:rsid w:val="005770FA"/>
    <w:rsid w:val="00590C2B"/>
    <w:rsid w:val="00590E81"/>
    <w:rsid w:val="005A7B40"/>
    <w:rsid w:val="005C240F"/>
    <w:rsid w:val="005C289E"/>
    <w:rsid w:val="005D4157"/>
    <w:rsid w:val="005F3D38"/>
    <w:rsid w:val="006202BA"/>
    <w:rsid w:val="006208F5"/>
    <w:rsid w:val="006237E4"/>
    <w:rsid w:val="006539A6"/>
    <w:rsid w:val="006725EA"/>
    <w:rsid w:val="006B6F54"/>
    <w:rsid w:val="006C1B72"/>
    <w:rsid w:val="006D2C78"/>
    <w:rsid w:val="006D5002"/>
    <w:rsid w:val="00702895"/>
    <w:rsid w:val="00746DE6"/>
    <w:rsid w:val="007C4D7E"/>
    <w:rsid w:val="007D330D"/>
    <w:rsid w:val="007E3774"/>
    <w:rsid w:val="007F7FB1"/>
    <w:rsid w:val="00802383"/>
    <w:rsid w:val="00803E21"/>
    <w:rsid w:val="0085597C"/>
    <w:rsid w:val="00873000"/>
    <w:rsid w:val="008749EB"/>
    <w:rsid w:val="00874D5B"/>
    <w:rsid w:val="0088008A"/>
    <w:rsid w:val="008832F4"/>
    <w:rsid w:val="00885C7E"/>
    <w:rsid w:val="00891AA7"/>
    <w:rsid w:val="008952EB"/>
    <w:rsid w:val="00895E5D"/>
    <w:rsid w:val="008B3B35"/>
    <w:rsid w:val="008B549E"/>
    <w:rsid w:val="008F2666"/>
    <w:rsid w:val="00907F80"/>
    <w:rsid w:val="00917E57"/>
    <w:rsid w:val="00936E20"/>
    <w:rsid w:val="0095505E"/>
    <w:rsid w:val="00974605"/>
    <w:rsid w:val="00987E08"/>
    <w:rsid w:val="009A475F"/>
    <w:rsid w:val="009A630B"/>
    <w:rsid w:val="009B6D9C"/>
    <w:rsid w:val="009C0765"/>
    <w:rsid w:val="009D399B"/>
    <w:rsid w:val="009D3B5F"/>
    <w:rsid w:val="009D6734"/>
    <w:rsid w:val="009E0F49"/>
    <w:rsid w:val="00A054F4"/>
    <w:rsid w:val="00A403EB"/>
    <w:rsid w:val="00A62210"/>
    <w:rsid w:val="00A62F61"/>
    <w:rsid w:val="00AA1D5F"/>
    <w:rsid w:val="00AA5484"/>
    <w:rsid w:val="00AB5FCF"/>
    <w:rsid w:val="00B10520"/>
    <w:rsid w:val="00B13FBD"/>
    <w:rsid w:val="00B1757F"/>
    <w:rsid w:val="00B236CF"/>
    <w:rsid w:val="00B4134F"/>
    <w:rsid w:val="00B45186"/>
    <w:rsid w:val="00B46913"/>
    <w:rsid w:val="00B50E1C"/>
    <w:rsid w:val="00B567BA"/>
    <w:rsid w:val="00B70B59"/>
    <w:rsid w:val="00B75849"/>
    <w:rsid w:val="00B9538B"/>
    <w:rsid w:val="00B95821"/>
    <w:rsid w:val="00BB58D1"/>
    <w:rsid w:val="00C01DA6"/>
    <w:rsid w:val="00C05501"/>
    <w:rsid w:val="00C0554C"/>
    <w:rsid w:val="00C50166"/>
    <w:rsid w:val="00C53576"/>
    <w:rsid w:val="00C6456D"/>
    <w:rsid w:val="00C70B10"/>
    <w:rsid w:val="00C85908"/>
    <w:rsid w:val="00C86FCB"/>
    <w:rsid w:val="00CA4716"/>
    <w:rsid w:val="00CB6A7C"/>
    <w:rsid w:val="00CC0C54"/>
    <w:rsid w:val="00CD2305"/>
    <w:rsid w:val="00CF1BC7"/>
    <w:rsid w:val="00CF51DD"/>
    <w:rsid w:val="00D0140E"/>
    <w:rsid w:val="00D01DCC"/>
    <w:rsid w:val="00D078D4"/>
    <w:rsid w:val="00D109E3"/>
    <w:rsid w:val="00D44320"/>
    <w:rsid w:val="00D66798"/>
    <w:rsid w:val="00D679D6"/>
    <w:rsid w:val="00D7668A"/>
    <w:rsid w:val="00D97DB7"/>
    <w:rsid w:val="00DA0722"/>
    <w:rsid w:val="00DA73CD"/>
    <w:rsid w:val="00DC5D6F"/>
    <w:rsid w:val="00DC7438"/>
    <w:rsid w:val="00DF026A"/>
    <w:rsid w:val="00DF744C"/>
    <w:rsid w:val="00E13F02"/>
    <w:rsid w:val="00E30950"/>
    <w:rsid w:val="00E4606D"/>
    <w:rsid w:val="00E66C4E"/>
    <w:rsid w:val="00E86CAB"/>
    <w:rsid w:val="00E9716A"/>
    <w:rsid w:val="00EC5F87"/>
    <w:rsid w:val="00ED4986"/>
    <w:rsid w:val="00EE56B8"/>
    <w:rsid w:val="00EF06FB"/>
    <w:rsid w:val="00F13F85"/>
    <w:rsid w:val="00F20F7A"/>
    <w:rsid w:val="00FA278A"/>
    <w:rsid w:val="00FD0290"/>
    <w:rsid w:val="00FD7FBA"/>
    <w:rsid w:val="00FE09F1"/>
    <w:rsid w:val="00FE10BD"/>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vertical-relative:line" fillcolor="white">
      <v:fill color="white"/>
    </o:shapedefaults>
    <o:shapelayout v:ext="edit">
      <o:idmap v:ext="edit" data="1"/>
    </o:shapelayout>
  </w:shapeDefaults>
  <w:decimalSymbol w:val="."/>
  <w:listSeparator w:val=";"/>
  <w14:docId w14:val="49839FC2"/>
  <w15:docId w15:val="{A6F17EC9-A8A7-42A7-A0DD-4156E7A1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spacing w:after="0" w:line="240" w:lineRule="auto"/>
      <w:textAlignment w:val="baseline"/>
    </w:pPr>
    <w:rPr>
      <w:rFonts w:ascii="Arial" w:eastAsia="Times New Roman" w:hAnsi="Arial" w:cs="Times New Roman"/>
      <w:szCs w:val="24"/>
      <w:lang w:eastAsia="en-US"/>
    </w:rPr>
  </w:style>
  <w:style w:type="paragraph" w:styleId="berschrift1">
    <w:name w:val="heading 1"/>
    <w:basedOn w:val="berschrift5"/>
    <w:next w:val="Standard0Normal"/>
    <w:link w:val="berschrift1Zchn"/>
    <w:qFormat/>
    <w:pPr>
      <w:widowControl w:val="0"/>
      <w:numPr>
        <w:ilvl w:val="0"/>
      </w:numPr>
      <w:tabs>
        <w:tab w:val="clear" w:pos="9752"/>
        <w:tab w:val="left" w:pos="1701"/>
        <w:tab w:val="right" w:pos="9639"/>
      </w:tabs>
      <w:suppressAutoHyphens/>
      <w:spacing w:before="600" w:after="60"/>
      <w:outlineLvl w:val="0"/>
    </w:pPr>
    <w:rPr>
      <w:b/>
      <w:sz w:val="32"/>
    </w:rPr>
  </w:style>
  <w:style w:type="paragraph" w:styleId="berschrift2">
    <w:name w:val="heading 2"/>
    <w:basedOn w:val="berschrift5"/>
    <w:next w:val="Standard0Normal"/>
    <w:link w:val="berschrift2Zchn"/>
    <w:qFormat/>
    <w:pPr>
      <w:numPr>
        <w:ilvl w:val="1"/>
      </w:numPr>
      <w:tabs>
        <w:tab w:val="clear" w:pos="9752"/>
        <w:tab w:val="left" w:pos="1701"/>
        <w:tab w:val="right" w:pos="9639"/>
      </w:tabs>
      <w:suppressAutoHyphens/>
      <w:spacing w:before="480" w:after="60"/>
      <w:outlineLvl w:val="1"/>
    </w:pPr>
    <w:rPr>
      <w:b/>
      <w:sz w:val="24"/>
    </w:rPr>
  </w:style>
  <w:style w:type="paragraph" w:styleId="berschrift3">
    <w:name w:val="heading 3"/>
    <w:basedOn w:val="berschrift5"/>
    <w:next w:val="Standard0Normal"/>
    <w:link w:val="berschrift3Zchn"/>
    <w:qFormat/>
    <w:pPr>
      <w:numPr>
        <w:ilvl w:val="2"/>
      </w:numPr>
      <w:tabs>
        <w:tab w:val="clear" w:pos="9752"/>
        <w:tab w:val="left" w:pos="1701"/>
        <w:tab w:val="right" w:pos="9639"/>
      </w:tabs>
      <w:suppressAutoHyphens/>
      <w:spacing w:before="360"/>
      <w:outlineLvl w:val="2"/>
    </w:pPr>
    <w:rPr>
      <w:i/>
    </w:rPr>
  </w:style>
  <w:style w:type="paragraph" w:styleId="berschrift4">
    <w:name w:val="heading 4"/>
    <w:basedOn w:val="berschrift5"/>
    <w:next w:val="Standard0Normal"/>
    <w:link w:val="berschrift4Zchn"/>
    <w:unhideWhenUsed/>
    <w:qFormat/>
    <w:pPr>
      <w:numPr>
        <w:ilvl w:val="3"/>
      </w:numPr>
      <w:tabs>
        <w:tab w:val="clear" w:pos="9752"/>
        <w:tab w:val="left" w:pos="1701"/>
        <w:tab w:val="right" w:pos="9639"/>
      </w:tabs>
      <w:spacing w:before="240"/>
      <w:outlineLvl w:val="3"/>
    </w:pPr>
  </w:style>
  <w:style w:type="paragraph" w:styleId="berschrift5">
    <w:name w:val="heading 5"/>
    <w:basedOn w:val="Standard"/>
    <w:next w:val="Standard"/>
    <w:link w:val="berschrift5Zchn"/>
    <w:qFormat/>
    <w:pPr>
      <w:keepNext/>
      <w:keepLines/>
      <w:numPr>
        <w:ilvl w:val="4"/>
        <w:numId w:val="16"/>
      </w:numPr>
      <w:tabs>
        <w:tab w:val="right" w:pos="9752"/>
      </w:tabs>
      <w:outlineLvl w:val="4"/>
    </w:pPr>
    <w:rPr>
      <w:kern w:val="30"/>
    </w:rPr>
  </w:style>
  <w:style w:type="paragraph" w:styleId="berschrift6">
    <w:name w:val="heading 6"/>
    <w:basedOn w:val="Standard"/>
    <w:next w:val="Standard"/>
    <w:link w:val="berschrift6Zchn"/>
    <w:qFormat/>
    <w:pPr>
      <w:numPr>
        <w:ilvl w:val="5"/>
        <w:numId w:val="16"/>
      </w:numPr>
      <w:outlineLvl w:val="5"/>
    </w:pPr>
  </w:style>
  <w:style w:type="paragraph" w:styleId="berschrift7">
    <w:name w:val="heading 7"/>
    <w:basedOn w:val="Standard"/>
    <w:next w:val="Standard"/>
    <w:link w:val="berschrift7Zchn"/>
    <w:qFormat/>
    <w:pPr>
      <w:numPr>
        <w:ilvl w:val="6"/>
        <w:numId w:val="16"/>
      </w:numPr>
      <w:outlineLvl w:val="6"/>
    </w:pPr>
  </w:style>
  <w:style w:type="paragraph" w:styleId="berschrift8">
    <w:name w:val="heading 8"/>
    <w:basedOn w:val="Standard"/>
    <w:next w:val="Standard"/>
    <w:link w:val="berschrift8Zchn"/>
    <w:qFormat/>
    <w:pPr>
      <w:numPr>
        <w:ilvl w:val="7"/>
        <w:numId w:val="16"/>
      </w:numPr>
      <w:outlineLvl w:val="7"/>
    </w:pPr>
  </w:style>
  <w:style w:type="paragraph" w:styleId="berschrift9">
    <w:name w:val="heading 9"/>
    <w:basedOn w:val="Standard"/>
    <w:next w:val="Standard"/>
    <w:link w:val="berschrift9Zchn"/>
    <w:qFormat/>
    <w:pPr>
      <w:numPr>
        <w:ilvl w:val="8"/>
        <w:numId w:val="16"/>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0Normal">
    <w:name w:val="Standard 0 Normal"/>
    <w:basedOn w:val="Standard"/>
    <w:uiPriority w:val="99"/>
    <w:qFormat/>
    <w:pPr>
      <w:spacing w:before="180"/>
      <w:ind w:left="907"/>
    </w:pPr>
  </w:style>
  <w:style w:type="paragraph" w:styleId="Kopfzeile">
    <w:name w:val="header"/>
    <w:basedOn w:val="Standard"/>
    <w:link w:val="KopfzeileZchn"/>
    <w:uiPriority w:val="99"/>
    <w:semiHidden/>
    <w:pPr>
      <w:tabs>
        <w:tab w:val="center" w:pos="4536"/>
        <w:tab w:val="right" w:pos="9072"/>
      </w:tabs>
    </w:pPr>
  </w:style>
  <w:style w:type="paragraph" w:styleId="Fuzeile">
    <w:name w:val="footer"/>
    <w:basedOn w:val="Standard"/>
    <w:link w:val="FuzeileZchn"/>
    <w:semiHidden/>
    <w:pPr>
      <w:tabs>
        <w:tab w:val="center" w:pos="4536"/>
        <w:tab w:val="right" w:pos="9072"/>
      </w:tabs>
    </w:pPr>
  </w:style>
  <w:style w:type="paragraph" w:customStyle="1" w:styleId="Body0AmountDate">
    <w:name w:val="Body 0 Amount Date"/>
    <w:basedOn w:val="Standard"/>
    <w:pPr>
      <w:tabs>
        <w:tab w:val="right" w:leader="dot" w:pos="9639"/>
      </w:tabs>
      <w:spacing w:before="120"/>
      <w:ind w:right="1814"/>
    </w:pPr>
  </w:style>
  <w:style w:type="paragraph" w:customStyle="1" w:styleId="Body0Normal">
    <w:name w:val="Body 0 Normal"/>
    <w:basedOn w:val="Standard"/>
    <w:link w:val="Body0NormalZchn"/>
    <w:qFormat/>
    <w:pPr>
      <w:spacing w:before="180"/>
    </w:pPr>
  </w:style>
  <w:style w:type="paragraph" w:customStyle="1" w:styleId="Body0Rule">
    <w:name w:val="Body 0 Rule"/>
    <w:basedOn w:val="Standard"/>
    <w:pPr>
      <w:pBdr>
        <w:top w:val="single" w:sz="6" w:space="3" w:color="auto"/>
        <w:left w:val="single" w:sz="6" w:space="3" w:color="auto"/>
        <w:bottom w:val="single" w:sz="6" w:space="3" w:color="auto"/>
        <w:right w:val="single" w:sz="6" w:space="3" w:color="auto"/>
      </w:pBdr>
      <w:spacing w:before="240"/>
    </w:pPr>
    <w:rPr>
      <w:b/>
    </w:rPr>
  </w:style>
  <w:style w:type="paragraph" w:customStyle="1" w:styleId="Body0Subtitle">
    <w:name w:val="Body 0 Subtitle"/>
    <w:basedOn w:val="Standard"/>
    <w:next w:val="Body0Normal"/>
    <w:qFormat/>
    <w:pPr>
      <w:spacing w:before="240" w:after="240"/>
      <w:jc w:val="center"/>
    </w:pPr>
    <w:rPr>
      <w:i/>
    </w:rPr>
  </w:style>
  <w:style w:type="paragraph" w:customStyle="1" w:styleId="Body1List">
    <w:name w:val="Body 1 List"/>
    <w:basedOn w:val="Standard"/>
    <w:semiHidden/>
    <w:unhideWhenUsed/>
    <w:pPr>
      <w:keepLines/>
      <w:tabs>
        <w:tab w:val="left" w:pos="454"/>
        <w:tab w:val="right" w:pos="9638"/>
      </w:tabs>
      <w:spacing w:before="120"/>
      <w:ind w:left="454" w:hanging="454"/>
    </w:pPr>
  </w:style>
  <w:style w:type="paragraph" w:customStyle="1" w:styleId="Body1Bulleted">
    <w:name w:val="Body 1 Bulleted"/>
    <w:basedOn w:val="Body1List"/>
    <w:uiPriority w:val="99"/>
    <w:qFormat/>
    <w:pPr>
      <w:numPr>
        <w:numId w:val="3"/>
      </w:numPr>
    </w:pPr>
  </w:style>
  <w:style w:type="paragraph" w:customStyle="1" w:styleId="Body1Normal">
    <w:name w:val="Body 1 Normal"/>
    <w:basedOn w:val="Standard"/>
    <w:pPr>
      <w:spacing w:before="120"/>
      <w:ind w:left="454"/>
    </w:pPr>
  </w:style>
  <w:style w:type="paragraph" w:customStyle="1" w:styleId="Body1Num">
    <w:name w:val="Body 1 Num"/>
    <w:basedOn w:val="Body1List"/>
    <w:qFormat/>
    <w:pPr>
      <w:numPr>
        <w:numId w:val="4"/>
      </w:numPr>
      <w:tabs>
        <w:tab w:val="clear" w:pos="9638"/>
        <w:tab w:val="right" w:pos="9639"/>
      </w:tabs>
    </w:pPr>
  </w:style>
  <w:style w:type="paragraph" w:customStyle="1" w:styleId="Body2List">
    <w:name w:val="Body 2 List"/>
    <w:basedOn w:val="Standard"/>
    <w:semiHidden/>
    <w:unhideWhenUsed/>
    <w:pPr>
      <w:keepLines/>
      <w:tabs>
        <w:tab w:val="left" w:pos="907"/>
        <w:tab w:val="right" w:pos="9639"/>
      </w:tabs>
      <w:spacing w:before="60"/>
      <w:ind w:left="908" w:hanging="454"/>
    </w:pPr>
  </w:style>
  <w:style w:type="paragraph" w:customStyle="1" w:styleId="Body2Bulleted">
    <w:name w:val="Body 2 Bulleted"/>
    <w:basedOn w:val="Body2List"/>
    <w:qFormat/>
    <w:pPr>
      <w:numPr>
        <w:numId w:val="5"/>
      </w:numPr>
    </w:pPr>
  </w:style>
  <w:style w:type="paragraph" w:customStyle="1" w:styleId="Body2Normal">
    <w:name w:val="Body 2 Normal"/>
    <w:basedOn w:val="Standard"/>
    <w:qFormat/>
    <w:pPr>
      <w:spacing w:before="60"/>
      <w:ind w:left="907"/>
    </w:pPr>
  </w:style>
  <w:style w:type="paragraph" w:customStyle="1" w:styleId="Body2Num">
    <w:name w:val="Body 2 Num"/>
    <w:basedOn w:val="Body2List"/>
    <w:qFormat/>
    <w:pPr>
      <w:numPr>
        <w:numId w:val="6"/>
      </w:numPr>
      <w:tabs>
        <w:tab w:val="clear" w:pos="9639"/>
        <w:tab w:val="right" w:pos="9638"/>
      </w:tabs>
    </w:pPr>
  </w:style>
  <w:style w:type="character" w:customStyle="1" w:styleId="KopfzeileZchn">
    <w:name w:val="Kopfzeile Zchn"/>
    <w:basedOn w:val="Absatz-Standardschriftart"/>
    <w:link w:val="Kopfzeile"/>
    <w:uiPriority w:val="99"/>
    <w:semiHidden/>
    <w:rPr>
      <w:rFonts w:ascii="Arial" w:eastAsia="Times New Roman" w:hAnsi="Arial" w:cs="Times New Roman"/>
      <w:szCs w:val="24"/>
      <w:lang w:val="fr-CH" w:eastAsia="en-US"/>
    </w:rPr>
  </w:style>
  <w:style w:type="paragraph" w:customStyle="1" w:styleId="NormalSansSerifLt">
    <w:name w:val="Normal Sans Serif Lt"/>
    <w:basedOn w:val="Standard"/>
    <w:link w:val="NormalSansSerifLtZchn"/>
    <w:semiHidden/>
  </w:style>
  <w:style w:type="paragraph" w:customStyle="1" w:styleId="TitelInhaltsverzeichnis">
    <w:name w:val="Titel Inhaltsverzeichnis"/>
    <w:basedOn w:val="Body0Normal"/>
    <w:link w:val="TitleInhaltsverzeichnisZchn"/>
    <w:qFormat/>
    <w:pPr>
      <w:tabs>
        <w:tab w:val="right" w:pos="9638"/>
      </w:tabs>
      <w:spacing w:before="600" w:after="60"/>
    </w:pPr>
    <w:rPr>
      <w:b/>
      <w:sz w:val="32"/>
    </w:rPr>
  </w:style>
  <w:style w:type="character" w:styleId="Funotenzeichen">
    <w:name w:val="footnote reference"/>
    <w:basedOn w:val="Absatz-Standardschriftart"/>
    <w:uiPriority w:val="99"/>
    <w:semiHidden/>
    <w:rPr>
      <w:rFonts w:ascii="Arial" w:hAnsi="Arial"/>
      <w:sz w:val="22"/>
      <w:vertAlign w:val="superscript"/>
    </w:rPr>
  </w:style>
  <w:style w:type="paragraph" w:styleId="Funotentext">
    <w:name w:val="footnote text"/>
    <w:basedOn w:val="NormalSansSerifLt"/>
    <w:link w:val="FunotentextZchn"/>
    <w:uiPriority w:val="99"/>
    <w:semiHidden/>
    <w:pPr>
      <w:tabs>
        <w:tab w:val="left" w:pos="147"/>
      </w:tabs>
      <w:spacing w:before="60"/>
      <w:ind w:left="147" w:hanging="147"/>
    </w:pPr>
    <w:rPr>
      <w:sz w:val="16"/>
    </w:rPr>
  </w:style>
  <w:style w:type="paragraph" w:customStyle="1" w:styleId="FooterInfo">
    <w:name w:val="Footer Info"/>
    <w:basedOn w:val="NormalSansSerifLt"/>
    <w:semiHidden/>
    <w:pPr>
      <w:framePr w:w="10093" w:wrap="notBeside" w:vAnchor="page" w:hAnchor="page" w:x="908" w:y="16274"/>
      <w:tabs>
        <w:tab w:val="right" w:pos="10093"/>
      </w:tabs>
    </w:pPr>
    <w:rPr>
      <w:vanish/>
      <w:sz w:val="12"/>
    </w:rPr>
  </w:style>
  <w:style w:type="paragraph" w:customStyle="1" w:styleId="Standard0AmountDate">
    <w:name w:val="Standard 0 Amount Date"/>
    <w:basedOn w:val="Standard"/>
    <w:pPr>
      <w:tabs>
        <w:tab w:val="right" w:leader="dot" w:pos="9639"/>
      </w:tabs>
      <w:spacing w:before="120"/>
      <w:ind w:left="907" w:right="1814"/>
    </w:pPr>
  </w:style>
  <w:style w:type="paragraph" w:customStyle="1" w:styleId="Standard0Subtitle">
    <w:name w:val="Standard 0 Subtitle"/>
    <w:basedOn w:val="Standard0Normal"/>
    <w:next w:val="Standard0Normal"/>
    <w:qFormat/>
    <w:pPr>
      <w:spacing w:after="240"/>
      <w:jc w:val="center"/>
    </w:pPr>
    <w:rPr>
      <w:i/>
    </w:rPr>
  </w:style>
  <w:style w:type="paragraph" w:customStyle="1" w:styleId="Standard0Rule">
    <w:name w:val="Standard 0 Rule"/>
    <w:basedOn w:val="Standard0Normal"/>
    <w:pPr>
      <w:pBdr>
        <w:top w:val="single" w:sz="6" w:space="3" w:color="auto"/>
        <w:left w:val="single" w:sz="6" w:space="3" w:color="auto"/>
        <w:bottom w:val="single" w:sz="6" w:space="3" w:color="auto"/>
        <w:right w:val="single" w:sz="6" w:space="3" w:color="auto"/>
      </w:pBdr>
    </w:pPr>
    <w:rPr>
      <w:b/>
    </w:rPr>
  </w:style>
  <w:style w:type="paragraph" w:customStyle="1" w:styleId="Standard1List">
    <w:name w:val="Standard 1 List"/>
    <w:basedOn w:val="Standard"/>
    <w:semiHidden/>
    <w:unhideWhenUsed/>
    <w:pPr>
      <w:tabs>
        <w:tab w:val="left" w:pos="1361"/>
        <w:tab w:val="right" w:pos="9639"/>
      </w:tabs>
      <w:spacing w:before="120"/>
      <w:ind w:left="1361" w:hanging="454"/>
    </w:pPr>
  </w:style>
  <w:style w:type="paragraph" w:customStyle="1" w:styleId="Standard1Bulleted">
    <w:name w:val="Standard 1 Bulleted"/>
    <w:basedOn w:val="Standard1List"/>
    <w:qFormat/>
    <w:pPr>
      <w:keepLines/>
      <w:numPr>
        <w:numId w:val="7"/>
      </w:numPr>
      <w:tabs>
        <w:tab w:val="clear" w:pos="9639"/>
        <w:tab w:val="right" w:pos="9638"/>
      </w:tabs>
    </w:pPr>
  </w:style>
  <w:style w:type="paragraph" w:customStyle="1" w:styleId="Standard1Normal">
    <w:name w:val="Standard 1 Normal"/>
    <w:basedOn w:val="Standard"/>
    <w:qFormat/>
    <w:pPr>
      <w:spacing w:before="120"/>
      <w:ind w:left="1361"/>
    </w:pPr>
  </w:style>
  <w:style w:type="paragraph" w:customStyle="1" w:styleId="Standard1Num">
    <w:name w:val="Standard 1 Num"/>
    <w:basedOn w:val="Standard1List"/>
    <w:qFormat/>
    <w:pPr>
      <w:numPr>
        <w:numId w:val="8"/>
      </w:numPr>
    </w:pPr>
  </w:style>
  <w:style w:type="paragraph" w:customStyle="1" w:styleId="Standard2List">
    <w:name w:val="Standard 2 List"/>
    <w:basedOn w:val="Standard"/>
    <w:semiHidden/>
    <w:unhideWhenUsed/>
    <w:pPr>
      <w:keepLines/>
      <w:tabs>
        <w:tab w:val="left" w:pos="1814"/>
        <w:tab w:val="right" w:pos="9638"/>
      </w:tabs>
      <w:spacing w:before="60"/>
      <w:ind w:left="1815" w:hanging="454"/>
    </w:pPr>
  </w:style>
  <w:style w:type="paragraph" w:customStyle="1" w:styleId="Standard2Bulleted">
    <w:name w:val="Standard 2 Bulleted"/>
    <w:basedOn w:val="Standard2List"/>
    <w:qFormat/>
    <w:pPr>
      <w:numPr>
        <w:numId w:val="9"/>
      </w:numPr>
    </w:pPr>
  </w:style>
  <w:style w:type="paragraph" w:customStyle="1" w:styleId="Standard2Normal">
    <w:name w:val="Standard 2 Normal"/>
    <w:basedOn w:val="Standard"/>
    <w:qFormat/>
    <w:pPr>
      <w:spacing w:before="60"/>
      <w:ind w:left="1814"/>
    </w:pPr>
  </w:style>
  <w:style w:type="paragraph" w:customStyle="1" w:styleId="Standard2Num">
    <w:name w:val="Standard 2 Num"/>
    <w:basedOn w:val="Standard2List"/>
    <w:qFormat/>
    <w:pPr>
      <w:numPr>
        <w:numId w:val="10"/>
      </w:numPr>
    </w:pPr>
  </w:style>
  <w:style w:type="paragraph" w:customStyle="1" w:styleId="Table0Normal">
    <w:name w:val="Table 0 Normal"/>
    <w:basedOn w:val="NormalSansSerifLt"/>
    <w:link w:val="Table0NormalZchn"/>
    <w:qFormat/>
    <w:pPr>
      <w:keepLines/>
      <w:spacing w:before="60" w:after="60"/>
    </w:pPr>
    <w:rPr>
      <w:sz w:val="18"/>
    </w:rPr>
  </w:style>
  <w:style w:type="paragraph" w:customStyle="1" w:styleId="Table1List">
    <w:name w:val="Table 1 List"/>
    <w:basedOn w:val="Table0Normal"/>
    <w:unhideWhenUsed/>
    <w:qFormat/>
    <w:pPr>
      <w:ind w:left="340" w:hanging="340"/>
    </w:pPr>
  </w:style>
  <w:style w:type="paragraph" w:customStyle="1" w:styleId="Table1Bulleted">
    <w:name w:val="Table 1 Bulleted"/>
    <w:basedOn w:val="Table0Normal"/>
    <w:link w:val="Table1BulletedZchn"/>
    <w:qFormat/>
    <w:pPr>
      <w:numPr>
        <w:numId w:val="11"/>
      </w:numPr>
      <w:tabs>
        <w:tab w:val="clear" w:pos="360"/>
      </w:tabs>
    </w:pPr>
  </w:style>
  <w:style w:type="paragraph" w:customStyle="1" w:styleId="Table1Num">
    <w:name w:val="Table 1 Num"/>
    <w:basedOn w:val="Table0Normal"/>
    <w:uiPriority w:val="99"/>
    <w:qFormat/>
    <w:pPr>
      <w:numPr>
        <w:numId w:val="12"/>
      </w:numPr>
      <w:tabs>
        <w:tab w:val="clear" w:pos="360"/>
      </w:tabs>
    </w:pPr>
  </w:style>
  <w:style w:type="paragraph" w:customStyle="1" w:styleId="Title2">
    <w:name w:val="Title 2"/>
    <w:basedOn w:val="berschrift2"/>
    <w:next w:val="Body0Normal"/>
    <w:link w:val="Title2Zchn"/>
    <w:qFormat/>
    <w:pPr>
      <w:numPr>
        <w:ilvl w:val="0"/>
        <w:numId w:val="0"/>
      </w:numPr>
    </w:pPr>
    <w:rPr>
      <w:sz w:val="30"/>
    </w:rPr>
  </w:style>
  <w:style w:type="character" w:customStyle="1" w:styleId="Title2Zchn">
    <w:name w:val="Title 2 Zchn"/>
    <w:basedOn w:val="berschrift2Zchn"/>
    <w:link w:val="Title2"/>
    <w:rPr>
      <w:rFonts w:ascii="Arial" w:eastAsia="Times New Roman" w:hAnsi="Arial" w:cs="Times New Roman"/>
      <w:b/>
      <w:kern w:val="30"/>
      <w:sz w:val="30"/>
      <w:szCs w:val="24"/>
      <w:lang w:val="fr-CH" w:eastAsia="en-US"/>
    </w:rPr>
  </w:style>
  <w:style w:type="paragraph" w:customStyle="1" w:styleId="Title3">
    <w:name w:val="Title 3"/>
    <w:basedOn w:val="berschrift3"/>
    <w:next w:val="Body0Normal"/>
    <w:link w:val="Title3Zchn"/>
    <w:qFormat/>
    <w:pPr>
      <w:numPr>
        <w:ilvl w:val="0"/>
        <w:numId w:val="0"/>
      </w:numPr>
    </w:pPr>
    <w:rPr>
      <w:b/>
      <w:i w:val="0"/>
      <w:sz w:val="24"/>
    </w:rPr>
  </w:style>
  <w:style w:type="paragraph" w:styleId="Verzeichnis1">
    <w:name w:val="toc 1"/>
    <w:basedOn w:val="Standard"/>
    <w:uiPriority w:val="39"/>
    <w:pPr>
      <w:tabs>
        <w:tab w:val="left" w:pos="454"/>
        <w:tab w:val="right" w:leader="dot" w:pos="9639"/>
      </w:tabs>
      <w:suppressAutoHyphens/>
      <w:spacing w:before="240"/>
      <w:ind w:left="454" w:hanging="454"/>
    </w:pPr>
  </w:style>
  <w:style w:type="paragraph" w:styleId="Verzeichnis2">
    <w:name w:val="toc 2"/>
    <w:basedOn w:val="Standard"/>
    <w:uiPriority w:val="39"/>
    <w:pPr>
      <w:tabs>
        <w:tab w:val="left" w:pos="1134"/>
        <w:tab w:val="right" w:leader="dot" w:pos="9639"/>
      </w:tabs>
      <w:suppressAutoHyphens/>
      <w:spacing w:before="120"/>
      <w:ind w:left="1134" w:hanging="680"/>
    </w:pPr>
  </w:style>
  <w:style w:type="paragraph" w:styleId="Verzeichnis3">
    <w:name w:val="toc 3"/>
    <w:basedOn w:val="Standard"/>
    <w:uiPriority w:val="39"/>
    <w:pPr>
      <w:tabs>
        <w:tab w:val="left" w:pos="2041"/>
        <w:tab w:val="right" w:leader="dot" w:pos="9639"/>
      </w:tabs>
      <w:suppressAutoHyphens/>
      <w:spacing w:before="60"/>
      <w:ind w:left="2041" w:hanging="907"/>
    </w:pPr>
  </w:style>
  <w:style w:type="paragraph" w:styleId="Verzeichnis4">
    <w:name w:val="toc 4"/>
    <w:basedOn w:val="Standard"/>
    <w:uiPriority w:val="39"/>
    <w:pPr>
      <w:tabs>
        <w:tab w:val="left" w:pos="2948"/>
        <w:tab w:val="right" w:leader="dot" w:pos="9753"/>
      </w:tabs>
      <w:ind w:left="2948" w:hanging="907"/>
    </w:pPr>
    <w:rPr>
      <w:sz w:val="18"/>
    </w:rPr>
  </w:style>
  <w:style w:type="paragraph" w:customStyle="1" w:styleId="Distance">
    <w:name w:val="Distance"/>
    <w:basedOn w:val="Standard"/>
    <w:rPr>
      <w:color w:val="008080"/>
    </w:rPr>
  </w:style>
  <w:style w:type="character" w:styleId="Hyperlink">
    <w:name w:val="Hyperlink"/>
    <w:basedOn w:val="Absatz-Standardschriftart"/>
    <w:uiPriority w:val="99"/>
    <w:rPr>
      <w:color w:val="0000FF"/>
      <w:u w:val="single"/>
    </w:rPr>
  </w:style>
  <w:style w:type="character" w:customStyle="1" w:styleId="berschrift1Zchn">
    <w:name w:val="Überschrift 1 Zchn"/>
    <w:basedOn w:val="Absatz-Standardschriftart"/>
    <w:link w:val="berschrift1"/>
    <w:rPr>
      <w:rFonts w:ascii="Arial" w:eastAsia="Times New Roman" w:hAnsi="Arial" w:cs="Times New Roman"/>
      <w:b/>
      <w:kern w:val="30"/>
      <w:sz w:val="32"/>
      <w:szCs w:val="24"/>
      <w:lang w:val="fr-CH" w:eastAsia="en-US"/>
    </w:rPr>
  </w:style>
  <w:style w:type="character" w:customStyle="1" w:styleId="berschrift2Zchn">
    <w:name w:val="Überschrift 2 Zchn"/>
    <w:basedOn w:val="Absatz-Standardschriftart"/>
    <w:link w:val="berschrift2"/>
    <w:rPr>
      <w:rFonts w:ascii="Arial" w:eastAsia="Times New Roman" w:hAnsi="Arial" w:cs="Times New Roman"/>
      <w:b/>
      <w:kern w:val="30"/>
      <w:sz w:val="24"/>
      <w:szCs w:val="24"/>
      <w:lang w:val="fr-CH" w:eastAsia="en-US"/>
    </w:rPr>
  </w:style>
  <w:style w:type="character" w:customStyle="1" w:styleId="berschrift3Zchn">
    <w:name w:val="Überschrift 3 Zchn"/>
    <w:basedOn w:val="Absatz-Standardschriftart"/>
    <w:link w:val="berschrift3"/>
    <w:rPr>
      <w:rFonts w:ascii="Arial" w:eastAsia="Times New Roman" w:hAnsi="Arial" w:cs="Times New Roman"/>
      <w:i/>
      <w:kern w:val="30"/>
      <w:szCs w:val="24"/>
      <w:lang w:val="fr-CH" w:eastAsia="en-US"/>
    </w:rPr>
  </w:style>
  <w:style w:type="paragraph" w:styleId="Beschriftung">
    <w:name w:val="caption"/>
    <w:basedOn w:val="Body0Subtitle"/>
    <w:next w:val="Body0Normal"/>
    <w:uiPriority w:val="99"/>
    <w:qFormat/>
    <w:rPr>
      <w:bCs/>
      <w:szCs w:val="18"/>
    </w:rPr>
  </w:style>
  <w:style w:type="paragraph" w:customStyle="1" w:styleId="Table1Ref">
    <w:name w:val="Table 1 Ref"/>
    <w:basedOn w:val="Table0Normal"/>
    <w:uiPriority w:val="99"/>
    <w:qFormat/>
    <w:pPr>
      <w:numPr>
        <w:numId w:val="13"/>
      </w:numPr>
    </w:pPr>
    <w:rPr>
      <w:bCs/>
    </w:rPr>
  </w:style>
  <w:style w:type="table" w:styleId="Tabellenraster">
    <w:name w:val="Table Grid"/>
    <w:basedOn w:val="NormaleTabelle"/>
    <w:uiPriority w:val="59"/>
    <w:pPr>
      <w:spacing w:after="0" w:line="240" w:lineRule="auto"/>
    </w:pPr>
    <w:rPr>
      <w:rFonts w:ascii="Arial" w:eastAsia="Times New Roman" w:hAnsi="Arial" w:cs="Times New Roman"/>
      <w:sz w:val="18"/>
      <w:szCs w:val="24"/>
    </w:rPr>
    <w:tblPr>
      <w:tblBorders>
        <w:top w:val="single" w:sz="4" w:space="0" w:color="646260" w:themeColor="text1"/>
        <w:left w:val="single" w:sz="4" w:space="0" w:color="646260" w:themeColor="text1"/>
        <w:bottom w:val="single" w:sz="4" w:space="0" w:color="646260" w:themeColor="text1"/>
        <w:right w:val="single" w:sz="4" w:space="0" w:color="646260" w:themeColor="text1"/>
        <w:insideH w:val="single" w:sz="4" w:space="0" w:color="646260" w:themeColor="text1"/>
        <w:insideV w:val="single" w:sz="4" w:space="0" w:color="646260" w:themeColor="text1"/>
      </w:tblBorders>
      <w:tblCellMar>
        <w:left w:w="85" w:type="dxa"/>
        <w:right w:w="85" w:type="dxa"/>
      </w:tblCellMar>
    </w:tblPr>
    <w:trPr>
      <w:tblHeader/>
    </w:t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val="fr-CH" w:eastAsia="en-US"/>
    </w:rPr>
  </w:style>
  <w:style w:type="paragraph" w:customStyle="1" w:styleId="Title1">
    <w:name w:val="Title 1"/>
    <w:basedOn w:val="berschrift1"/>
    <w:next w:val="Body0Normal"/>
    <w:link w:val="Title1Zchn"/>
    <w:qFormat/>
    <w:pPr>
      <w:numPr>
        <w:numId w:val="0"/>
      </w:numPr>
    </w:pPr>
    <w:rPr>
      <w:sz w:val="36"/>
    </w:rPr>
  </w:style>
  <w:style w:type="character" w:customStyle="1" w:styleId="Title1Zchn">
    <w:name w:val="Title 1 Zchn"/>
    <w:basedOn w:val="berschrift1Zchn"/>
    <w:link w:val="Title1"/>
    <w:rPr>
      <w:rFonts w:ascii="Arial" w:eastAsia="Times New Roman" w:hAnsi="Arial" w:cs="Times New Roman"/>
      <w:b/>
      <w:kern w:val="30"/>
      <w:sz w:val="36"/>
      <w:szCs w:val="24"/>
      <w:lang w:val="fr-CH" w:eastAsia="en-US"/>
    </w:rPr>
  </w:style>
  <w:style w:type="character" w:customStyle="1" w:styleId="Title3Zchn">
    <w:name w:val="Title 3 Zchn"/>
    <w:basedOn w:val="berschrift3Zchn"/>
    <w:link w:val="Title3"/>
    <w:rPr>
      <w:rFonts w:ascii="Arial" w:eastAsia="Times New Roman" w:hAnsi="Arial" w:cs="Times New Roman"/>
      <w:b/>
      <w:i w:val="0"/>
      <w:kern w:val="30"/>
      <w:sz w:val="24"/>
      <w:szCs w:val="24"/>
      <w:lang w:val="fr-CH" w:eastAsia="en-US"/>
    </w:rPr>
  </w:style>
  <w:style w:type="paragraph" w:customStyle="1" w:styleId="berschriftAnhang1">
    <w:name w:val="Überschrift Anhang 1"/>
    <w:basedOn w:val="berschrift1"/>
    <w:next w:val="Standard0Normal"/>
    <w:link w:val="berschriftAnhang1Zchn"/>
    <w:qFormat/>
    <w:pPr>
      <w:numPr>
        <w:numId w:val="15"/>
      </w:numPr>
    </w:pPr>
    <w:rPr>
      <w:bCs/>
    </w:rPr>
  </w:style>
  <w:style w:type="paragraph" w:customStyle="1" w:styleId="berschriftAnhang2">
    <w:name w:val="Überschrift Anhang 2"/>
    <w:basedOn w:val="berschrift2"/>
    <w:next w:val="Standard0Normal"/>
    <w:link w:val="berschriftAnhang2Zchn"/>
    <w:qFormat/>
    <w:pPr>
      <w:numPr>
        <w:numId w:val="15"/>
      </w:numPr>
    </w:pPr>
  </w:style>
  <w:style w:type="character" w:customStyle="1" w:styleId="berschriftAnhang1Zchn">
    <w:name w:val="Überschrift Anhang 1 Zchn"/>
    <w:basedOn w:val="berschrift1Zchn"/>
    <w:link w:val="berschriftAnhang1"/>
    <w:rPr>
      <w:rFonts w:ascii="Arial" w:eastAsia="Times New Roman" w:hAnsi="Arial" w:cs="Times New Roman"/>
      <w:b/>
      <w:bCs/>
      <w:kern w:val="30"/>
      <w:sz w:val="32"/>
      <w:szCs w:val="24"/>
      <w:lang w:val="fr-CH" w:eastAsia="en-US"/>
    </w:rPr>
  </w:style>
  <w:style w:type="paragraph" w:customStyle="1" w:styleId="berschriftAnhang3">
    <w:name w:val="Überschrift Anhang 3"/>
    <w:basedOn w:val="berschrift3"/>
    <w:next w:val="Standard0Normal"/>
    <w:link w:val="berschriftAnhang3Zchn"/>
    <w:qFormat/>
    <w:pPr>
      <w:numPr>
        <w:numId w:val="15"/>
      </w:numPr>
    </w:pPr>
  </w:style>
  <w:style w:type="character" w:customStyle="1" w:styleId="berschriftAnhang2Zchn">
    <w:name w:val="Überschrift Anhang 2 Zchn"/>
    <w:basedOn w:val="berschrift2Zchn"/>
    <w:link w:val="berschriftAnhang2"/>
    <w:rPr>
      <w:rFonts w:ascii="Arial" w:eastAsia="Times New Roman" w:hAnsi="Arial" w:cs="Times New Roman"/>
      <w:b/>
      <w:kern w:val="30"/>
      <w:sz w:val="24"/>
      <w:szCs w:val="24"/>
      <w:lang w:val="fr-CH" w:eastAsia="en-US"/>
    </w:rPr>
  </w:style>
  <w:style w:type="character" w:customStyle="1" w:styleId="berschriftAnhang3Zchn">
    <w:name w:val="Überschrift Anhang 3 Zchn"/>
    <w:basedOn w:val="berschrift3Zchn"/>
    <w:link w:val="berschriftAnhang3"/>
    <w:rPr>
      <w:rFonts w:ascii="Arial" w:eastAsia="Times New Roman" w:hAnsi="Arial" w:cs="Times New Roman"/>
      <w:i/>
      <w:kern w:val="30"/>
      <w:szCs w:val="24"/>
      <w:lang w:val="fr-CH" w:eastAsia="en-US"/>
    </w:rPr>
  </w:style>
  <w:style w:type="paragraph" w:customStyle="1" w:styleId="TitelBrief">
    <w:name w:val="Titel Brief"/>
    <w:basedOn w:val="Standard"/>
    <w:link w:val="TitelBriefZchn"/>
    <w:qFormat/>
    <w:pPr>
      <w:tabs>
        <w:tab w:val="right" w:pos="9638"/>
      </w:tabs>
      <w:spacing w:before="120" w:after="60"/>
    </w:pPr>
    <w:rPr>
      <w:b/>
      <w:sz w:val="24"/>
    </w:rPr>
  </w:style>
  <w:style w:type="character" w:styleId="Platzhaltertext">
    <w:name w:val="Placeholder Text"/>
    <w:basedOn w:val="Absatz-Standardschriftart"/>
    <w:uiPriority w:val="99"/>
    <w:semiHidden/>
    <w:rPr>
      <w:color w:val="808080"/>
    </w:rPr>
  </w:style>
  <w:style w:type="numbering" w:customStyle="1" w:styleId="Anhang">
    <w:name w:val="Anhang"/>
    <w:uiPriority w:val="99"/>
    <w:pPr>
      <w:numPr>
        <w:numId w:val="1"/>
      </w:numPr>
    </w:pPr>
  </w:style>
  <w:style w:type="character" w:customStyle="1" w:styleId="Body0NormalZchn">
    <w:name w:val="Body 0 Normal Zchn"/>
    <w:basedOn w:val="Absatz-Standardschriftart"/>
    <w:link w:val="Body0Normal"/>
    <w:rPr>
      <w:rFonts w:ascii="Arial" w:eastAsia="Times New Roman" w:hAnsi="Arial" w:cs="Times New Roman"/>
      <w:szCs w:val="24"/>
      <w:lang w:val="fr-CH" w:eastAsia="en-US"/>
    </w:rPr>
  </w:style>
  <w:style w:type="paragraph" w:customStyle="1" w:styleId="Randmarke">
    <w:name w:val="Randmarke"/>
    <w:basedOn w:val="Standard0Normal"/>
    <w:next w:val="Standard0Normal"/>
    <w:semiHidden/>
    <w:qFormat/>
    <w:pPr>
      <w:framePr w:h="454" w:vSpace="284" w:wrap="around" w:vAnchor="text" w:hAnchor="page" w:xAlign="outside" w:y="29"/>
      <w:shd w:val="clear" w:color="auto" w:fill="336483" w:themeFill="accent1"/>
      <w:tabs>
        <w:tab w:val="left" w:pos="794"/>
      </w:tabs>
      <w:ind w:left="284" w:right="284"/>
    </w:pPr>
    <w:rPr>
      <w:b/>
      <w:color w:val="FFFFFF" w:themeColor="background1"/>
      <w:sz w:val="28"/>
    </w:rPr>
  </w:style>
  <w:style w:type="character" w:customStyle="1" w:styleId="berschrift4Zchn">
    <w:name w:val="Überschrift 4 Zchn"/>
    <w:basedOn w:val="berschrift5Zchn"/>
    <w:link w:val="berschrift4"/>
    <w:rPr>
      <w:rFonts w:ascii="Arial" w:eastAsia="Times New Roman" w:hAnsi="Arial" w:cs="Times New Roman"/>
      <w:kern w:val="30"/>
      <w:szCs w:val="24"/>
      <w:lang w:val="fr-CH" w:eastAsia="en-US"/>
    </w:rPr>
  </w:style>
  <w:style w:type="character" w:customStyle="1" w:styleId="berschrift5Zchn">
    <w:name w:val="Überschrift 5 Zchn"/>
    <w:basedOn w:val="Absatz-Standardschriftart"/>
    <w:link w:val="berschrift5"/>
    <w:rPr>
      <w:rFonts w:ascii="Arial" w:eastAsia="Times New Roman" w:hAnsi="Arial" w:cs="Times New Roman"/>
      <w:kern w:val="30"/>
      <w:szCs w:val="24"/>
      <w:lang w:val="fr-CH" w:eastAsia="en-US"/>
    </w:rPr>
  </w:style>
  <w:style w:type="character" w:customStyle="1" w:styleId="berschrift6Zchn">
    <w:name w:val="Überschrift 6 Zchn"/>
    <w:basedOn w:val="Absatz-Standardschriftart"/>
    <w:link w:val="berschrift6"/>
    <w:rPr>
      <w:rFonts w:ascii="Arial" w:eastAsia="Times New Roman" w:hAnsi="Arial" w:cs="Times New Roman"/>
      <w:szCs w:val="24"/>
      <w:lang w:val="fr-CH" w:eastAsia="en-US"/>
    </w:rPr>
  </w:style>
  <w:style w:type="character" w:customStyle="1" w:styleId="berschrift7Zchn">
    <w:name w:val="Überschrift 7 Zchn"/>
    <w:basedOn w:val="Absatz-Standardschriftart"/>
    <w:link w:val="berschrift7"/>
    <w:rPr>
      <w:rFonts w:ascii="Arial" w:eastAsia="Times New Roman" w:hAnsi="Arial" w:cs="Times New Roman"/>
      <w:szCs w:val="24"/>
      <w:lang w:val="fr-CH" w:eastAsia="en-US"/>
    </w:rPr>
  </w:style>
  <w:style w:type="character" w:customStyle="1" w:styleId="berschrift8Zchn">
    <w:name w:val="Überschrift 8 Zchn"/>
    <w:basedOn w:val="Absatz-Standardschriftart"/>
    <w:link w:val="berschrift8"/>
    <w:rPr>
      <w:rFonts w:ascii="Arial" w:eastAsia="Times New Roman" w:hAnsi="Arial" w:cs="Times New Roman"/>
      <w:szCs w:val="24"/>
      <w:lang w:val="fr-CH" w:eastAsia="en-US"/>
    </w:rPr>
  </w:style>
  <w:style w:type="character" w:customStyle="1" w:styleId="berschrift9Zchn">
    <w:name w:val="Überschrift 9 Zchn"/>
    <w:basedOn w:val="Absatz-Standardschriftart"/>
    <w:link w:val="berschrift9"/>
    <w:rPr>
      <w:rFonts w:ascii="Arial" w:eastAsia="Times New Roman" w:hAnsi="Arial" w:cs="Times New Roman"/>
      <w:szCs w:val="24"/>
      <w:lang w:val="fr-CH" w:eastAsia="en-US"/>
    </w:rPr>
  </w:style>
  <w:style w:type="paragraph" w:styleId="Titel">
    <w:name w:val="Title"/>
    <w:basedOn w:val="Standard"/>
    <w:next w:val="Standard"/>
    <w:link w:val="TitelZchn"/>
    <w:uiPriority w:val="10"/>
    <w:semiHidden/>
    <w:qFormat/>
    <w:pPr>
      <w:contextualSpacing/>
    </w:pPr>
    <w:rPr>
      <w:rFonts w:asciiTheme="majorHAnsi" w:eastAsiaTheme="majorEastAsia" w:hAnsiTheme="majorHAnsi" w:cstheme="majorBidi"/>
      <w:color w:val="264A61" w:themeColor="accent1" w:themeShade="BF"/>
      <w:spacing w:val="-10"/>
      <w:sz w:val="52"/>
      <w:szCs w:val="52"/>
    </w:rPr>
  </w:style>
  <w:style w:type="character" w:customStyle="1" w:styleId="TitelZchn">
    <w:name w:val="Titel Zchn"/>
    <w:basedOn w:val="Absatz-Standardschriftart"/>
    <w:link w:val="Titel"/>
    <w:uiPriority w:val="10"/>
    <w:semiHidden/>
    <w:rPr>
      <w:rFonts w:asciiTheme="majorHAnsi" w:eastAsiaTheme="majorEastAsia" w:hAnsiTheme="majorHAnsi" w:cstheme="majorBidi"/>
      <w:color w:val="264A61" w:themeColor="accent1" w:themeShade="BF"/>
      <w:spacing w:val="-10"/>
      <w:sz w:val="52"/>
      <w:szCs w:val="52"/>
      <w:lang w:val="fr-CH" w:eastAsia="en-US"/>
    </w:rPr>
  </w:style>
  <w:style w:type="paragraph" w:styleId="Untertitel">
    <w:name w:val="Subtitle"/>
    <w:basedOn w:val="Standard"/>
    <w:next w:val="Standard"/>
    <w:link w:val="UntertitelZchn"/>
    <w:uiPriority w:val="11"/>
    <w:semiHidden/>
    <w:qFormat/>
    <w:pPr>
      <w:numPr>
        <w:ilvl w:val="1"/>
      </w:numPr>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semiHidden/>
    <w:rPr>
      <w:rFonts w:asciiTheme="majorHAnsi" w:eastAsiaTheme="majorEastAsia" w:hAnsiTheme="majorHAnsi" w:cstheme="majorBidi"/>
      <w:szCs w:val="24"/>
      <w:lang w:val="fr-CH" w:eastAsia="en-US"/>
    </w:rPr>
  </w:style>
  <w:style w:type="character" w:styleId="Fett">
    <w:name w:val="Strong"/>
    <w:basedOn w:val="Absatz-Standardschriftart"/>
    <w:uiPriority w:val="22"/>
    <w:qFormat/>
    <w:rPr>
      <w:b/>
      <w:bCs/>
    </w:rPr>
  </w:style>
  <w:style w:type="character" w:styleId="Hervorhebung">
    <w:name w:val="Emphasis"/>
    <w:basedOn w:val="Absatz-Standardschriftart"/>
    <w:uiPriority w:val="20"/>
    <w:semiHidden/>
    <w:qFormat/>
    <w:rPr>
      <w:i/>
      <w:iCs/>
    </w:rPr>
  </w:style>
  <w:style w:type="paragraph" w:styleId="KeinLeerraum">
    <w:name w:val="No Spacing"/>
    <w:link w:val="KeinLeerraumZchn"/>
    <w:uiPriority w:val="1"/>
    <w:qFormat/>
    <w:pPr>
      <w:spacing w:after="0" w:line="240" w:lineRule="auto"/>
    </w:pPr>
  </w:style>
  <w:style w:type="paragraph" w:styleId="Zitat">
    <w:name w:val="Quote"/>
    <w:basedOn w:val="Standard"/>
    <w:next w:val="Standard"/>
    <w:link w:val="ZitatZchn"/>
    <w:uiPriority w:val="29"/>
    <w:semiHidden/>
    <w:qFormat/>
    <w:pPr>
      <w:spacing w:before="120"/>
      <w:ind w:left="720" w:right="720"/>
      <w:jc w:val="center"/>
    </w:pPr>
    <w:rPr>
      <w:i/>
      <w:iCs/>
    </w:rPr>
  </w:style>
  <w:style w:type="character" w:customStyle="1" w:styleId="ZitatZchn">
    <w:name w:val="Zitat Zchn"/>
    <w:basedOn w:val="Absatz-Standardschriftart"/>
    <w:link w:val="Zitat"/>
    <w:uiPriority w:val="29"/>
    <w:semiHidden/>
    <w:rPr>
      <w:rFonts w:ascii="Arial" w:eastAsia="Times New Roman" w:hAnsi="Arial" w:cs="Times New Roman"/>
      <w:i/>
      <w:iCs/>
      <w:szCs w:val="24"/>
      <w:lang w:val="fr-CH" w:eastAsia="en-US"/>
    </w:rPr>
  </w:style>
  <w:style w:type="paragraph" w:styleId="IntensivesZitat">
    <w:name w:val="Intense Quote"/>
    <w:basedOn w:val="Standard"/>
    <w:next w:val="Standard"/>
    <w:link w:val="IntensivesZitatZchn"/>
    <w:uiPriority w:val="30"/>
    <w:semiHidden/>
    <w:qFormat/>
    <w:pPr>
      <w:spacing w:before="120" w:line="300" w:lineRule="auto"/>
      <w:ind w:left="576" w:right="576"/>
      <w:jc w:val="center"/>
    </w:pPr>
    <w:rPr>
      <w:rFonts w:asciiTheme="majorHAnsi" w:eastAsiaTheme="majorEastAsia" w:hAnsiTheme="majorHAnsi" w:cstheme="majorBidi"/>
      <w:color w:val="336483" w:themeColor="accent1"/>
      <w:sz w:val="24"/>
    </w:rPr>
  </w:style>
  <w:style w:type="character" w:customStyle="1" w:styleId="IntensivesZitatZchn">
    <w:name w:val="Intensives Zitat Zchn"/>
    <w:basedOn w:val="Absatz-Standardschriftart"/>
    <w:link w:val="IntensivesZitat"/>
    <w:uiPriority w:val="30"/>
    <w:semiHidden/>
    <w:rPr>
      <w:rFonts w:asciiTheme="majorHAnsi" w:eastAsiaTheme="majorEastAsia" w:hAnsiTheme="majorHAnsi" w:cstheme="majorBidi"/>
      <w:color w:val="336483" w:themeColor="accent1"/>
      <w:sz w:val="24"/>
      <w:szCs w:val="24"/>
      <w:lang w:val="fr-CH" w:eastAsia="en-US"/>
    </w:rPr>
  </w:style>
  <w:style w:type="character" w:styleId="SchwacheHervorhebung">
    <w:name w:val="Subtle Emphasis"/>
    <w:basedOn w:val="Absatz-Standardschriftart"/>
    <w:uiPriority w:val="19"/>
    <w:semiHidden/>
    <w:qFormat/>
    <w:rPr>
      <w:i/>
      <w:iCs/>
      <w:color w:val="8B8986" w:themeColor="text1" w:themeTint="BF"/>
    </w:rPr>
  </w:style>
  <w:style w:type="character" w:styleId="IntensiveHervorhebung">
    <w:name w:val="Intense Emphasis"/>
    <w:basedOn w:val="Absatz-Standardschriftart"/>
    <w:uiPriority w:val="21"/>
    <w:semiHidden/>
    <w:qFormat/>
    <w:rPr>
      <w:b w:val="0"/>
      <w:bCs w:val="0"/>
      <w:i/>
      <w:iCs/>
      <w:color w:val="336483" w:themeColor="accent1"/>
    </w:rPr>
  </w:style>
  <w:style w:type="character" w:styleId="SchwacherVerweis">
    <w:name w:val="Subtle Reference"/>
    <w:basedOn w:val="Absatz-Standardschriftart"/>
    <w:uiPriority w:val="31"/>
    <w:semiHidden/>
    <w:qFormat/>
    <w:rPr>
      <w:smallCaps/>
      <w:color w:val="8B8986" w:themeColor="text1" w:themeTint="BF"/>
      <w:u w:val="single" w:color="B1B0AE" w:themeColor="text1" w:themeTint="80"/>
    </w:rPr>
  </w:style>
  <w:style w:type="character" w:styleId="IntensiverVerweis">
    <w:name w:val="Intense Reference"/>
    <w:basedOn w:val="Absatz-Standardschriftart"/>
    <w:uiPriority w:val="32"/>
    <w:semiHidden/>
    <w:qFormat/>
    <w:rPr>
      <w:b/>
      <w:bCs/>
      <w:smallCaps/>
      <w:color w:val="336483" w:themeColor="accent1"/>
      <w:spacing w:val="5"/>
      <w:u w:val="single"/>
    </w:rPr>
  </w:style>
  <w:style w:type="character" w:styleId="Buchtitel">
    <w:name w:val="Book Title"/>
    <w:basedOn w:val="Absatz-Standardschriftart"/>
    <w:uiPriority w:val="33"/>
    <w:semiHidden/>
    <w:qFormat/>
    <w:rPr>
      <w:b/>
      <w:bCs/>
      <w:smallCaps/>
    </w:rPr>
  </w:style>
  <w:style w:type="paragraph" w:styleId="Inhaltsverzeichnisberschrift">
    <w:name w:val="TOC Heading"/>
    <w:basedOn w:val="berschrift1"/>
    <w:next w:val="Standard"/>
    <w:uiPriority w:val="39"/>
    <w:semiHidden/>
    <w:unhideWhenUsed/>
    <w:qFormat/>
    <w:pPr>
      <w:outlineLvl w:val="9"/>
    </w:pPr>
  </w:style>
  <w:style w:type="character" w:customStyle="1" w:styleId="NormalSansSerifLtZchn">
    <w:name w:val="Normal Sans Serif Lt Zchn"/>
    <w:basedOn w:val="Absatz-Standardschriftart"/>
    <w:link w:val="NormalSansSerifLt"/>
    <w:semiHidden/>
    <w:rPr>
      <w:rFonts w:ascii="Arial" w:eastAsia="Times New Roman" w:hAnsi="Arial" w:cs="Times New Roman"/>
      <w:szCs w:val="24"/>
      <w:lang w:val="fr-CH" w:eastAsia="en-US"/>
    </w:rPr>
  </w:style>
  <w:style w:type="character" w:customStyle="1" w:styleId="Table0NormalZchn">
    <w:name w:val="Table 0 Normal Zchn"/>
    <w:basedOn w:val="NormalSansSerifLtZchn"/>
    <w:link w:val="Table0Normal"/>
    <w:rPr>
      <w:rFonts w:ascii="Arial" w:eastAsia="Times New Roman" w:hAnsi="Arial" w:cs="Times New Roman"/>
      <w:sz w:val="18"/>
      <w:szCs w:val="24"/>
      <w:lang w:val="fr-CH" w:eastAsia="en-US"/>
    </w:rPr>
  </w:style>
  <w:style w:type="character" w:customStyle="1" w:styleId="Table1BulletedZchn">
    <w:name w:val="Table 1 Bulleted Zchn"/>
    <w:basedOn w:val="Table0NormalZchn"/>
    <w:link w:val="Table1Bulleted"/>
    <w:rPr>
      <w:rFonts w:ascii="Arial" w:eastAsia="Times New Roman" w:hAnsi="Arial" w:cs="Times New Roman"/>
      <w:sz w:val="18"/>
      <w:szCs w:val="24"/>
      <w:lang w:val="fr-CH" w:eastAsia="en-US"/>
    </w:rPr>
  </w:style>
  <w:style w:type="paragraph" w:customStyle="1" w:styleId="Table2Bulleted">
    <w:name w:val="Table 2 Bulleted"/>
    <w:basedOn w:val="Table0Normal"/>
    <w:link w:val="Table2BulletedZchn"/>
    <w:qFormat/>
    <w:pPr>
      <w:numPr>
        <w:numId w:val="14"/>
      </w:numPr>
      <w:tabs>
        <w:tab w:val="clear" w:pos="700"/>
      </w:tabs>
    </w:pPr>
  </w:style>
  <w:style w:type="character" w:customStyle="1" w:styleId="Table2BulletedZchn">
    <w:name w:val="Table 2 Bulleted Zchn"/>
    <w:basedOn w:val="Table1BulletedZchn"/>
    <w:link w:val="Table2Bulleted"/>
    <w:rPr>
      <w:rFonts w:ascii="Arial" w:eastAsia="Times New Roman" w:hAnsi="Arial" w:cs="Times New Roman"/>
      <w:sz w:val="18"/>
      <w:szCs w:val="24"/>
      <w:lang w:val="fr-CH" w:eastAsia="en-US"/>
    </w:rPr>
  </w:style>
  <w:style w:type="character" w:customStyle="1" w:styleId="TitelBriefZchn">
    <w:name w:val="Titel Brief Zchn"/>
    <w:basedOn w:val="Absatz-Standardschriftart"/>
    <w:link w:val="TitelBrief"/>
    <w:rPr>
      <w:rFonts w:ascii="Arial" w:eastAsia="Times New Roman" w:hAnsi="Arial" w:cs="Times New Roman"/>
      <w:b/>
      <w:sz w:val="24"/>
      <w:szCs w:val="24"/>
      <w:lang w:val="fr-CH" w:eastAsia="en-US"/>
    </w:rPr>
  </w:style>
  <w:style w:type="character" w:customStyle="1" w:styleId="TitleInhaltsverzeichnisZchn">
    <w:name w:val="Title Inhaltsverzeichnis Zchn"/>
    <w:basedOn w:val="Body0NormalZchn"/>
    <w:link w:val="TitelInhaltsverzeichnis"/>
    <w:rPr>
      <w:rFonts w:ascii="Arial" w:eastAsia="Times New Roman" w:hAnsi="Arial" w:cs="Times New Roman"/>
      <w:b/>
      <w:sz w:val="32"/>
      <w:szCs w:val="24"/>
      <w:lang w:val="fr-CH" w:eastAsia="en-US"/>
    </w:rPr>
  </w:style>
  <w:style w:type="table" w:styleId="TabellemithellemGitternetz">
    <w:name w:val="Grid Table Light"/>
    <w:basedOn w:val="NormaleTabel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WK-Tabelle6">
    <w:name w:val="AWK-Tabelle 6"/>
    <w:basedOn w:val="NormaleTabelle"/>
    <w:uiPriority w:val="99"/>
    <w:qFormat/>
    <w:pPr>
      <w:keepLines/>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CA2C" w:themeFill="accent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B3CA2C" w:themeFill="accent6"/>
      </w:tcPr>
    </w:tblStylePr>
  </w:style>
  <w:style w:type="table" w:customStyle="1" w:styleId="AWK-Tabelle1">
    <w:name w:val="AWK-Tabelle 1"/>
    <w:basedOn w:val="AWK-Tabelle6"/>
    <w:uiPriority w:val="99"/>
    <w:qFormat/>
    <w:tblPr/>
    <w:tcPr>
      <w:shd w:val="clear" w:color="auto" w:fill="ECEBEB" w:themeFill="accent3"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A09E" w:themeFill="accent3"/>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A2A09E" w:themeFill="accent3"/>
      </w:tcPr>
    </w:tblStylePr>
  </w:style>
  <w:style w:type="table" w:customStyle="1" w:styleId="AWK-Tabelle2">
    <w:name w:val="AWK-Tabelle 2"/>
    <w:basedOn w:val="AWK-Tabelle6"/>
    <w:uiPriority w:val="99"/>
    <w:qFormat/>
    <w:tblPr/>
    <w:tcPr>
      <w:shd w:val="clear" w:color="auto" w:fill="E7EDF0" w:themeFill="accent4"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A5B6" w:themeFill="accent4"/>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AA5B6" w:themeFill="accent4"/>
      </w:tcPr>
    </w:tblStylePr>
  </w:style>
  <w:style w:type="table" w:customStyle="1" w:styleId="AWK-Tabelle3">
    <w:name w:val="AWK-Tabelle 3"/>
    <w:basedOn w:val="AWK-Tabelle6"/>
    <w:uiPriority w:val="99"/>
    <w:qFormat/>
    <w:tblPr/>
    <w:tcPr>
      <w:shd w:val="clear" w:color="auto" w:fill="E3EEF5" w:themeFill="accent5"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ABC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nil"/>
          <w:right w:val="single" w:sz="8" w:space="0" w:color="FFFFFF" w:themeColor="background1"/>
          <w:insideH w:val="nil"/>
          <w:insideV w:val="single" w:sz="8" w:space="0" w:color="FFFFFF" w:themeColor="background1"/>
        </w:tcBorders>
        <w:shd w:val="clear" w:color="auto" w:fill="73ABC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ABCD" w:themeFill="accent5"/>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73ABCD" w:themeFill="accent5"/>
      </w:tcPr>
    </w:tblStylePr>
  </w:style>
  <w:style w:type="table" w:customStyle="1" w:styleId="AWK-Tabelle4">
    <w:name w:val="AWK-Tabelle 4"/>
    <w:basedOn w:val="NormaleTabelle"/>
    <w:uiPriority w:val="99"/>
    <w:qFormat/>
    <w:pPr>
      <w:keepLines/>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9EBF3" w:themeFill="accent2"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9DC3" w:themeFill="accent2"/>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449DC3" w:themeFill="accent2"/>
      </w:tcPr>
    </w:tblStylePr>
  </w:style>
  <w:style w:type="table" w:customStyle="1" w:styleId="AWK-Tabelle5">
    <w:name w:val="AWK-Tabelle 5"/>
    <w:basedOn w:val="AWK-Tabelle6"/>
    <w:uiPriority w:val="99"/>
    <w:qFormat/>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9721" w:themeFill="accent6" w:themeFillShade="BF"/>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59721" w:themeFill="accent6" w:themeFillShade="BF"/>
      </w:tcPr>
    </w:tblStylePr>
  </w:style>
  <w:style w:type="table" w:customStyle="1" w:styleId="AWK-Tabelle1mitEinzug">
    <w:name w:val="AWK-Tabelle 1 mit Einzug"/>
    <w:basedOn w:val="AWK-Tabelle1"/>
    <w:uiPriority w:val="99"/>
    <w:tblPr>
      <w:tblInd w:w="992" w:type="dxa"/>
    </w:tblPr>
    <w:tcPr>
      <w:shd w:val="clear" w:color="auto" w:fill="ECEBEB" w:themeFill="accent3"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A09E" w:themeFill="accent3"/>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A2A09E" w:themeFill="accent3"/>
      </w:tcPr>
    </w:tblStylePr>
  </w:style>
  <w:style w:type="table" w:customStyle="1" w:styleId="AWK-Tabelle2mitEinzug">
    <w:name w:val="AWK-Tabelle 2 mit Einzug"/>
    <w:basedOn w:val="AWK-Tabelle2"/>
    <w:uiPriority w:val="99"/>
    <w:tblPr>
      <w:tblInd w:w="992" w:type="dxa"/>
    </w:tblPr>
    <w:tcPr>
      <w:shd w:val="clear" w:color="auto" w:fill="E7EDF0" w:themeFill="accent4"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A5B6" w:themeFill="accent4"/>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AA5B6" w:themeFill="accent4"/>
      </w:tcPr>
    </w:tblStylePr>
  </w:style>
  <w:style w:type="table" w:customStyle="1" w:styleId="AWK-Tabelle3mitEinzug">
    <w:name w:val="AWK-Tabelle 3 mit Einzug"/>
    <w:basedOn w:val="AWK-Tabelle3"/>
    <w:uiPriority w:val="99"/>
    <w:tblPr>
      <w:tblInd w:w="992" w:type="dxa"/>
    </w:tblPr>
    <w:tcPr>
      <w:shd w:val="clear" w:color="auto" w:fill="E3EEF5" w:themeFill="accent5"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ABC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nil"/>
          <w:right w:val="single" w:sz="8" w:space="0" w:color="FFFFFF" w:themeColor="background1"/>
          <w:insideH w:val="nil"/>
          <w:insideV w:val="single" w:sz="8" w:space="0" w:color="FFFFFF" w:themeColor="background1"/>
        </w:tcBorders>
        <w:shd w:val="clear" w:color="auto" w:fill="73ABC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ABCD" w:themeFill="accent5"/>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73ABCD" w:themeFill="accent5"/>
      </w:tcPr>
    </w:tblStylePr>
  </w:style>
  <w:style w:type="table" w:customStyle="1" w:styleId="AWK-Tabelle4mitEinzug">
    <w:name w:val="AWK-Tabelle 4 mit Einzug"/>
    <w:basedOn w:val="AWK-Tabelle4"/>
    <w:uiPriority w:val="99"/>
    <w:tblPr>
      <w:tblInd w:w="992" w:type="dxa"/>
    </w:tblPr>
    <w:tcPr>
      <w:shd w:val="clear" w:color="auto" w:fill="D9EBF3" w:themeFill="accent2"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9DC3" w:themeFill="accent2"/>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449DC3" w:themeFill="accent2"/>
      </w:tcPr>
    </w:tblStylePr>
  </w:style>
  <w:style w:type="table" w:customStyle="1" w:styleId="AWK-Tabelle5mitEinzug">
    <w:name w:val="AWK-Tabelle 5 mit Einzug"/>
    <w:basedOn w:val="AWK-Tabelle5"/>
    <w:uiPriority w:val="99"/>
    <w:tblPr>
      <w:tblInd w:w="992" w:type="dxa"/>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9721" w:themeFill="accent6" w:themeFillShade="BF"/>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59721" w:themeFill="accent6" w:themeFillShade="BF"/>
      </w:tcPr>
    </w:tblStylePr>
  </w:style>
  <w:style w:type="table" w:customStyle="1" w:styleId="AWK-Tabelle6mitEinzug">
    <w:name w:val="AWK-Tabelle 6 mit Einzug"/>
    <w:basedOn w:val="AWK-Tabelle6"/>
    <w:uiPriority w:val="99"/>
    <w:tblPr>
      <w:tblInd w:w="992" w:type="dxa"/>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CA2C" w:themeFill="accent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B3CA2C" w:themeFill="accent6"/>
      </w:tcPr>
    </w:tblStylePr>
  </w:style>
  <w:style w:type="table" w:styleId="MittleresRaster3-Akzent1">
    <w:name w:val="Medium Grid 3 Accent 1"/>
    <w:basedOn w:val="NormaleTabelle"/>
    <w:uiPriority w:val="69"/>
    <w:pPr>
      <w:keepLines/>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CFE1EC" w:themeFill="accent1"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648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648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6483" w:themeFill="accent1"/>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336483" w:themeFill="accent1"/>
      </w:tcPr>
    </w:tblStylePr>
  </w:style>
  <w:style w:type="table" w:styleId="MittleresRaster3-Akzent4">
    <w:name w:val="Medium Grid 3 Accent 4"/>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0DAE1" w:themeFill="accent4" w:themeFillTint="66"/>
    </w:tcPr>
    <w:tblStylePr w:type="firstRow">
      <w:rPr>
        <w:b/>
        <w:bCs/>
        <w:i w:val="0"/>
        <w:iCs w:val="0"/>
        <w:color w:val="FFFFFF" w:themeColor="background1"/>
      </w:rPr>
      <w:tblPr/>
      <w:tcPr>
        <w:tcBorders>
          <w:bottom w:val="single" w:sz="24" w:space="0" w:color="FFFFFF" w:themeColor="background1"/>
          <w:insideH w:val="single" w:sz="8" w:space="0" w:color="FFFFFF" w:themeColor="background1"/>
          <w:insideV w:val="single" w:sz="8" w:space="0" w:color="FFFFFF" w:themeColor="background1"/>
        </w:tcBorders>
        <w:shd w:val="clear" w:color="auto" w:fill="5C7E93" w:themeFill="accent4" w:themeFillShade="BF"/>
      </w:tcPr>
    </w:tblStylePr>
    <w:tblStylePr w:type="lastRow">
      <w:rPr>
        <w:b/>
        <w:bCs/>
        <w:i w:val="0"/>
        <w:iCs w:val="0"/>
        <w:color w:val="FFFFFF" w:themeColor="background1"/>
      </w:rPr>
      <w:tblPr/>
      <w:tcPr>
        <w:tcBorders>
          <w:top w:val="single" w:sz="24" w:space="0" w:color="FFFFFF" w:themeColor="background1"/>
        </w:tcBorders>
        <w:shd w:val="clear" w:color="auto" w:fill="5C7E93" w:themeFill="accent4" w:themeFillShade="BF"/>
      </w:tcPr>
    </w:tblStylePr>
    <w:tblStylePr w:type="firstCol">
      <w:rPr>
        <w:b/>
        <w:bCs/>
        <w:i w:val="0"/>
        <w:iCs w:val="0"/>
        <w:color w:val="FFFFFF" w:themeColor="background1"/>
      </w:rPr>
      <w:tblPr/>
      <w:tcPr>
        <w:tcBorders>
          <w:right w:val="single" w:sz="24" w:space="0" w:color="FFFFFF" w:themeColor="background1"/>
        </w:tcBorders>
        <w:shd w:val="clear" w:color="auto" w:fill="5C7E93" w:themeFill="accent4" w:themeFillShade="BF"/>
      </w:tcPr>
    </w:tblStylePr>
    <w:tblStylePr w:type="lastCol">
      <w:rPr>
        <w:b/>
        <w:bCs/>
        <w:i w:val="0"/>
        <w:iCs w:val="0"/>
        <w:color w:val="FFFFFF" w:themeColor="background1"/>
      </w:rPr>
      <w:tblPr/>
      <w:tcPr>
        <w:tcBorders>
          <w:left w:val="single" w:sz="24" w:space="0" w:color="FFFFFF" w:themeColor="background1"/>
        </w:tcBorders>
        <w:shd w:val="clear" w:color="auto" w:fill="5C7E93" w:themeFill="accent4" w:themeFillShade="BF"/>
      </w:tcPr>
    </w:tblStylePr>
    <w:tblStylePr w:type="seCell">
      <w:tblPr/>
      <w:tcPr>
        <w:tcBorders>
          <w:left w:val="nil"/>
        </w:tcBorders>
        <w:shd w:val="clear" w:color="auto" w:fill="5C7E93" w:themeFill="accent4" w:themeFillShade="BF"/>
      </w:tcPr>
    </w:tblStylePr>
    <w:tblStylePr w:type="swCell">
      <w:tblPr/>
      <w:tcPr>
        <w:tcBorders>
          <w:right w:val="nil"/>
        </w:tcBorders>
        <w:shd w:val="clear" w:color="auto" w:fill="5C7E93" w:themeFill="accent4" w:themeFillShade="BF"/>
      </w:tcPr>
    </w:tblStylePr>
  </w:style>
  <w:style w:type="table" w:styleId="MittleresRaster3-Akzent2">
    <w:name w:val="Medium Grid 3 Accent 2"/>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9EBF3" w:themeFill="accent2" w:themeFillTint="33"/>
    </w:tcPr>
    <w:tblStylePr w:type="firstRow">
      <w:rPr>
        <w:b/>
        <w:bCs/>
        <w:i w:val="0"/>
        <w:iCs w:val="0"/>
        <w:color w:val="FFFFFF" w:themeColor="background1"/>
      </w:rPr>
      <w:tblPr/>
      <w:tcPr>
        <w:tcBorders>
          <w:bottom w:val="single" w:sz="24" w:space="0" w:color="FFFFFF" w:themeColor="background1"/>
          <w:insideH w:val="single" w:sz="8" w:space="0" w:color="FFFFFF" w:themeColor="background1"/>
          <w:insideV w:val="single" w:sz="8" w:space="0" w:color="FFFFFF" w:themeColor="background1"/>
        </w:tcBorders>
        <w:shd w:val="clear" w:color="auto" w:fill="2F7694" w:themeFill="accent2" w:themeFillShade="BF"/>
      </w:tcPr>
    </w:tblStylePr>
    <w:tblStylePr w:type="lastRow">
      <w:rPr>
        <w:b/>
        <w:bCs/>
        <w:i w:val="0"/>
        <w:iCs w:val="0"/>
        <w:color w:val="FFFFFF" w:themeColor="background1"/>
      </w:rPr>
      <w:tblPr/>
      <w:tcPr>
        <w:tcBorders>
          <w:top w:val="single" w:sz="24" w:space="0" w:color="FFFFFF" w:themeColor="background1"/>
        </w:tcBorders>
        <w:shd w:val="clear" w:color="auto" w:fill="2F7694" w:themeFill="accent2" w:themeFillShade="BF"/>
      </w:tcPr>
    </w:tblStylePr>
    <w:tblStylePr w:type="firstCol">
      <w:rPr>
        <w:b/>
        <w:bCs/>
        <w:i w:val="0"/>
        <w:iCs w:val="0"/>
        <w:color w:val="FFFFFF" w:themeColor="background1"/>
      </w:rPr>
      <w:tblPr/>
      <w:tcPr>
        <w:tcBorders>
          <w:right w:val="single" w:sz="24" w:space="0" w:color="FFFFFF" w:themeColor="background1"/>
        </w:tcBorders>
        <w:shd w:val="clear" w:color="auto" w:fill="2F7694" w:themeFill="accent2" w:themeFillShade="BF"/>
      </w:tcPr>
    </w:tblStylePr>
    <w:tblStylePr w:type="lastCol">
      <w:rPr>
        <w:b/>
        <w:bCs/>
        <w:i w:val="0"/>
        <w:iCs w:val="0"/>
        <w:color w:val="FFFFFF" w:themeColor="background1"/>
      </w:rPr>
      <w:tblPr/>
      <w:tcPr>
        <w:tcBorders>
          <w:left w:val="single" w:sz="24" w:space="0" w:color="FFFFFF" w:themeColor="background1"/>
        </w:tcBorders>
        <w:shd w:val="clear" w:color="auto" w:fill="2F7694" w:themeFill="accent2" w:themeFillShade="BF"/>
      </w:tcPr>
    </w:tblStylePr>
    <w:tblStylePr w:type="seCell">
      <w:tblPr/>
      <w:tcPr>
        <w:tcBorders>
          <w:left w:val="nil"/>
          <w:right w:val="single" w:sz="8" w:space="0" w:color="FFFFFF" w:themeColor="background1"/>
        </w:tcBorders>
        <w:shd w:val="clear" w:color="auto" w:fill="2F7694" w:themeFill="accent2" w:themeFillShade="BF"/>
      </w:tcPr>
    </w:tblStylePr>
    <w:tblStylePr w:type="swCell">
      <w:tblPr/>
      <w:tcPr>
        <w:tcBorders>
          <w:right w:val="nil"/>
        </w:tcBorders>
        <w:shd w:val="clear" w:color="auto" w:fill="2F7694" w:themeFill="accent2" w:themeFillShade="BF"/>
      </w:tcPr>
    </w:tblStylePr>
  </w:style>
  <w:style w:type="table" w:styleId="MittleresRaster2-Akzent6">
    <w:name w:val="Medium Grid 2 Accent 6"/>
    <w:basedOn w:val="NormaleTabelle"/>
    <w:uiPriority w:val="68"/>
    <w:pPr>
      <w:spacing w:after="0" w:line="240" w:lineRule="auto"/>
    </w:pPr>
    <w:rPr>
      <w:rFonts w:asciiTheme="majorHAnsi" w:eastAsiaTheme="majorEastAsia" w:hAnsiTheme="majorHAnsi" w:cstheme="majorBidi"/>
      <w:color w:val="646260" w:themeColor="text1"/>
      <w:sz w:val="24"/>
      <w:szCs w:val="24"/>
    </w:rPr>
    <w:tblPr>
      <w:tblStyleRowBandSize w:val="1"/>
      <w:tblStyleColBandSize w:val="1"/>
      <w:tblBorders>
        <w:top w:val="single" w:sz="8" w:space="0" w:color="B3CA2C" w:themeColor="accent6"/>
        <w:left w:val="single" w:sz="8" w:space="0" w:color="B3CA2C" w:themeColor="accent6"/>
        <w:bottom w:val="single" w:sz="8" w:space="0" w:color="B3CA2C" w:themeColor="accent6"/>
        <w:right w:val="single" w:sz="8" w:space="0" w:color="B3CA2C" w:themeColor="accent6"/>
        <w:insideH w:val="single" w:sz="8" w:space="0" w:color="B3CA2C" w:themeColor="accent6"/>
        <w:insideV w:val="single" w:sz="8" w:space="0" w:color="B3CA2C" w:themeColor="accent6"/>
      </w:tblBorders>
    </w:tblPr>
    <w:tcPr>
      <w:shd w:val="clear" w:color="auto" w:fill="EDF3C9" w:themeFill="accent6" w:themeFillTint="3F"/>
    </w:tcPr>
    <w:tblStylePr w:type="firstRow">
      <w:rPr>
        <w:b/>
        <w:bCs/>
        <w:color w:val="646260" w:themeColor="text1"/>
      </w:rPr>
      <w:tblPr/>
      <w:tcPr>
        <w:shd w:val="clear" w:color="auto" w:fill="F7FAE9" w:themeFill="accent6" w:themeFillTint="19"/>
      </w:tcPr>
    </w:tblStylePr>
    <w:tblStylePr w:type="lastRow">
      <w:rPr>
        <w:b/>
        <w:bCs/>
        <w:color w:val="646260" w:themeColor="text1"/>
      </w:rPr>
      <w:tblPr/>
      <w:tcPr>
        <w:tcBorders>
          <w:top w:val="single" w:sz="12" w:space="0" w:color="646260" w:themeColor="text1"/>
          <w:left w:val="nil"/>
          <w:bottom w:val="nil"/>
          <w:right w:val="nil"/>
          <w:insideH w:val="nil"/>
          <w:insideV w:val="nil"/>
        </w:tcBorders>
        <w:shd w:val="clear" w:color="auto" w:fill="FFFFFF" w:themeFill="background1"/>
      </w:tcPr>
    </w:tblStylePr>
    <w:tblStylePr w:type="firstCol">
      <w:rPr>
        <w:b/>
        <w:bCs/>
        <w:color w:val="64626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46260" w:themeColor="text1"/>
      </w:rPr>
      <w:tblPr/>
      <w:tcPr>
        <w:tcBorders>
          <w:top w:val="nil"/>
          <w:left w:val="nil"/>
          <w:bottom w:val="nil"/>
          <w:right w:val="nil"/>
          <w:insideH w:val="nil"/>
          <w:insideV w:val="nil"/>
        </w:tcBorders>
        <w:shd w:val="clear" w:color="auto" w:fill="F0F5D3" w:themeFill="accent6" w:themeFillTint="33"/>
      </w:tcPr>
    </w:tblStylePr>
    <w:tblStylePr w:type="band1Vert">
      <w:tblPr/>
      <w:tcPr>
        <w:shd w:val="clear" w:color="auto" w:fill="DAE792" w:themeFill="accent6" w:themeFillTint="7F"/>
      </w:tcPr>
    </w:tblStylePr>
    <w:tblStylePr w:type="band1Horz">
      <w:tblPr/>
      <w:tcPr>
        <w:tcBorders>
          <w:insideH w:val="single" w:sz="6" w:space="0" w:color="B3CA2C" w:themeColor="accent6"/>
          <w:insideV w:val="single" w:sz="6" w:space="0" w:color="B3CA2C" w:themeColor="accent6"/>
        </w:tcBorders>
        <w:shd w:val="clear" w:color="auto" w:fill="DAE792" w:themeFill="accent6" w:themeFillTint="7F"/>
      </w:tcPr>
    </w:tblStylePr>
    <w:tblStylePr w:type="nwCell">
      <w:tblPr/>
      <w:tcPr>
        <w:shd w:val="clear" w:color="auto" w:fill="FFFFFF" w:themeFill="background1"/>
      </w:tcPr>
    </w:tblStylePr>
  </w:style>
  <w:style w:type="table" w:styleId="MittleresRaster3-Akzent3">
    <w:name w:val="Medium Grid 3 Accent 3"/>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ECEBEB" w:themeFill="accent3"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A09E" w:themeFill="accent3"/>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A2A09E" w:themeFill="accent3"/>
      </w:tcPr>
    </w:tblStylePr>
  </w:style>
  <w:style w:type="table" w:styleId="MittleresRaster3-Akzent5">
    <w:name w:val="Medium Grid 3 Accent 5"/>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E3EEF5" w:themeFill="accent5" w:themeFillTint="33"/>
    </w:tcPr>
    <w:tblStylePr w:type="firstRow">
      <w:rPr>
        <w:b/>
        <w:bCs/>
        <w:i w:val="0"/>
        <w:iCs w:val="0"/>
        <w:color w:val="FFFFFF" w:themeColor="background1"/>
      </w:rPr>
      <w:tblPr/>
      <w:tcPr>
        <w:tcBorders>
          <w:bottom w:val="single" w:sz="24" w:space="0" w:color="FFFFFF" w:themeColor="background1"/>
        </w:tcBorders>
        <w:shd w:val="clear" w:color="auto" w:fill="3F85B0" w:themeFill="accent5" w:themeFillShade="BF"/>
      </w:tcPr>
    </w:tblStylePr>
    <w:tblStylePr w:type="lastRow">
      <w:rPr>
        <w:b/>
        <w:bCs/>
        <w:i w:val="0"/>
        <w:iCs w:val="0"/>
        <w:color w:val="FFFFFF" w:themeColor="background1"/>
      </w:rPr>
      <w:tblPr/>
      <w:tcPr>
        <w:tcBorders>
          <w:top w:val="single" w:sz="24" w:space="0" w:color="FFFFFF" w:themeColor="background1"/>
          <w:insideH w:val="single" w:sz="8" w:space="0" w:color="FFFFFF" w:themeColor="background1"/>
          <w:insideV w:val="single" w:sz="8" w:space="0" w:color="FFFFFF" w:themeColor="background1"/>
        </w:tcBorders>
        <w:shd w:val="clear" w:color="auto" w:fill="3F85B0" w:themeFill="accent5" w:themeFillShade="BF"/>
      </w:tcPr>
    </w:tblStylePr>
    <w:tblStylePr w:type="firstCol">
      <w:rPr>
        <w:b/>
        <w:bCs/>
        <w:i w:val="0"/>
        <w:iCs w:val="0"/>
        <w:color w:val="FFFFFF" w:themeColor="background1"/>
      </w:rPr>
      <w:tblPr/>
      <w:tcPr>
        <w:tcBorders>
          <w:right w:val="single" w:sz="24" w:space="0" w:color="FFFFFF" w:themeColor="background1"/>
        </w:tcBorders>
        <w:shd w:val="clear" w:color="auto" w:fill="3F85B0" w:themeFill="accent5" w:themeFillShade="BF"/>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tcBorders>
        <w:shd w:val="clear" w:color="auto" w:fill="3F85B0" w:themeFill="accent5" w:themeFillShade="BF"/>
      </w:tcPr>
    </w:tblStylePr>
    <w:tblStylePr w:type="neCell">
      <w:tblPr/>
      <w:tcPr>
        <w:tcBorders>
          <w:left w:val="nil"/>
        </w:tcBorders>
        <w:shd w:val="clear" w:color="auto" w:fill="3F85B0" w:themeFill="accent5" w:themeFillShade="BF"/>
      </w:tcPr>
    </w:tblStylePr>
    <w:tblStylePr w:type="nwCell">
      <w:tblPr/>
      <w:tcPr>
        <w:tcBorders>
          <w:right w:val="nil"/>
        </w:tcBorders>
        <w:shd w:val="clear" w:color="auto" w:fill="3F85B0" w:themeFill="accent5" w:themeFillShade="BF"/>
      </w:tcPr>
    </w:tblStylePr>
    <w:tblStylePr w:type="seCell">
      <w:tblPr/>
      <w:tcPr>
        <w:tcBorders>
          <w:left w:val="single" w:sz="8" w:space="0" w:color="FFFFFF" w:themeColor="background1"/>
        </w:tcBorders>
        <w:shd w:val="clear" w:color="auto" w:fill="3F85B0" w:themeFill="accent5" w:themeFillShade="BF"/>
      </w:tcPr>
    </w:tblStylePr>
    <w:tblStylePr w:type="swCell">
      <w:tblPr/>
      <w:tcPr>
        <w:tcBorders>
          <w:left w:val="nil"/>
          <w:right w:val="nil"/>
        </w:tcBorders>
        <w:shd w:val="clear" w:color="auto" w:fill="3F85B0" w:themeFill="accent5" w:themeFillShade="BF"/>
      </w:tcPr>
    </w:tblStylePr>
  </w:style>
  <w:style w:type="table" w:customStyle="1" w:styleId="AWK-Tabelle7">
    <w:name w:val="AWK-Tabelle 7"/>
    <w:basedOn w:val="NormaleTabelle"/>
    <w:uiPriority w:val="99"/>
    <w:qFormat/>
    <w:pPr>
      <w:keepLines/>
      <w:spacing w:after="0" w:line="240" w:lineRule="auto"/>
    </w:pPr>
    <w:rPr>
      <w:rFonts w:ascii="Arial" w:eastAsia="Times New Roman" w:hAnsi="Arial" w:cs="Times New Roman"/>
      <w:sz w:val="18"/>
      <w:szCs w:val="24"/>
    </w:rPr>
    <w:tblPr>
      <w:tblStyleRowBandSize w:val="1"/>
      <w:tblStyleColBandSize w:val="1"/>
      <w:tblInd w:w="99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rPr>
      <w:cantSplit/>
    </w:trPr>
    <w:tcPr>
      <w:shd w:val="clear" w:color="auto" w:fill="D9D9D9" w:themeFill="background1" w:themeFillShade="D9"/>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9896" w:themeFill="text1" w:themeFillTint="A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9896" w:themeFill="text1" w:themeFillTint="A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9896" w:themeFill="text1" w:themeFillTint="A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9A9896" w:themeFill="text1" w:themeFillTint="A6"/>
      </w:tcPr>
    </w:tblStylePr>
    <w:tblStylePr w:type="band1Vert">
      <w:tblPr/>
      <w:tcPr>
        <w:shd w:val="clear" w:color="auto" w:fill="D9D9D9" w:themeFill="background1" w:themeFillShade="D9"/>
      </w:tcPr>
    </w:tblStylePr>
    <w:tblStylePr w:type="band1Horz">
      <w:tblPr/>
      <w:tcPr>
        <w:shd w:val="clear" w:color="auto" w:fill="D9D9D9" w:themeFill="background1" w:themeFillShade="D9"/>
      </w:tcPr>
    </w:tblStylePr>
  </w:style>
  <w:style w:type="table" w:styleId="MittleresRaster3-Akzent6">
    <w:name w:val="Medium Grid 3 Accent 6"/>
    <w:basedOn w:val="NormaleTabelle"/>
    <w:uiPriority w:val="69"/>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CA2C" w:themeFill="accent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B3CA2C" w:themeFill="accent6"/>
      </w:tcPr>
    </w:tblStylePr>
  </w:style>
  <w:style w:type="table" w:customStyle="1" w:styleId="MittleresRaster31">
    <w:name w:val="Mittleres Raster 31"/>
    <w:basedOn w:val="NormaleTabelle"/>
    <w:uiPriority w:val="69"/>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9D9D9" w:themeFill="background1" w:themeFillShade="D9"/>
    </w:tcPr>
    <w:tblStylePr w:type="firstRow">
      <w:rPr>
        <w:b/>
        <w:bCs/>
        <w:i w:val="0"/>
        <w:iCs w:val="0"/>
        <w:color w:val="FFFFFF" w:themeColor="background1"/>
      </w:rPr>
      <w:tblPr/>
      <w:tcPr>
        <w:tcBorders>
          <w:bottom w:val="single" w:sz="24" w:space="0" w:color="FFFFFF" w:themeColor="background1"/>
        </w:tcBorders>
        <w:shd w:val="clear" w:color="auto" w:fill="9A9896" w:themeFill="text1" w:themeFillTint="A6"/>
      </w:tcPr>
    </w:tblStylePr>
    <w:tblStylePr w:type="lastRow">
      <w:rPr>
        <w:b/>
        <w:bCs/>
        <w:i w:val="0"/>
        <w:iCs w:val="0"/>
        <w:color w:val="FFFFFF" w:themeColor="background1"/>
      </w:rPr>
      <w:tblPr/>
      <w:tcPr>
        <w:tcBorders>
          <w:top w:val="single" w:sz="24" w:space="0" w:color="FFFFFF" w:themeColor="background1"/>
        </w:tcBorders>
        <w:shd w:val="clear" w:color="auto" w:fill="9A9896" w:themeFill="text1" w:themeFillTint="A6"/>
      </w:tcPr>
    </w:tblStylePr>
    <w:tblStylePr w:type="firstCol">
      <w:rPr>
        <w:b/>
        <w:bCs/>
        <w:i w:val="0"/>
        <w:iCs w:val="0"/>
        <w:color w:val="FFFFFF" w:themeColor="background1"/>
      </w:rPr>
      <w:tblPr/>
      <w:tcPr>
        <w:tcBorders>
          <w:right w:val="single" w:sz="24" w:space="0" w:color="FFFFFF" w:themeColor="background1"/>
        </w:tcBorders>
        <w:shd w:val="clear" w:color="auto" w:fill="9A9896" w:themeFill="text1" w:themeFillTint="A6"/>
      </w:tcPr>
    </w:tblStylePr>
    <w:tblStylePr w:type="lastCol">
      <w:rPr>
        <w:b/>
        <w:bCs/>
        <w:i w:val="0"/>
        <w:iCs w:val="0"/>
        <w:color w:val="FFFFFF" w:themeColor="background1"/>
      </w:rPr>
      <w:tblPr/>
      <w:tcPr>
        <w:tcBorders>
          <w:left w:val="single" w:sz="24" w:space="0" w:color="FFFFFF" w:themeColor="background1"/>
        </w:tcBorders>
        <w:shd w:val="clear" w:color="auto" w:fill="9A9896" w:themeFill="text1" w:themeFillTint="A6"/>
      </w:tcPr>
    </w:tblStylePr>
    <w:tblStylePr w:type="neCell">
      <w:tblPr/>
      <w:tcPr>
        <w:tcBorders>
          <w:left w:val="nil"/>
        </w:tcBorders>
        <w:shd w:val="clear" w:color="auto" w:fill="9A9896" w:themeFill="text1" w:themeFillTint="A6"/>
      </w:tcPr>
    </w:tblStylePr>
    <w:tblStylePr w:type="nwCell">
      <w:tblPr/>
      <w:tcPr>
        <w:tcBorders>
          <w:right w:val="nil"/>
        </w:tcBorders>
        <w:shd w:val="clear" w:color="auto" w:fill="9A9896" w:themeFill="text1" w:themeFillTint="A6"/>
      </w:tcPr>
    </w:tblStylePr>
    <w:tblStylePr w:type="seCell">
      <w:tblPr/>
      <w:tcPr>
        <w:tcBorders>
          <w:left w:val="single" w:sz="8" w:space="0" w:color="FFFFFF" w:themeColor="background1"/>
        </w:tcBorders>
        <w:shd w:val="clear" w:color="auto" w:fill="9A9896" w:themeFill="text1" w:themeFillTint="A6"/>
      </w:tcPr>
    </w:tblStylePr>
    <w:tblStylePr w:type="swCell">
      <w:tblPr/>
      <w:tcPr>
        <w:tcBorders>
          <w:right w:val="nil"/>
        </w:tcBorders>
        <w:shd w:val="clear" w:color="auto" w:fill="9A9896" w:themeFill="text1" w:themeFillTint="A6"/>
      </w:tcPr>
    </w:tblStylePr>
  </w:style>
  <w:style w:type="character" w:customStyle="1" w:styleId="FunotentextZchn">
    <w:name w:val="Fußnotentext Zchn"/>
    <w:basedOn w:val="Absatz-Standardschriftart"/>
    <w:link w:val="Funotentext"/>
    <w:uiPriority w:val="99"/>
    <w:semiHidden/>
    <w:rPr>
      <w:rFonts w:ascii="Arial" w:eastAsia="Times New Roman" w:hAnsi="Arial" w:cs="Times New Roman"/>
      <w:sz w:val="16"/>
      <w:szCs w:val="24"/>
      <w:lang w:val="fr-CH" w:eastAsia="en-US"/>
    </w:rPr>
  </w:style>
  <w:style w:type="character" w:customStyle="1" w:styleId="FuzeileZchn">
    <w:name w:val="Fußzeile Zchn"/>
    <w:basedOn w:val="Absatz-Standardschriftart"/>
    <w:link w:val="Fuzeile"/>
    <w:semiHidden/>
    <w:rPr>
      <w:rFonts w:ascii="Arial" w:eastAsia="Times New Roman" w:hAnsi="Arial" w:cs="Times New Roman"/>
      <w:szCs w:val="24"/>
      <w:lang w:val="fr-CH" w:eastAsia="en-US"/>
    </w:rPr>
  </w:style>
  <w:style w:type="paragraph" w:styleId="berarbeitung">
    <w:name w:val="Revision"/>
    <w:hidden/>
    <w:uiPriority w:val="99"/>
    <w:semiHidden/>
    <w:pPr>
      <w:spacing w:after="0" w:line="240" w:lineRule="auto"/>
    </w:pPr>
    <w:rPr>
      <w:rFonts w:ascii="Times New Roman" w:eastAsia="Times New Roman" w:hAnsi="Times New Roman" w:cs="Times New Roman"/>
      <w:sz w:val="24"/>
      <w:szCs w:val="24"/>
      <w:lang w:eastAsia="en-US"/>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rPr>
      <w:sz w:val="20"/>
      <w:szCs w:val="20"/>
    </w:rPr>
  </w:style>
  <w:style w:type="character" w:customStyle="1" w:styleId="KommentartextZchn">
    <w:name w:val="Kommentartext Zchn"/>
    <w:basedOn w:val="Absatz-Standardschriftart"/>
    <w:link w:val="Kommentartext"/>
    <w:uiPriority w:val="99"/>
    <w:semiHidden/>
    <w:rPr>
      <w:rFonts w:ascii="Arial" w:eastAsia="Times New Roman" w:hAnsi="Arial" w:cs="Times New Roman"/>
      <w:sz w:val="20"/>
      <w:szCs w:val="20"/>
      <w:lang w:val="fr-CH" w:eastAsia="en-US"/>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basedOn w:val="KommentartextZchn"/>
    <w:link w:val="Kommentarthema"/>
    <w:uiPriority w:val="99"/>
    <w:semiHidden/>
    <w:rPr>
      <w:rFonts w:ascii="Arial" w:eastAsia="Times New Roman" w:hAnsi="Arial" w:cs="Times New Roman"/>
      <w:b/>
      <w:bCs/>
      <w:sz w:val="20"/>
      <w:szCs w:val="20"/>
      <w:lang w:val="fr-CH" w:eastAsia="en-US"/>
    </w:rPr>
  </w:style>
  <w:style w:type="paragraph" w:customStyle="1" w:styleId="Title4">
    <w:name w:val="Title 4"/>
    <w:basedOn w:val="Standard"/>
    <w:next w:val="Standard"/>
    <w:uiPriority w:val="99"/>
    <w:semiHidden/>
    <w:pPr>
      <w:keepNext/>
      <w:keepLines/>
      <w:tabs>
        <w:tab w:val="left" w:pos="454"/>
        <w:tab w:val="right" w:pos="9752"/>
      </w:tabs>
      <w:spacing w:before="240"/>
    </w:pPr>
    <w:rPr>
      <w:rFonts w:ascii="Times New Roman" w:hAnsi="Times New Roman"/>
      <w:i/>
      <w:iCs/>
      <w:kern w:val="30"/>
      <w:sz w:val="24"/>
    </w:rPr>
  </w:style>
  <w:style w:type="paragraph" w:styleId="Listenabsatz">
    <w:name w:val="List Paragraph"/>
    <w:basedOn w:val="Standard"/>
    <w:uiPriority w:val="34"/>
    <w:qFormat/>
    <w:pPr>
      <w:ind w:left="720"/>
      <w:contextualSpacing/>
    </w:pPr>
  </w:style>
  <w:style w:type="paragraph" w:styleId="Dokumentstruktur">
    <w:name w:val="Document Map"/>
    <w:basedOn w:val="Standard"/>
    <w:link w:val="DokumentstrukturZchn"/>
    <w:uiPriority w:val="99"/>
    <w:semiHidden/>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Pr>
      <w:rFonts w:ascii="Tahoma" w:eastAsia="Times New Roman" w:hAnsi="Tahoma" w:cs="Tahoma"/>
      <w:sz w:val="16"/>
      <w:szCs w:val="16"/>
      <w:lang w:val="fr-CH" w:eastAsia="en-US"/>
    </w:rPr>
  </w:style>
  <w:style w:type="table" w:customStyle="1" w:styleId="HelleListe-Akzent11">
    <w:name w:val="Helle Liste - Akzent 11"/>
    <w:basedOn w:val="NormaleTabelle"/>
    <w:uiPriority w:val="61"/>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tblBorders>
    </w:tblPr>
    <w:tblStylePr w:type="firstRow">
      <w:pPr>
        <w:spacing w:before="0" w:after="0" w:line="240" w:lineRule="auto"/>
      </w:pPr>
      <w:rPr>
        <w:b/>
        <w:bCs/>
        <w:color w:val="FFFFFF" w:themeColor="background1"/>
      </w:rPr>
      <w:tblPr/>
      <w:tcPr>
        <w:shd w:val="clear" w:color="auto" w:fill="336483" w:themeFill="accent1"/>
      </w:tcPr>
    </w:tblStylePr>
    <w:tblStylePr w:type="lastRow">
      <w:pPr>
        <w:spacing w:before="0" w:after="0" w:line="240" w:lineRule="auto"/>
      </w:pPr>
      <w:rPr>
        <w:b/>
        <w:bCs/>
      </w:rPr>
      <w:tblPr/>
      <w:tcPr>
        <w:tcBorders>
          <w:top w:val="double" w:sz="6" w:space="0" w:color="336483" w:themeColor="accent1"/>
          <w:left w:val="single" w:sz="8" w:space="0" w:color="336483" w:themeColor="accent1"/>
          <w:bottom w:val="single" w:sz="8" w:space="0" w:color="336483" w:themeColor="accent1"/>
          <w:right w:val="single" w:sz="8" w:space="0" w:color="336483" w:themeColor="accent1"/>
        </w:tcBorders>
      </w:tcPr>
    </w:tblStylePr>
    <w:tblStylePr w:type="firstCol">
      <w:rPr>
        <w:b/>
        <w:bCs/>
      </w:rPr>
    </w:tblStylePr>
    <w:tblStylePr w:type="lastCol">
      <w:rPr>
        <w:b/>
        <w:bCs/>
      </w:rPr>
    </w:tblStylePr>
    <w:tblStylePr w:type="band1Vert">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tblStylePr w:type="band1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style>
  <w:style w:type="table" w:customStyle="1" w:styleId="HellesRaster-Akzent11">
    <w:name w:val="Helles Raster - Akzent 11"/>
    <w:basedOn w:val="NormaleTabelle"/>
    <w:uiPriority w:val="62"/>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insideH w:val="single" w:sz="8" w:space="0" w:color="336483" w:themeColor="accent1"/>
        <w:insideV w:val="single" w:sz="8" w:space="0" w:color="33648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6483" w:themeColor="accent1"/>
          <w:left w:val="single" w:sz="8" w:space="0" w:color="336483" w:themeColor="accent1"/>
          <w:bottom w:val="single" w:sz="18" w:space="0" w:color="336483" w:themeColor="accent1"/>
          <w:right w:val="single" w:sz="8" w:space="0" w:color="336483" w:themeColor="accent1"/>
          <w:insideH w:val="nil"/>
          <w:insideV w:val="single" w:sz="8" w:space="0" w:color="33648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6483" w:themeColor="accent1"/>
          <w:left w:val="single" w:sz="8" w:space="0" w:color="336483" w:themeColor="accent1"/>
          <w:bottom w:val="single" w:sz="8" w:space="0" w:color="336483" w:themeColor="accent1"/>
          <w:right w:val="single" w:sz="8" w:space="0" w:color="336483" w:themeColor="accent1"/>
          <w:insideH w:val="nil"/>
          <w:insideV w:val="single" w:sz="8" w:space="0" w:color="33648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tblStylePr w:type="band1Vert">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shd w:val="clear" w:color="auto" w:fill="C4DAE8" w:themeFill="accent1" w:themeFillTint="3F"/>
      </w:tcPr>
    </w:tblStylePr>
    <w:tblStylePr w:type="band1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insideV w:val="single" w:sz="8" w:space="0" w:color="336483" w:themeColor="accent1"/>
        </w:tcBorders>
        <w:shd w:val="clear" w:color="auto" w:fill="C4DAE8" w:themeFill="accent1" w:themeFillTint="3F"/>
      </w:tcPr>
    </w:tblStylePr>
    <w:tblStylePr w:type="band2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insideV w:val="single" w:sz="8" w:space="0" w:color="336483" w:themeColor="accent1"/>
        </w:tcBorders>
      </w:tcPr>
    </w:tblStylePr>
  </w:style>
  <w:style w:type="table" w:customStyle="1" w:styleId="MittlereSchattierung1-Akzent11">
    <w:name w:val="Mittlere Schattierung 1 - Akzent 11"/>
    <w:basedOn w:val="NormaleTabelle"/>
    <w:uiPriority w:val="63"/>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single" w:sz="8" w:space="0" w:color="4D90BA" w:themeColor="accent1" w:themeTint="BF"/>
      </w:tblBorders>
    </w:tblPr>
    <w:tblStylePr w:type="firstRow">
      <w:pPr>
        <w:spacing w:before="0" w:after="0" w:line="240" w:lineRule="auto"/>
      </w:pPr>
      <w:rPr>
        <w:b/>
        <w:bCs/>
        <w:color w:val="FFFFFF" w:themeColor="background1"/>
      </w:rPr>
      <w:tblPr/>
      <w:tcPr>
        <w:tc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shd w:val="clear" w:color="auto" w:fill="336483" w:themeFill="accent1"/>
      </w:tcPr>
    </w:tblStylePr>
    <w:tblStylePr w:type="lastRow">
      <w:pPr>
        <w:spacing w:before="0" w:after="0" w:line="240" w:lineRule="auto"/>
      </w:pPr>
      <w:rPr>
        <w:b/>
        <w:bCs/>
      </w:rPr>
      <w:tblPr/>
      <w:tcPr>
        <w:tcBorders>
          <w:top w:val="double" w:sz="6"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DAE8" w:themeFill="accent1" w:themeFillTint="3F"/>
      </w:tcPr>
    </w:tblStylePr>
    <w:tblStylePr w:type="band1Horz">
      <w:tblPr/>
      <w:tcPr>
        <w:tcBorders>
          <w:insideH w:val="nil"/>
          <w:insideV w:val="nil"/>
        </w:tcBorders>
        <w:shd w:val="clear" w:color="auto" w:fill="C4DAE8" w:themeFill="accent1" w:themeFillTint="3F"/>
      </w:tcPr>
    </w:tblStylePr>
    <w:tblStylePr w:type="band2Horz">
      <w:tblPr/>
      <w:tcPr>
        <w:tcBorders>
          <w:insideH w:val="nil"/>
          <w:insideV w:val="nil"/>
        </w:tcBorders>
      </w:tcPr>
    </w:tblStylePr>
  </w:style>
  <w:style w:type="table" w:customStyle="1" w:styleId="HelleSchattierung1">
    <w:name w:val="Helle Schattierung1"/>
    <w:basedOn w:val="NormaleTabelle"/>
    <w:uiPriority w:val="60"/>
    <w:pPr>
      <w:spacing w:after="0" w:line="240" w:lineRule="auto"/>
    </w:pPr>
    <w:rPr>
      <w:rFonts w:ascii="Times New (W1)" w:eastAsia="Times New Roman" w:hAnsi="Times New (W1)" w:cs="Times New Roman"/>
      <w:color w:val="4A4948" w:themeColor="text1" w:themeShade="BF"/>
      <w:sz w:val="24"/>
      <w:szCs w:val="24"/>
    </w:rPr>
    <w:tblPr>
      <w:tblStyleRowBandSize w:val="1"/>
      <w:tblStyleColBandSize w:val="1"/>
      <w:tblBorders>
        <w:top w:val="single" w:sz="8" w:space="0" w:color="646260" w:themeColor="text1"/>
        <w:bottom w:val="single" w:sz="8" w:space="0" w:color="646260" w:themeColor="text1"/>
      </w:tblBorders>
    </w:tblPr>
    <w:tblStylePr w:type="firstRow">
      <w:pPr>
        <w:spacing w:before="0" w:after="0" w:line="240" w:lineRule="auto"/>
      </w:pPr>
      <w:rPr>
        <w:b/>
        <w:bCs/>
      </w:rPr>
      <w:tblPr/>
      <w:tcPr>
        <w:tcBorders>
          <w:top w:val="single" w:sz="8" w:space="0" w:color="646260" w:themeColor="text1"/>
          <w:left w:val="nil"/>
          <w:bottom w:val="single" w:sz="8" w:space="0" w:color="646260" w:themeColor="text1"/>
          <w:right w:val="nil"/>
          <w:insideH w:val="nil"/>
          <w:insideV w:val="nil"/>
        </w:tcBorders>
      </w:tcPr>
    </w:tblStylePr>
    <w:tblStylePr w:type="lastRow">
      <w:pPr>
        <w:spacing w:before="0" w:after="0" w:line="240" w:lineRule="auto"/>
      </w:pPr>
      <w:rPr>
        <w:b/>
        <w:bCs/>
      </w:rPr>
      <w:tblPr/>
      <w:tcPr>
        <w:tcBorders>
          <w:top w:val="single" w:sz="8" w:space="0" w:color="646260" w:themeColor="text1"/>
          <w:left w:val="nil"/>
          <w:bottom w:val="single" w:sz="8" w:space="0" w:color="64626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8D7" w:themeFill="text1" w:themeFillTint="3F"/>
      </w:tcPr>
    </w:tblStylePr>
    <w:tblStylePr w:type="band1Horz">
      <w:tblPr/>
      <w:tcPr>
        <w:tcBorders>
          <w:left w:val="nil"/>
          <w:right w:val="nil"/>
          <w:insideH w:val="nil"/>
          <w:insideV w:val="nil"/>
        </w:tcBorders>
        <w:shd w:val="clear" w:color="auto" w:fill="D9D8D7" w:themeFill="text1" w:themeFillTint="3F"/>
      </w:tcPr>
    </w:tblStylePr>
  </w:style>
  <w:style w:type="table" w:customStyle="1" w:styleId="HelleSchattierung-Akzent11">
    <w:name w:val="Helle Schattierung - Akzent 11"/>
    <w:basedOn w:val="NormaleTabelle"/>
    <w:uiPriority w:val="60"/>
    <w:pPr>
      <w:spacing w:after="0" w:line="240" w:lineRule="auto"/>
    </w:pPr>
    <w:rPr>
      <w:rFonts w:ascii="Times New (W1)" w:eastAsia="Times New Roman" w:hAnsi="Times New (W1)" w:cs="Times New Roman"/>
      <w:color w:val="264A61" w:themeColor="accent1" w:themeShade="BF"/>
      <w:sz w:val="24"/>
      <w:szCs w:val="24"/>
    </w:rPr>
    <w:tblPr>
      <w:tblStyleRowBandSize w:val="1"/>
      <w:tblStyleColBandSize w:val="1"/>
      <w:tblBorders>
        <w:top w:val="single" w:sz="8" w:space="0" w:color="336483" w:themeColor="accent1"/>
        <w:bottom w:val="single" w:sz="8" w:space="0" w:color="336483" w:themeColor="accent1"/>
      </w:tblBorders>
    </w:tblPr>
    <w:tblStylePr w:type="firstRow">
      <w:pPr>
        <w:spacing w:before="0" w:after="0" w:line="240" w:lineRule="auto"/>
      </w:pPr>
      <w:rPr>
        <w:b/>
        <w:bCs/>
      </w:rPr>
      <w:tblPr/>
      <w:tcPr>
        <w:tcBorders>
          <w:top w:val="single" w:sz="8" w:space="0" w:color="336483" w:themeColor="accent1"/>
          <w:left w:val="nil"/>
          <w:bottom w:val="single" w:sz="8" w:space="0" w:color="336483" w:themeColor="accent1"/>
          <w:right w:val="nil"/>
          <w:insideH w:val="nil"/>
          <w:insideV w:val="nil"/>
        </w:tcBorders>
      </w:tcPr>
    </w:tblStylePr>
    <w:tblStylePr w:type="lastRow">
      <w:pPr>
        <w:spacing w:before="0" w:after="0" w:line="240" w:lineRule="auto"/>
      </w:pPr>
      <w:rPr>
        <w:b/>
        <w:bCs/>
      </w:rPr>
      <w:tblPr/>
      <w:tcPr>
        <w:tcBorders>
          <w:top w:val="single" w:sz="8" w:space="0" w:color="336483" w:themeColor="accent1"/>
          <w:left w:val="nil"/>
          <w:bottom w:val="single" w:sz="8" w:space="0" w:color="33648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DAE8" w:themeFill="accent1" w:themeFillTint="3F"/>
      </w:tcPr>
    </w:tblStylePr>
    <w:tblStylePr w:type="band1Horz">
      <w:tblPr/>
      <w:tcPr>
        <w:tcBorders>
          <w:left w:val="nil"/>
          <w:right w:val="nil"/>
          <w:insideH w:val="nil"/>
          <w:insideV w:val="nil"/>
        </w:tcBorders>
        <w:shd w:val="clear" w:color="auto" w:fill="C4DAE8" w:themeFill="accent1" w:themeFillTint="3F"/>
      </w:tcPr>
    </w:tblStylePr>
  </w:style>
  <w:style w:type="table" w:customStyle="1" w:styleId="HellesRaster1">
    <w:name w:val="Helles Raster1"/>
    <w:basedOn w:val="NormaleTabelle"/>
    <w:uiPriority w:val="62"/>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646260" w:themeColor="text1"/>
        <w:left w:val="single" w:sz="8" w:space="0" w:color="646260" w:themeColor="text1"/>
        <w:bottom w:val="single" w:sz="8" w:space="0" w:color="646260" w:themeColor="text1"/>
        <w:right w:val="single" w:sz="8" w:space="0" w:color="646260" w:themeColor="text1"/>
        <w:insideH w:val="single" w:sz="8" w:space="0" w:color="646260" w:themeColor="text1"/>
        <w:insideV w:val="single" w:sz="8" w:space="0" w:color="64626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46260" w:themeColor="text1"/>
          <w:left w:val="single" w:sz="8" w:space="0" w:color="646260" w:themeColor="text1"/>
          <w:bottom w:val="single" w:sz="18" w:space="0" w:color="646260" w:themeColor="text1"/>
          <w:right w:val="single" w:sz="8" w:space="0" w:color="646260" w:themeColor="text1"/>
          <w:insideH w:val="nil"/>
          <w:insideV w:val="single" w:sz="8" w:space="0" w:color="64626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46260" w:themeColor="text1"/>
          <w:left w:val="single" w:sz="8" w:space="0" w:color="646260" w:themeColor="text1"/>
          <w:bottom w:val="single" w:sz="8" w:space="0" w:color="646260" w:themeColor="text1"/>
          <w:right w:val="single" w:sz="8" w:space="0" w:color="646260" w:themeColor="text1"/>
          <w:insideH w:val="nil"/>
          <w:insideV w:val="single" w:sz="8" w:space="0" w:color="64626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46260" w:themeColor="text1"/>
          <w:left w:val="single" w:sz="8" w:space="0" w:color="646260" w:themeColor="text1"/>
          <w:bottom w:val="single" w:sz="8" w:space="0" w:color="646260" w:themeColor="text1"/>
          <w:right w:val="single" w:sz="8" w:space="0" w:color="646260" w:themeColor="text1"/>
        </w:tcBorders>
      </w:tcPr>
    </w:tblStylePr>
    <w:tblStylePr w:type="band1Vert">
      <w:tblPr/>
      <w:tcPr>
        <w:tcBorders>
          <w:top w:val="single" w:sz="8" w:space="0" w:color="646260" w:themeColor="text1"/>
          <w:left w:val="single" w:sz="8" w:space="0" w:color="646260" w:themeColor="text1"/>
          <w:bottom w:val="single" w:sz="8" w:space="0" w:color="646260" w:themeColor="text1"/>
          <w:right w:val="single" w:sz="8" w:space="0" w:color="646260" w:themeColor="text1"/>
        </w:tcBorders>
        <w:shd w:val="clear" w:color="auto" w:fill="D9D8D7" w:themeFill="text1" w:themeFillTint="3F"/>
      </w:tcPr>
    </w:tblStylePr>
    <w:tblStylePr w:type="band1Horz">
      <w:tblPr/>
      <w:tcPr>
        <w:tcBorders>
          <w:top w:val="single" w:sz="8" w:space="0" w:color="646260" w:themeColor="text1"/>
          <w:left w:val="single" w:sz="8" w:space="0" w:color="646260" w:themeColor="text1"/>
          <w:bottom w:val="single" w:sz="8" w:space="0" w:color="646260" w:themeColor="text1"/>
          <w:right w:val="single" w:sz="8" w:space="0" w:color="646260" w:themeColor="text1"/>
          <w:insideV w:val="single" w:sz="8" w:space="0" w:color="646260" w:themeColor="text1"/>
        </w:tcBorders>
        <w:shd w:val="clear" w:color="auto" w:fill="D9D8D7" w:themeFill="text1" w:themeFillTint="3F"/>
      </w:tcPr>
    </w:tblStylePr>
    <w:tblStylePr w:type="band2Horz">
      <w:tblPr/>
      <w:tcPr>
        <w:tcBorders>
          <w:top w:val="single" w:sz="8" w:space="0" w:color="646260" w:themeColor="text1"/>
          <w:left w:val="single" w:sz="8" w:space="0" w:color="646260" w:themeColor="text1"/>
          <w:bottom w:val="single" w:sz="8" w:space="0" w:color="646260" w:themeColor="text1"/>
          <w:right w:val="single" w:sz="8" w:space="0" w:color="646260" w:themeColor="text1"/>
          <w:insideV w:val="single" w:sz="8" w:space="0" w:color="646260" w:themeColor="text1"/>
        </w:tcBorders>
      </w:tcPr>
    </w:tblStylePr>
  </w:style>
  <w:style w:type="table" w:customStyle="1" w:styleId="MittlereSchattierung21">
    <w:name w:val="Mittlere Schattierung 21"/>
    <w:basedOn w:val="NormaleTabelle"/>
    <w:uiPriority w:val="64"/>
    <w:pPr>
      <w:spacing w:after="0" w:line="240" w:lineRule="auto"/>
    </w:pPr>
    <w:rPr>
      <w:rFonts w:ascii="Times New (W1)" w:eastAsia="Times New Roman" w:hAnsi="Times New (W1)"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4626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46260" w:themeFill="text1"/>
      </w:tcPr>
    </w:tblStylePr>
    <w:tblStylePr w:type="lastCol">
      <w:rPr>
        <w:b/>
        <w:bCs/>
        <w:color w:val="FFFFFF" w:themeColor="background1"/>
      </w:rPr>
      <w:tblPr/>
      <w:tcPr>
        <w:tcBorders>
          <w:left w:val="nil"/>
          <w:right w:val="nil"/>
          <w:insideH w:val="nil"/>
          <w:insideV w:val="nil"/>
        </w:tcBorders>
        <w:shd w:val="clear" w:color="auto" w:fill="64626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pPr>
      <w:spacing w:after="0" w:line="240" w:lineRule="auto"/>
    </w:pPr>
    <w:rPr>
      <w:rFonts w:ascii="Times New (W1)" w:eastAsia="Times New Roman" w:hAnsi="Times New (W1)"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648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6483" w:themeFill="accent1"/>
      </w:tcPr>
    </w:tblStylePr>
    <w:tblStylePr w:type="lastCol">
      <w:rPr>
        <w:b/>
        <w:bCs/>
        <w:color w:val="FFFFFF" w:themeColor="background1"/>
      </w:rPr>
      <w:tblPr/>
      <w:tcPr>
        <w:tcBorders>
          <w:left w:val="nil"/>
          <w:right w:val="nil"/>
          <w:insideH w:val="nil"/>
          <w:insideV w:val="nil"/>
        </w:tcBorders>
        <w:shd w:val="clear" w:color="auto" w:fill="33648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pPr>
      <w:spacing w:after="0" w:line="240" w:lineRule="auto"/>
    </w:pPr>
    <w:rPr>
      <w:rFonts w:ascii="Times New (W1)" w:eastAsia="Times New Roman" w:hAnsi="Times New (W1)"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9DC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9DC3" w:themeFill="accent2"/>
      </w:tcPr>
    </w:tblStylePr>
    <w:tblStylePr w:type="lastCol">
      <w:rPr>
        <w:b/>
        <w:bCs/>
        <w:color w:val="FFFFFF" w:themeColor="background1"/>
      </w:rPr>
      <w:tblPr/>
      <w:tcPr>
        <w:tcBorders>
          <w:left w:val="nil"/>
          <w:right w:val="nil"/>
          <w:insideH w:val="nil"/>
          <w:insideV w:val="nil"/>
        </w:tcBorders>
        <w:shd w:val="clear" w:color="auto" w:fill="449DC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Liste11">
    <w:name w:val="Mittlere Liste 11"/>
    <w:basedOn w:val="NormaleTabelle"/>
    <w:uiPriority w:val="65"/>
    <w:pPr>
      <w:spacing w:after="0" w:line="240" w:lineRule="auto"/>
    </w:pPr>
    <w:rPr>
      <w:rFonts w:ascii="Times New (W1)" w:eastAsia="Times New Roman" w:hAnsi="Times New (W1)" w:cs="Times New Roman"/>
      <w:color w:val="646260" w:themeColor="text1"/>
      <w:sz w:val="24"/>
      <w:szCs w:val="24"/>
    </w:rPr>
    <w:tblPr>
      <w:tblStyleRowBandSize w:val="1"/>
      <w:tblStyleColBandSize w:val="1"/>
      <w:tblBorders>
        <w:top w:val="single" w:sz="8" w:space="0" w:color="646260" w:themeColor="text1"/>
        <w:bottom w:val="single" w:sz="8" w:space="0" w:color="646260" w:themeColor="text1"/>
      </w:tblBorders>
    </w:tblPr>
    <w:tblStylePr w:type="firstRow">
      <w:rPr>
        <w:rFonts w:asciiTheme="majorHAnsi" w:eastAsiaTheme="majorEastAsia" w:hAnsiTheme="majorHAnsi" w:cstheme="majorBidi"/>
      </w:rPr>
      <w:tblPr/>
      <w:tcPr>
        <w:tcBorders>
          <w:top w:val="nil"/>
          <w:bottom w:val="single" w:sz="8" w:space="0" w:color="646260" w:themeColor="text1"/>
        </w:tcBorders>
      </w:tcPr>
    </w:tblStylePr>
    <w:tblStylePr w:type="lastRow">
      <w:rPr>
        <w:b/>
        <w:bCs/>
        <w:color w:val="F76E07" w:themeColor="text2"/>
      </w:rPr>
      <w:tblPr/>
      <w:tcPr>
        <w:tcBorders>
          <w:top w:val="single" w:sz="8" w:space="0" w:color="646260" w:themeColor="text1"/>
          <w:bottom w:val="single" w:sz="8" w:space="0" w:color="646260" w:themeColor="text1"/>
        </w:tcBorders>
      </w:tcPr>
    </w:tblStylePr>
    <w:tblStylePr w:type="firstCol">
      <w:rPr>
        <w:b/>
        <w:bCs/>
      </w:rPr>
    </w:tblStylePr>
    <w:tblStylePr w:type="lastCol">
      <w:rPr>
        <w:b/>
        <w:bCs/>
      </w:rPr>
      <w:tblPr/>
      <w:tcPr>
        <w:tcBorders>
          <w:top w:val="single" w:sz="8" w:space="0" w:color="646260" w:themeColor="text1"/>
          <w:bottom w:val="single" w:sz="8" w:space="0" w:color="646260" w:themeColor="text1"/>
        </w:tcBorders>
      </w:tcPr>
    </w:tblStylePr>
    <w:tblStylePr w:type="band1Vert">
      <w:tblPr/>
      <w:tcPr>
        <w:shd w:val="clear" w:color="auto" w:fill="D9D8D7" w:themeFill="text1" w:themeFillTint="3F"/>
      </w:tcPr>
    </w:tblStylePr>
    <w:tblStylePr w:type="band1Horz">
      <w:tblPr/>
      <w:tcPr>
        <w:shd w:val="clear" w:color="auto" w:fill="D9D8D7" w:themeFill="text1" w:themeFillTint="3F"/>
      </w:tcPr>
    </w:tblStylePr>
  </w:style>
  <w:style w:type="table" w:customStyle="1" w:styleId="MittlereListe21">
    <w:name w:val="Mittlere Liste 21"/>
    <w:basedOn w:val="NormaleTabelle"/>
    <w:uiPriority w:val="66"/>
    <w:pPr>
      <w:spacing w:after="0" w:line="240" w:lineRule="auto"/>
    </w:pPr>
    <w:rPr>
      <w:rFonts w:asciiTheme="majorHAnsi" w:eastAsiaTheme="majorEastAsia" w:hAnsiTheme="majorHAnsi" w:cstheme="majorBidi"/>
      <w:color w:val="646260" w:themeColor="text1"/>
      <w:sz w:val="24"/>
      <w:szCs w:val="24"/>
    </w:rPr>
    <w:tblPr>
      <w:tblStyleRowBandSize w:val="1"/>
      <w:tblStyleColBandSize w:val="1"/>
      <w:tblBorders>
        <w:top w:val="single" w:sz="8" w:space="0" w:color="646260" w:themeColor="text1"/>
        <w:left w:val="single" w:sz="8" w:space="0" w:color="646260" w:themeColor="text1"/>
        <w:bottom w:val="single" w:sz="8" w:space="0" w:color="646260" w:themeColor="text1"/>
        <w:right w:val="single" w:sz="8" w:space="0" w:color="646260" w:themeColor="text1"/>
      </w:tblBorders>
    </w:tblPr>
    <w:tblStylePr w:type="firstRow">
      <w:rPr>
        <w:sz w:val="24"/>
        <w:szCs w:val="24"/>
      </w:rPr>
      <w:tblPr/>
      <w:tcPr>
        <w:tcBorders>
          <w:top w:val="nil"/>
          <w:left w:val="nil"/>
          <w:bottom w:val="single" w:sz="24" w:space="0" w:color="646260" w:themeColor="text1"/>
          <w:right w:val="nil"/>
          <w:insideH w:val="nil"/>
          <w:insideV w:val="nil"/>
        </w:tcBorders>
        <w:shd w:val="clear" w:color="auto" w:fill="FFFFFF" w:themeFill="background1"/>
      </w:tcPr>
    </w:tblStylePr>
    <w:tblStylePr w:type="lastRow">
      <w:tblPr/>
      <w:tcPr>
        <w:tcBorders>
          <w:top w:val="single" w:sz="8" w:space="0" w:color="64626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46260" w:themeColor="text1"/>
          <w:insideH w:val="nil"/>
          <w:insideV w:val="nil"/>
        </w:tcBorders>
        <w:shd w:val="clear" w:color="auto" w:fill="FFFFFF" w:themeFill="background1"/>
      </w:tcPr>
    </w:tblStylePr>
    <w:tblStylePr w:type="lastCol">
      <w:tblPr/>
      <w:tcPr>
        <w:tcBorders>
          <w:top w:val="nil"/>
          <w:left w:val="single" w:sz="8" w:space="0" w:color="64626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8D7" w:themeFill="text1" w:themeFillTint="3F"/>
      </w:tcPr>
    </w:tblStylePr>
    <w:tblStylePr w:type="band1Horz">
      <w:tblPr/>
      <w:tcPr>
        <w:tcBorders>
          <w:top w:val="nil"/>
          <w:bottom w:val="nil"/>
          <w:insideH w:val="nil"/>
          <w:insideV w:val="nil"/>
        </w:tcBorders>
        <w:shd w:val="clear" w:color="auto" w:fill="D9D8D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pPr>
      <w:spacing w:after="0" w:line="240" w:lineRule="auto"/>
    </w:pPr>
    <w:rPr>
      <w:rFonts w:asciiTheme="majorHAnsi" w:eastAsiaTheme="majorEastAsia" w:hAnsiTheme="majorHAnsi" w:cstheme="majorBidi"/>
      <w:color w:val="646260" w:themeColor="text1"/>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tblBorders>
    </w:tblPr>
    <w:tblStylePr w:type="firstRow">
      <w:rPr>
        <w:sz w:val="24"/>
        <w:szCs w:val="24"/>
      </w:rPr>
      <w:tblPr/>
      <w:tcPr>
        <w:tcBorders>
          <w:top w:val="nil"/>
          <w:left w:val="nil"/>
          <w:bottom w:val="single" w:sz="24" w:space="0" w:color="336483" w:themeColor="accent1"/>
          <w:right w:val="nil"/>
          <w:insideH w:val="nil"/>
          <w:insideV w:val="nil"/>
        </w:tcBorders>
        <w:shd w:val="clear" w:color="auto" w:fill="FFFFFF" w:themeFill="background1"/>
      </w:tcPr>
    </w:tblStylePr>
    <w:tblStylePr w:type="lastRow">
      <w:tblPr/>
      <w:tcPr>
        <w:tcBorders>
          <w:top w:val="single" w:sz="8" w:space="0" w:color="33648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6483" w:themeColor="accent1"/>
          <w:insideH w:val="nil"/>
          <w:insideV w:val="nil"/>
        </w:tcBorders>
        <w:shd w:val="clear" w:color="auto" w:fill="FFFFFF" w:themeFill="background1"/>
      </w:tcPr>
    </w:tblStylePr>
    <w:tblStylePr w:type="lastCol">
      <w:tblPr/>
      <w:tcPr>
        <w:tcBorders>
          <w:top w:val="nil"/>
          <w:left w:val="single" w:sz="8" w:space="0" w:color="33648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DAE8" w:themeFill="accent1" w:themeFillTint="3F"/>
      </w:tcPr>
    </w:tblStylePr>
    <w:tblStylePr w:type="band1Horz">
      <w:tblPr/>
      <w:tcPr>
        <w:tcBorders>
          <w:top w:val="nil"/>
          <w:bottom w:val="nil"/>
          <w:insideH w:val="nil"/>
          <w:insideV w:val="nil"/>
        </w:tcBorders>
        <w:shd w:val="clear" w:color="auto" w:fill="C4DAE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FarbigesRaster1">
    <w:name w:val="Farbiges Raster1"/>
    <w:basedOn w:val="NormaleTabelle"/>
    <w:uiPriority w:val="73"/>
    <w:pPr>
      <w:spacing w:after="0" w:line="240" w:lineRule="auto"/>
    </w:pPr>
    <w:rPr>
      <w:rFonts w:ascii="Times New (W1)" w:eastAsia="Times New Roman" w:hAnsi="Times New (W1)" w:cs="Times New Roman"/>
      <w:color w:val="646260" w:themeColor="text1"/>
      <w:sz w:val="24"/>
      <w:szCs w:val="24"/>
    </w:rPr>
    <w:tblPr>
      <w:tblStyleRowBandSize w:val="1"/>
      <w:tblStyleColBandSize w:val="1"/>
      <w:tblBorders>
        <w:insideH w:val="single" w:sz="4" w:space="0" w:color="FFFFFF" w:themeColor="background1"/>
      </w:tblBorders>
    </w:tblPr>
    <w:tcPr>
      <w:shd w:val="clear" w:color="auto" w:fill="E0DFDE" w:themeFill="text1" w:themeFillTint="33"/>
    </w:tcPr>
    <w:tblStylePr w:type="firstRow">
      <w:rPr>
        <w:b/>
        <w:bCs/>
      </w:rPr>
      <w:tblPr/>
      <w:tcPr>
        <w:shd w:val="clear" w:color="auto" w:fill="C1C0BE" w:themeFill="text1" w:themeFillTint="66"/>
      </w:tcPr>
    </w:tblStylePr>
    <w:tblStylePr w:type="lastRow">
      <w:rPr>
        <w:b/>
        <w:bCs/>
        <w:color w:val="646260" w:themeColor="text1"/>
      </w:rPr>
      <w:tblPr/>
      <w:tcPr>
        <w:shd w:val="clear" w:color="auto" w:fill="C1C0BE" w:themeFill="text1" w:themeFillTint="66"/>
      </w:tcPr>
    </w:tblStylePr>
    <w:tblStylePr w:type="firstCol">
      <w:rPr>
        <w:color w:val="FFFFFF" w:themeColor="background1"/>
      </w:rPr>
      <w:tblPr/>
      <w:tcPr>
        <w:shd w:val="clear" w:color="auto" w:fill="4A4948" w:themeFill="text1" w:themeFillShade="BF"/>
      </w:tcPr>
    </w:tblStylePr>
    <w:tblStylePr w:type="lastCol">
      <w:rPr>
        <w:color w:val="FFFFFF" w:themeColor="background1"/>
      </w:rPr>
      <w:tblPr/>
      <w:tcPr>
        <w:shd w:val="clear" w:color="auto" w:fill="4A4948" w:themeFill="text1" w:themeFillShade="BF"/>
      </w:tcPr>
    </w:tblStylePr>
    <w:tblStylePr w:type="band1Vert">
      <w:tblPr/>
      <w:tcPr>
        <w:shd w:val="clear" w:color="auto" w:fill="B2B0AF" w:themeFill="text1" w:themeFillTint="7F"/>
      </w:tcPr>
    </w:tblStylePr>
    <w:tblStylePr w:type="band1Horz">
      <w:tblPr/>
      <w:tcPr>
        <w:shd w:val="clear" w:color="auto" w:fill="B2B0AF" w:themeFill="text1" w:themeFillTint="7F"/>
      </w:tcPr>
    </w:tblStylePr>
  </w:style>
  <w:style w:type="paragraph" w:styleId="Verzeichnis5">
    <w:name w:val="toc 5"/>
    <w:basedOn w:val="Standard"/>
    <w:next w:val="Standard"/>
    <w:autoRedefine/>
    <w:uiPriority w:val="39"/>
    <w:unhideWhenUsed/>
    <w:pPr>
      <w:overflowPunct/>
      <w:autoSpaceDE/>
      <w:autoSpaceDN/>
      <w:adjustRightInd/>
      <w:spacing w:after="100" w:line="276" w:lineRule="auto"/>
      <w:ind w:left="880"/>
      <w:textAlignment w:val="auto"/>
    </w:pPr>
    <w:rPr>
      <w:rFonts w:asciiTheme="minorHAnsi" w:eastAsiaTheme="minorEastAsia" w:hAnsiTheme="minorHAnsi" w:cstheme="minorBidi"/>
      <w:szCs w:val="22"/>
      <w:lang w:eastAsia="de-CH"/>
    </w:rPr>
  </w:style>
  <w:style w:type="paragraph" w:styleId="Verzeichnis6">
    <w:name w:val="toc 6"/>
    <w:basedOn w:val="Standard"/>
    <w:next w:val="Standard"/>
    <w:autoRedefine/>
    <w:uiPriority w:val="39"/>
    <w:unhideWhenUsed/>
    <w:pPr>
      <w:overflowPunct/>
      <w:autoSpaceDE/>
      <w:autoSpaceDN/>
      <w:adjustRightInd/>
      <w:spacing w:after="100" w:line="276" w:lineRule="auto"/>
      <w:ind w:left="1100"/>
      <w:textAlignment w:val="auto"/>
    </w:pPr>
    <w:rPr>
      <w:rFonts w:asciiTheme="minorHAnsi" w:eastAsiaTheme="minorEastAsia" w:hAnsiTheme="minorHAnsi" w:cstheme="minorBidi"/>
      <w:szCs w:val="22"/>
      <w:lang w:eastAsia="de-CH"/>
    </w:rPr>
  </w:style>
  <w:style w:type="paragraph" w:styleId="Verzeichnis7">
    <w:name w:val="toc 7"/>
    <w:basedOn w:val="Standard"/>
    <w:next w:val="Standard"/>
    <w:autoRedefine/>
    <w:uiPriority w:val="39"/>
    <w:unhideWhenUsed/>
    <w:pPr>
      <w:overflowPunct/>
      <w:autoSpaceDE/>
      <w:autoSpaceDN/>
      <w:adjustRightInd/>
      <w:spacing w:after="100" w:line="276" w:lineRule="auto"/>
      <w:ind w:left="1320"/>
      <w:textAlignment w:val="auto"/>
    </w:pPr>
    <w:rPr>
      <w:rFonts w:asciiTheme="minorHAnsi" w:eastAsiaTheme="minorEastAsia" w:hAnsiTheme="minorHAnsi" w:cstheme="minorBidi"/>
      <w:szCs w:val="22"/>
      <w:lang w:eastAsia="de-CH"/>
    </w:rPr>
  </w:style>
  <w:style w:type="paragraph" w:styleId="Verzeichnis8">
    <w:name w:val="toc 8"/>
    <w:basedOn w:val="Standard"/>
    <w:next w:val="Standard"/>
    <w:autoRedefine/>
    <w:uiPriority w:val="39"/>
    <w:unhideWhenUsed/>
    <w:pPr>
      <w:overflowPunct/>
      <w:autoSpaceDE/>
      <w:autoSpaceDN/>
      <w:adjustRightInd/>
      <w:spacing w:after="100" w:line="276" w:lineRule="auto"/>
      <w:ind w:left="1540"/>
      <w:textAlignment w:val="auto"/>
    </w:pPr>
    <w:rPr>
      <w:rFonts w:asciiTheme="minorHAnsi" w:eastAsiaTheme="minorEastAsia" w:hAnsiTheme="minorHAnsi" w:cstheme="minorBidi"/>
      <w:szCs w:val="22"/>
      <w:lang w:eastAsia="de-CH"/>
    </w:rPr>
  </w:style>
  <w:style w:type="paragraph" w:styleId="Verzeichnis9">
    <w:name w:val="toc 9"/>
    <w:basedOn w:val="Standard"/>
    <w:next w:val="Standard"/>
    <w:autoRedefine/>
    <w:uiPriority w:val="39"/>
    <w:unhideWhenUsed/>
    <w:pPr>
      <w:overflowPunct/>
      <w:autoSpaceDE/>
      <w:autoSpaceDN/>
      <w:adjustRightInd/>
      <w:spacing w:after="100" w:line="276" w:lineRule="auto"/>
      <w:ind w:left="1760"/>
      <w:textAlignment w:val="auto"/>
    </w:pPr>
    <w:rPr>
      <w:rFonts w:asciiTheme="minorHAnsi" w:eastAsiaTheme="minorEastAsia" w:hAnsiTheme="minorHAnsi" w:cstheme="minorBidi"/>
      <w:szCs w:val="22"/>
      <w:lang w:eastAsia="de-CH"/>
    </w:rPr>
  </w:style>
  <w:style w:type="table" w:customStyle="1" w:styleId="HelleListe-Akzent12">
    <w:name w:val="Helle Liste - Akzent 12"/>
    <w:basedOn w:val="NormaleTabelle"/>
    <w:uiPriority w:val="61"/>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tblBorders>
    </w:tblPr>
    <w:tblStylePr w:type="firstRow">
      <w:pPr>
        <w:spacing w:before="0" w:after="0" w:line="240" w:lineRule="auto"/>
      </w:pPr>
      <w:rPr>
        <w:b/>
        <w:bCs/>
        <w:color w:val="FFFFFF" w:themeColor="background1"/>
      </w:rPr>
      <w:tblPr/>
      <w:tcPr>
        <w:shd w:val="clear" w:color="auto" w:fill="336483" w:themeFill="accent1"/>
      </w:tcPr>
    </w:tblStylePr>
    <w:tblStylePr w:type="lastRow">
      <w:pPr>
        <w:spacing w:before="0" w:after="0" w:line="240" w:lineRule="auto"/>
      </w:pPr>
      <w:rPr>
        <w:b/>
        <w:bCs/>
      </w:rPr>
      <w:tblPr/>
      <w:tcPr>
        <w:tcBorders>
          <w:top w:val="double" w:sz="6" w:space="0" w:color="336483" w:themeColor="accent1"/>
          <w:left w:val="single" w:sz="8" w:space="0" w:color="336483" w:themeColor="accent1"/>
          <w:bottom w:val="single" w:sz="8" w:space="0" w:color="336483" w:themeColor="accent1"/>
          <w:right w:val="single" w:sz="8" w:space="0" w:color="336483" w:themeColor="accent1"/>
        </w:tcBorders>
      </w:tcPr>
    </w:tblStylePr>
    <w:tblStylePr w:type="firstCol">
      <w:rPr>
        <w:b/>
        <w:bCs/>
      </w:rPr>
    </w:tblStylePr>
    <w:tblStylePr w:type="lastCol">
      <w:rPr>
        <w:b/>
        <w:bCs/>
      </w:rPr>
    </w:tblStylePr>
    <w:tblStylePr w:type="band1Vert">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tblStylePr w:type="band1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style>
  <w:style w:type="table" w:styleId="HelleListe-Akzent2">
    <w:name w:val="Light List Accent 2"/>
    <w:basedOn w:val="NormaleTabelle"/>
    <w:uiPriority w:val="61"/>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449DC3" w:themeColor="accent2"/>
        <w:left w:val="single" w:sz="8" w:space="0" w:color="449DC3" w:themeColor="accent2"/>
        <w:bottom w:val="single" w:sz="8" w:space="0" w:color="449DC3" w:themeColor="accent2"/>
        <w:right w:val="single" w:sz="8" w:space="0" w:color="449DC3" w:themeColor="accent2"/>
      </w:tblBorders>
    </w:tblPr>
    <w:tblStylePr w:type="firstRow">
      <w:pPr>
        <w:spacing w:before="0" w:after="0" w:line="240" w:lineRule="auto"/>
      </w:pPr>
      <w:rPr>
        <w:b/>
        <w:bCs/>
        <w:color w:val="FFFFFF" w:themeColor="background1"/>
      </w:rPr>
      <w:tblPr/>
      <w:tcPr>
        <w:shd w:val="clear" w:color="auto" w:fill="449DC3" w:themeFill="accent2"/>
      </w:tcPr>
    </w:tblStylePr>
    <w:tblStylePr w:type="lastRow">
      <w:pPr>
        <w:spacing w:before="0" w:after="0" w:line="240" w:lineRule="auto"/>
      </w:pPr>
      <w:rPr>
        <w:b/>
        <w:bCs/>
      </w:rPr>
      <w:tblPr/>
      <w:tcPr>
        <w:tcBorders>
          <w:top w:val="double" w:sz="6" w:space="0" w:color="449DC3" w:themeColor="accent2"/>
          <w:left w:val="single" w:sz="8" w:space="0" w:color="449DC3" w:themeColor="accent2"/>
          <w:bottom w:val="single" w:sz="8" w:space="0" w:color="449DC3" w:themeColor="accent2"/>
          <w:right w:val="single" w:sz="8" w:space="0" w:color="449DC3" w:themeColor="accent2"/>
        </w:tcBorders>
      </w:tcPr>
    </w:tblStylePr>
    <w:tblStylePr w:type="firstCol">
      <w:rPr>
        <w:b/>
        <w:bCs/>
      </w:rPr>
    </w:tblStylePr>
    <w:tblStylePr w:type="lastCol">
      <w:rPr>
        <w:b/>
        <w:bCs/>
      </w:rPr>
    </w:tblStylePr>
    <w:tblStylePr w:type="band1Vert">
      <w:tblPr/>
      <w:tcPr>
        <w:tcBorders>
          <w:top w:val="single" w:sz="8" w:space="0" w:color="449DC3" w:themeColor="accent2"/>
          <w:left w:val="single" w:sz="8" w:space="0" w:color="449DC3" w:themeColor="accent2"/>
          <w:bottom w:val="single" w:sz="8" w:space="0" w:color="449DC3" w:themeColor="accent2"/>
          <w:right w:val="single" w:sz="8" w:space="0" w:color="449DC3" w:themeColor="accent2"/>
        </w:tcBorders>
      </w:tcPr>
    </w:tblStylePr>
    <w:tblStylePr w:type="band1Horz">
      <w:tblPr/>
      <w:tcPr>
        <w:tcBorders>
          <w:top w:val="single" w:sz="8" w:space="0" w:color="449DC3" w:themeColor="accent2"/>
          <w:left w:val="single" w:sz="8" w:space="0" w:color="449DC3" w:themeColor="accent2"/>
          <w:bottom w:val="single" w:sz="8" w:space="0" w:color="449DC3" w:themeColor="accent2"/>
          <w:right w:val="single" w:sz="8" w:space="0" w:color="449DC3" w:themeColor="accent2"/>
        </w:tcBorders>
      </w:tcPr>
    </w:tblStylePr>
  </w:style>
  <w:style w:type="table" w:customStyle="1" w:styleId="MittlereSchattierung1-Akzent12">
    <w:name w:val="Mittlere Schattierung 1 - Akzent 12"/>
    <w:basedOn w:val="NormaleTabelle"/>
    <w:uiPriority w:val="63"/>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single" w:sz="8" w:space="0" w:color="4D90BA" w:themeColor="accent1" w:themeTint="BF"/>
      </w:tblBorders>
    </w:tblPr>
    <w:tblStylePr w:type="firstRow">
      <w:pPr>
        <w:spacing w:before="0" w:after="0" w:line="240" w:lineRule="auto"/>
      </w:pPr>
      <w:rPr>
        <w:b/>
        <w:bCs/>
        <w:color w:val="FFFFFF" w:themeColor="background1"/>
      </w:rPr>
      <w:tblPr/>
      <w:tcPr>
        <w:tc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shd w:val="clear" w:color="auto" w:fill="336483" w:themeFill="accent1"/>
      </w:tcPr>
    </w:tblStylePr>
    <w:tblStylePr w:type="lastRow">
      <w:pPr>
        <w:spacing w:before="0" w:after="0" w:line="240" w:lineRule="auto"/>
      </w:pPr>
      <w:rPr>
        <w:b/>
        <w:bCs/>
      </w:rPr>
      <w:tblPr/>
      <w:tcPr>
        <w:tcBorders>
          <w:top w:val="double" w:sz="6"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DAE8" w:themeFill="accent1" w:themeFillTint="3F"/>
      </w:tcPr>
    </w:tblStylePr>
    <w:tblStylePr w:type="band1Horz">
      <w:tblPr/>
      <w:tcPr>
        <w:tcBorders>
          <w:insideH w:val="nil"/>
          <w:insideV w:val="nil"/>
        </w:tcBorders>
        <w:shd w:val="clear" w:color="auto" w:fill="C4DAE8" w:themeFill="accent1" w:themeFillTint="3F"/>
      </w:tcPr>
    </w:tblStylePr>
    <w:tblStylePr w:type="band2Horz">
      <w:tblPr/>
      <w:tcPr>
        <w:tcBorders>
          <w:insideH w:val="nil"/>
          <w:insideV w:val="nil"/>
        </w:tcBorders>
      </w:tcPr>
    </w:tblStylePr>
  </w:style>
  <w:style w:type="character" w:styleId="BesuchterLink">
    <w:name w:val="FollowedHyperlink"/>
    <w:basedOn w:val="Absatz-Standardschriftart"/>
    <w:uiPriority w:val="99"/>
    <w:semiHidden/>
    <w:rPr>
      <w:color w:val="25A2FF" w:themeColor="followedHyperlink"/>
      <w:u w:val="single"/>
    </w:rPr>
  </w:style>
  <w:style w:type="character" w:customStyle="1" w:styleId="NichtaufgelsteErwhnung1">
    <w:name w:val="Nicht aufgelöste Erwähnung1"/>
    <w:basedOn w:val="Absatz-Standardschriftart"/>
    <w:uiPriority w:val="99"/>
    <w:semiHidden/>
    <w:unhideWhenUsed/>
    <w:rPr>
      <w:color w:val="808080"/>
      <w:shd w:val="clear" w:color="auto" w:fill="E6E6E6"/>
    </w:rPr>
  </w:style>
  <w:style w:type="character" w:customStyle="1" w:styleId="NichtaufgelsteErwhnung2">
    <w:name w:val="Nicht aufgelöste Erwähnung2"/>
    <w:basedOn w:val="Absatz-Standardschriftart"/>
    <w:uiPriority w:val="99"/>
    <w:semiHidden/>
    <w:unhideWhenUsed/>
    <w:rPr>
      <w:color w:val="808080"/>
      <w:shd w:val="clear" w:color="auto" w:fill="E6E6E6"/>
    </w:rPr>
  </w:style>
  <w:style w:type="character" w:customStyle="1" w:styleId="NichtaufgelsteErwhnung3">
    <w:name w:val="Nicht aufgelöste Erwähnung3"/>
    <w:basedOn w:val="Absatz-Standardschriftart"/>
    <w:uiPriority w:val="99"/>
    <w:semiHidden/>
    <w:unhideWhenUsed/>
    <w:rsid w:val="00936E20"/>
    <w:rPr>
      <w:color w:val="808080"/>
      <w:shd w:val="clear" w:color="auto" w:fill="E6E6E6"/>
    </w:rPr>
  </w:style>
  <w:style w:type="character" w:customStyle="1" w:styleId="KeinLeerraumZchn">
    <w:name w:val="Kein Leerraum Zchn"/>
    <w:basedOn w:val="Absatz-Standardschriftart"/>
    <w:link w:val="KeinLeerraum"/>
    <w:uiPriority w:val="1"/>
    <w:rsid w:val="005770FA"/>
  </w:style>
  <w:style w:type="paragraph" w:customStyle="1" w:styleId="AufzhlungNumm2CDB">
    <w:name w:val="Aufzählung Numm 2_CDB"/>
    <w:basedOn w:val="Standard"/>
    <w:uiPriority w:val="1"/>
    <w:rsid w:val="004735D1"/>
    <w:pPr>
      <w:numPr>
        <w:numId w:val="17"/>
      </w:numPr>
      <w:overflowPunct/>
      <w:autoSpaceDE/>
      <w:autoSpaceDN/>
      <w:adjustRightInd/>
      <w:spacing w:after="120" w:line="260" w:lineRule="atLeast"/>
      <w:textAlignment w:val="auto"/>
    </w:pPr>
    <w:rPr>
      <w:szCs w:val="22"/>
      <w:lang w:eastAsia="de-DE"/>
    </w:rPr>
  </w:style>
  <w:style w:type="table" w:styleId="EinfacheTabelle1">
    <w:name w:val="Plain Table 1"/>
    <w:basedOn w:val="NormaleTabelle"/>
    <w:uiPriority w:val="41"/>
    <w:rsid w:val="004735D1"/>
    <w:pPr>
      <w:spacing w:after="0" w:line="240" w:lineRule="auto"/>
    </w:pPr>
    <w:rPr>
      <w:rFonts w:ascii="Arial" w:eastAsiaTheme="minorHAnsi" w:hAnsi="Arial"/>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krper">
    <w:name w:val="Body Text"/>
    <w:basedOn w:val="Standard"/>
    <w:link w:val="TextkrperZchn"/>
    <w:semiHidden/>
    <w:rsid w:val="004735D1"/>
    <w:pPr>
      <w:overflowPunct/>
      <w:autoSpaceDE/>
      <w:autoSpaceDN/>
      <w:adjustRightInd/>
      <w:spacing w:after="120" w:line="260" w:lineRule="exact"/>
      <w:textAlignment w:val="auto"/>
    </w:pPr>
    <w:rPr>
      <w:szCs w:val="20"/>
      <w:lang w:eastAsia="ar-SA"/>
    </w:rPr>
  </w:style>
  <w:style w:type="character" w:customStyle="1" w:styleId="TextkrperZchn">
    <w:name w:val="Textkörper Zchn"/>
    <w:basedOn w:val="Absatz-Standardschriftart"/>
    <w:link w:val="Textkrper"/>
    <w:semiHidden/>
    <w:rsid w:val="004735D1"/>
    <w:rPr>
      <w:rFonts w:ascii="Arial" w:eastAsia="Times New Roman" w:hAnsi="Arial" w:cs="Times New Roman"/>
      <w:szCs w:val="20"/>
      <w:lang w:val="fr-CH" w:eastAsia="ar-SA"/>
    </w:rPr>
  </w:style>
  <w:style w:type="paragraph" w:styleId="Liste">
    <w:name w:val="List"/>
    <w:basedOn w:val="Standard"/>
    <w:semiHidden/>
    <w:unhideWhenUsed/>
    <w:qFormat/>
    <w:rsid w:val="00E13F02"/>
    <w:pPr>
      <w:numPr>
        <w:numId w:val="20"/>
      </w:numPr>
      <w:tabs>
        <w:tab w:val="left" w:pos="284"/>
      </w:tabs>
      <w:overflowPunct/>
      <w:autoSpaceDE/>
      <w:autoSpaceDN/>
      <w:adjustRightInd/>
      <w:spacing w:before="60" w:after="60"/>
      <w:ind w:left="284" w:hanging="284"/>
      <w:textAlignment w:val="auto"/>
    </w:pPr>
    <w:rPr>
      <w:rFonts w:ascii="Calibri" w:hAnsi="Calibri"/>
      <w:lang w:eastAsia="de-CH"/>
    </w:rPr>
  </w:style>
  <w:style w:type="character" w:customStyle="1" w:styleId="AbsatzZchn">
    <w:name w:val="Absatz Zchn"/>
    <w:link w:val="Absatz"/>
    <w:locked/>
    <w:rsid w:val="00E13F02"/>
    <w:rPr>
      <w:rFonts w:ascii="Calibri" w:hAnsi="Calibri" w:cs="Calibri"/>
      <w:szCs w:val="24"/>
    </w:rPr>
  </w:style>
  <w:style w:type="paragraph" w:customStyle="1" w:styleId="Absatz">
    <w:name w:val="Absatz"/>
    <w:basedOn w:val="Standard"/>
    <w:link w:val="AbsatzZchn"/>
    <w:qFormat/>
    <w:rsid w:val="00E13F02"/>
    <w:pPr>
      <w:overflowPunct/>
      <w:autoSpaceDE/>
      <w:autoSpaceDN/>
      <w:adjustRightInd/>
      <w:spacing w:before="60" w:after="60"/>
      <w:textAlignment w:val="auto"/>
    </w:pPr>
    <w:rPr>
      <w:rFonts w:ascii="Calibri" w:eastAsiaTheme="minorEastAsia" w:hAnsi="Calibri" w:cs="Calibri"/>
      <w:lang w:eastAsia="de-CH"/>
    </w:rPr>
  </w:style>
  <w:style w:type="paragraph" w:customStyle="1" w:styleId="Kurzliste">
    <w:name w:val="Kurzliste"/>
    <w:basedOn w:val="Liste"/>
    <w:qFormat/>
    <w:rsid w:val="00E13F02"/>
    <w:pPr>
      <w:spacing w:before="0" w:after="0"/>
    </w:pPr>
  </w:style>
  <w:style w:type="paragraph" w:customStyle="1" w:styleId="Kommentar">
    <w:name w:val="Kommentar"/>
    <w:basedOn w:val="Standard"/>
    <w:qFormat/>
    <w:rsid w:val="008B549E"/>
    <w:pPr>
      <w:numPr>
        <w:numId w:val="21"/>
      </w:numPr>
      <w:shd w:val="clear" w:color="auto" w:fill="DDDDDD"/>
      <w:tabs>
        <w:tab w:val="clear" w:pos="-491"/>
        <w:tab w:val="left" w:pos="0"/>
      </w:tabs>
      <w:overflowPunct/>
      <w:autoSpaceDE/>
      <w:autoSpaceDN/>
      <w:adjustRightInd/>
      <w:spacing w:before="60" w:after="60"/>
      <w:ind w:left="0" w:hanging="851"/>
      <w:textAlignment w:val="auto"/>
    </w:pPr>
    <w:rPr>
      <w:rFonts w:ascii="Georgia" w:hAnsi="Georgia"/>
      <w:color w:val="808080" w:themeColor="background1" w:themeShade="80"/>
      <w:sz w:val="18"/>
      <w:lang w:eastAsia="de-CH"/>
    </w:rPr>
  </w:style>
  <w:style w:type="character" w:styleId="NichtaufgelsteErwhnung">
    <w:name w:val="Unresolved Mention"/>
    <w:basedOn w:val="Absatz-Standardschriftart"/>
    <w:uiPriority w:val="99"/>
    <w:semiHidden/>
    <w:unhideWhenUsed/>
    <w:rsid w:val="0023273A"/>
    <w:rPr>
      <w:color w:val="605E5C"/>
      <w:shd w:val="clear" w:color="auto" w:fill="E1DFDD"/>
    </w:rPr>
  </w:style>
  <w:style w:type="table" w:customStyle="1" w:styleId="Tabelle1">
    <w:name w:val="Tabelle1"/>
    <w:basedOn w:val="NormaleTabelle"/>
    <w:uiPriority w:val="99"/>
    <w:qFormat/>
    <w:rsid w:val="00E4606D"/>
    <w:pPr>
      <w:spacing w:after="0" w:line="240" w:lineRule="auto"/>
    </w:pPr>
    <w:rPr>
      <w:rFonts w:ascii="Arial" w:eastAsiaTheme="minorHAnsi" w:hAnsi="Arial"/>
      <w:sz w:val="20"/>
      <w:lang w:eastAsia="en-US"/>
    </w:rPr>
    <w:tblPr>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9D9"/>
      <w:vAlign w:val="center"/>
    </w:tcPr>
    <w:tblStylePr w:type="firstRow">
      <w:rPr>
        <w:color w:val="FFFFFF" w:themeColor="background1"/>
      </w:rPr>
      <w:tblPr/>
      <w:tcPr>
        <w:shd w:val="clear" w:color="auto" w:fill="333399"/>
      </w:tcPr>
    </w:tblStylePr>
  </w:style>
  <w:style w:type="paragraph" w:styleId="StandardWeb">
    <w:name w:val="Normal (Web)"/>
    <w:basedOn w:val="Standard"/>
    <w:uiPriority w:val="99"/>
    <w:unhideWhenUsed/>
    <w:rsid w:val="009D3B5F"/>
    <w:pPr>
      <w:overflowPunct/>
      <w:autoSpaceDE/>
      <w:autoSpaceDN/>
      <w:adjustRightInd/>
      <w:spacing w:before="100" w:beforeAutospacing="1" w:after="100" w:afterAutospacing="1"/>
      <w:textAlignment w:val="auto"/>
    </w:pPr>
    <w:rPr>
      <w:rFonts w:ascii="Times New Roman" w:hAnsi="Times New Roman"/>
      <w:sz w:val="24"/>
      <w:lang w:eastAsia="de-CH"/>
    </w:rPr>
  </w:style>
  <w:style w:type="paragraph" w:customStyle="1" w:styleId="Verzeichnistitel">
    <w:name w:val="Verzeichnistitel"/>
    <w:basedOn w:val="Standard"/>
    <w:next w:val="Standard"/>
    <w:qFormat/>
    <w:rsid w:val="00B50E1C"/>
    <w:pPr>
      <w:widowControl w:val="0"/>
      <w:overflowPunct/>
      <w:autoSpaceDE/>
      <w:autoSpaceDN/>
      <w:adjustRightInd/>
      <w:spacing w:before="260" w:after="180" w:line="260" w:lineRule="atLeast"/>
      <w:textAlignment w:val="auto"/>
    </w:pPr>
    <w:rPr>
      <w:rFonts w:eastAsiaTheme="minorHAnsi" w:cstheme="minorBidi"/>
      <w:b/>
      <w:sz w:val="3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19189">
      <w:bodyDiv w:val="1"/>
      <w:marLeft w:val="0"/>
      <w:marRight w:val="0"/>
      <w:marTop w:val="0"/>
      <w:marBottom w:val="0"/>
      <w:divBdr>
        <w:top w:val="none" w:sz="0" w:space="0" w:color="auto"/>
        <w:left w:val="none" w:sz="0" w:space="0" w:color="auto"/>
        <w:bottom w:val="none" w:sz="0" w:space="0" w:color="auto"/>
        <w:right w:val="none" w:sz="0" w:space="0" w:color="auto"/>
      </w:divBdr>
    </w:div>
    <w:div w:id="229509471">
      <w:bodyDiv w:val="1"/>
      <w:marLeft w:val="0"/>
      <w:marRight w:val="0"/>
      <w:marTop w:val="0"/>
      <w:marBottom w:val="0"/>
      <w:divBdr>
        <w:top w:val="none" w:sz="0" w:space="0" w:color="auto"/>
        <w:left w:val="none" w:sz="0" w:space="0" w:color="auto"/>
        <w:bottom w:val="none" w:sz="0" w:space="0" w:color="auto"/>
        <w:right w:val="none" w:sz="0" w:space="0" w:color="auto"/>
      </w:divBdr>
    </w:div>
    <w:div w:id="299918194">
      <w:bodyDiv w:val="1"/>
      <w:marLeft w:val="0"/>
      <w:marRight w:val="0"/>
      <w:marTop w:val="0"/>
      <w:marBottom w:val="0"/>
      <w:divBdr>
        <w:top w:val="none" w:sz="0" w:space="0" w:color="auto"/>
        <w:left w:val="none" w:sz="0" w:space="0" w:color="auto"/>
        <w:bottom w:val="none" w:sz="0" w:space="0" w:color="auto"/>
        <w:right w:val="none" w:sz="0" w:space="0" w:color="auto"/>
      </w:divBdr>
    </w:div>
    <w:div w:id="300697083">
      <w:bodyDiv w:val="1"/>
      <w:marLeft w:val="0"/>
      <w:marRight w:val="0"/>
      <w:marTop w:val="0"/>
      <w:marBottom w:val="0"/>
      <w:divBdr>
        <w:top w:val="none" w:sz="0" w:space="0" w:color="auto"/>
        <w:left w:val="none" w:sz="0" w:space="0" w:color="auto"/>
        <w:bottom w:val="none" w:sz="0" w:space="0" w:color="auto"/>
        <w:right w:val="none" w:sz="0" w:space="0" w:color="auto"/>
      </w:divBdr>
    </w:div>
    <w:div w:id="613366503">
      <w:bodyDiv w:val="1"/>
      <w:marLeft w:val="0"/>
      <w:marRight w:val="0"/>
      <w:marTop w:val="0"/>
      <w:marBottom w:val="0"/>
      <w:divBdr>
        <w:top w:val="none" w:sz="0" w:space="0" w:color="auto"/>
        <w:left w:val="none" w:sz="0" w:space="0" w:color="auto"/>
        <w:bottom w:val="none" w:sz="0" w:space="0" w:color="auto"/>
        <w:right w:val="none" w:sz="0" w:space="0" w:color="auto"/>
      </w:divBdr>
    </w:div>
    <w:div w:id="1039428743">
      <w:bodyDiv w:val="1"/>
      <w:marLeft w:val="0"/>
      <w:marRight w:val="0"/>
      <w:marTop w:val="0"/>
      <w:marBottom w:val="0"/>
      <w:divBdr>
        <w:top w:val="none" w:sz="0" w:space="0" w:color="auto"/>
        <w:left w:val="none" w:sz="0" w:space="0" w:color="auto"/>
        <w:bottom w:val="none" w:sz="0" w:space="0" w:color="auto"/>
        <w:right w:val="none" w:sz="0" w:space="0" w:color="auto"/>
      </w:divBdr>
    </w:div>
    <w:div w:id="1342858403">
      <w:bodyDiv w:val="1"/>
      <w:marLeft w:val="0"/>
      <w:marRight w:val="0"/>
      <w:marTop w:val="0"/>
      <w:marBottom w:val="0"/>
      <w:divBdr>
        <w:top w:val="none" w:sz="0" w:space="0" w:color="auto"/>
        <w:left w:val="none" w:sz="0" w:space="0" w:color="auto"/>
        <w:bottom w:val="none" w:sz="0" w:space="0" w:color="auto"/>
        <w:right w:val="none" w:sz="0" w:space="0" w:color="auto"/>
      </w:divBdr>
    </w:div>
    <w:div w:id="1562983429">
      <w:bodyDiv w:val="1"/>
      <w:marLeft w:val="0"/>
      <w:marRight w:val="0"/>
      <w:marTop w:val="0"/>
      <w:marBottom w:val="0"/>
      <w:divBdr>
        <w:top w:val="none" w:sz="0" w:space="0" w:color="auto"/>
        <w:left w:val="none" w:sz="0" w:space="0" w:color="auto"/>
        <w:bottom w:val="none" w:sz="0" w:space="0" w:color="auto"/>
        <w:right w:val="none" w:sz="0" w:space="0" w:color="auto"/>
      </w:divBdr>
    </w:div>
    <w:div w:id="1712028759">
      <w:bodyDiv w:val="1"/>
      <w:marLeft w:val="0"/>
      <w:marRight w:val="0"/>
      <w:marTop w:val="0"/>
      <w:marBottom w:val="0"/>
      <w:divBdr>
        <w:top w:val="none" w:sz="0" w:space="0" w:color="auto"/>
        <w:left w:val="none" w:sz="0" w:space="0" w:color="auto"/>
        <w:bottom w:val="none" w:sz="0" w:space="0" w:color="auto"/>
        <w:right w:val="none" w:sz="0" w:space="0" w:color="auto"/>
      </w:divBdr>
    </w:div>
    <w:div w:id="1762405772">
      <w:bodyDiv w:val="1"/>
      <w:marLeft w:val="0"/>
      <w:marRight w:val="0"/>
      <w:marTop w:val="0"/>
      <w:marBottom w:val="0"/>
      <w:divBdr>
        <w:top w:val="none" w:sz="0" w:space="0" w:color="auto"/>
        <w:left w:val="none" w:sz="0" w:space="0" w:color="auto"/>
        <w:bottom w:val="none" w:sz="0" w:space="0" w:color="auto"/>
        <w:right w:val="none" w:sz="0" w:space="0" w:color="auto"/>
      </w:divBdr>
    </w:div>
    <w:div w:id="1825000355">
      <w:bodyDiv w:val="1"/>
      <w:marLeft w:val="0"/>
      <w:marRight w:val="0"/>
      <w:marTop w:val="0"/>
      <w:marBottom w:val="0"/>
      <w:divBdr>
        <w:top w:val="none" w:sz="0" w:space="0" w:color="auto"/>
        <w:left w:val="none" w:sz="0" w:space="0" w:color="auto"/>
        <w:bottom w:val="none" w:sz="0" w:space="0" w:color="auto"/>
        <w:right w:val="none" w:sz="0" w:space="0" w:color="auto"/>
      </w:divBdr>
    </w:div>
    <w:div w:id="188023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dmin.ch/opc/fr/classified-compilation/19920153/index.html" TargetMode="External"/><Relationship Id="rId18" Type="http://schemas.openxmlformats.org/officeDocument/2006/relationships/hyperlink" Target="https://www.isb.admin.ch/isb/fr/home/ikt-vorgaben/prozesse-methoden/p042-informationssicherheits-und-datenschutzkonzept_ISDS.htm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admin.ch/opc/fr/classified-compilation/20111415/index.html"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fedlex.admin.ch/eli/cc/2020/988/fr" TargetMode="External"/><Relationship Id="rId20" Type="http://schemas.openxmlformats.org/officeDocument/2006/relationships/hyperlink" Target="https://intranet.vbs.admin.ch/de/wissen/integrale-sicherheit/grundlagen-vorgaben-internationales/kischb.detail.document.html/vbs-intranet/de/documents/integrale-sicherheit/grundlagen-vorgaben-internationales/kischb/Bearbeitungsweisungend.pdf.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ntranet.ncsc.admin.ch/ncscintra/fr/home/vorgaben-hilfsmittel/sicherheitsverfahren/erhoehter-schutz.html" TargetMode="External"/><Relationship Id="rId5" Type="http://schemas.openxmlformats.org/officeDocument/2006/relationships/customXml" Target="../customXml/item5.xml"/><Relationship Id="rId15" Type="http://schemas.openxmlformats.org/officeDocument/2006/relationships/hyperlink" Target="http://www.admin.ch/ch/f/rs/c235_11.html" TargetMode="External"/><Relationship Id="rId23" Type="http://schemas.openxmlformats.org/officeDocument/2006/relationships/package" Target="embeddings/Microsoft_Excel_Worksheet.xlsx"/><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www.edoeb.admin.ch/edoeb/fr/home/protection-des-donnees/dokumentation/guides/mesures-techniques-et-organisationnelles-de-la-protection-des-do.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dmin.ch/opc/fr/classified-compilation/19994756/index.html" TargetMode="External"/><Relationship Id="rId22" Type="http://schemas.openxmlformats.org/officeDocument/2006/relationships/image" Target="media/image2.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ntranet.ncsc.admin.ch/ncscintra/fr/home/vorgaben-hilfsmittel/sicherheitsverfahren/erhoehter-schutz.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AWK-Vorlagen\User\Berich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74530084F64E898AC66316681F1E41"/>
        <w:category>
          <w:name w:val="Allgemein"/>
          <w:gallery w:val="placeholder"/>
        </w:category>
        <w:types>
          <w:type w:val="bbPlcHdr"/>
        </w:types>
        <w:behaviors>
          <w:behavior w:val="content"/>
        </w:behaviors>
        <w:guid w:val="{86B76510-CFB7-4197-A7B5-2CEA501DF31C}"/>
      </w:docPartPr>
      <w:docPartBody>
        <w:p w:rsidR="00F43CA1" w:rsidRDefault="00F43CA1">
          <w:pPr>
            <w:pStyle w:val="B174530084F64E898AC66316681F1E41"/>
          </w:pPr>
          <w:r>
            <w:rPr>
              <w:rStyle w:val="Platzhaltertext"/>
            </w:rPr>
            <w:t>[Titel]</w:t>
          </w:r>
        </w:p>
      </w:docPartBody>
    </w:docPart>
    <w:docPart>
      <w:docPartPr>
        <w:name w:val="71EDB50024B140FDBD45AF8AA95598D8"/>
        <w:category>
          <w:name w:val="Allgemein"/>
          <w:gallery w:val="placeholder"/>
        </w:category>
        <w:types>
          <w:type w:val="bbPlcHdr"/>
        </w:types>
        <w:behaviors>
          <w:behavior w:val="content"/>
        </w:behaviors>
        <w:guid w:val="{9294C354-45EB-4FA2-AE0E-185C98EFFB79}"/>
      </w:docPartPr>
      <w:docPartBody>
        <w:p w:rsidR="00F43CA1" w:rsidRDefault="00F43CA1">
          <w:pPr>
            <w:pStyle w:val="71EDB50024B140FDBD45AF8AA95598D8"/>
          </w:pPr>
          <w:r>
            <w:rPr>
              <w:rStyle w:val="Platzhaltertext"/>
            </w:rPr>
            <w:t>[Schlüsselwörter]</w:t>
          </w:r>
        </w:p>
      </w:docPartBody>
    </w:docPart>
    <w:docPart>
      <w:docPartPr>
        <w:name w:val="24AE5469FF6642E583E31D8A4A9B4D7F"/>
        <w:category>
          <w:name w:val="Allgemein"/>
          <w:gallery w:val="placeholder"/>
        </w:category>
        <w:types>
          <w:type w:val="bbPlcHdr"/>
        </w:types>
        <w:behaviors>
          <w:behavior w:val="content"/>
        </w:behaviors>
        <w:guid w:val="{9098FBBB-A6B3-467A-9DE7-56889F7864BE}"/>
      </w:docPartPr>
      <w:docPartBody>
        <w:p w:rsidR="00F43CA1" w:rsidRDefault="00F43CA1">
          <w:pPr>
            <w:pStyle w:val="24AE5469FF6642E583E31D8A4A9B4D7F"/>
          </w:pPr>
          <w:r>
            <w:rPr>
              <w:rStyle w:val="Platzhaltertext"/>
            </w:rPr>
            <w:t>[Manager]</w:t>
          </w:r>
        </w:p>
      </w:docPartBody>
    </w:docPart>
    <w:docPart>
      <w:docPartPr>
        <w:name w:val="9BE0210A6F764122A372740978F1FEF0"/>
        <w:category>
          <w:name w:val="Allgemein"/>
          <w:gallery w:val="placeholder"/>
        </w:category>
        <w:types>
          <w:type w:val="bbPlcHdr"/>
        </w:types>
        <w:behaviors>
          <w:behavior w:val="content"/>
        </w:behaviors>
        <w:guid w:val="{50E2A3F2-35E0-4B49-ADF6-342781CECAA1}"/>
      </w:docPartPr>
      <w:docPartBody>
        <w:p w:rsidR="00FE744A" w:rsidRDefault="00FE744A" w:rsidP="00FE744A">
          <w:pPr>
            <w:pStyle w:val="9BE0210A6F764122A372740978F1FEF0"/>
          </w:pPr>
          <w:r>
            <w:rPr>
              <w:rStyle w:val="Platzhaltertext"/>
            </w:rPr>
            <w:t>[Titel]</w:t>
          </w:r>
        </w:p>
      </w:docPartBody>
    </w:docPart>
    <w:docPart>
      <w:docPartPr>
        <w:name w:val="34C06D0D2BF94ED5B435E6558A8FA57B"/>
        <w:category>
          <w:name w:val="Allgemein"/>
          <w:gallery w:val="placeholder"/>
        </w:category>
        <w:types>
          <w:type w:val="bbPlcHdr"/>
        </w:types>
        <w:behaviors>
          <w:behavior w:val="content"/>
        </w:behaviors>
        <w:guid w:val="{C67C1C6C-D5BB-4EC9-92E0-156F5E6196A5}"/>
      </w:docPartPr>
      <w:docPartBody>
        <w:p w:rsidR="00FE744A" w:rsidRDefault="00FE744A" w:rsidP="00FE744A">
          <w:pPr>
            <w:pStyle w:val="34C06D0D2BF94ED5B435E6558A8FA57B"/>
          </w:pPr>
          <w:r>
            <w:rPr>
              <w:rStyle w:val="Platzhaltertext"/>
            </w:rPr>
            <w:t>[Kommentare]</w:t>
          </w:r>
        </w:p>
      </w:docPartBody>
    </w:docPart>
    <w:docPart>
      <w:docPartPr>
        <w:name w:val="3E9BE51D411F4C119D7B4B8C0403994C"/>
        <w:category>
          <w:name w:val="Allgemein"/>
          <w:gallery w:val="placeholder"/>
        </w:category>
        <w:types>
          <w:type w:val="bbPlcHdr"/>
        </w:types>
        <w:behaviors>
          <w:behavior w:val="content"/>
        </w:behaviors>
        <w:guid w:val="{E2A64B7E-4DB9-470C-B4A6-A5B3041F91A7}"/>
      </w:docPartPr>
      <w:docPartBody>
        <w:p w:rsidR="00FE744A" w:rsidRDefault="00FE744A" w:rsidP="00FE744A">
          <w:pPr>
            <w:pStyle w:val="3E9BE51D411F4C119D7B4B8C0403994C"/>
          </w:pPr>
          <w:r>
            <w:rPr>
              <w:rStyle w:val="Platzhaltertext"/>
            </w:rPr>
            <w:t>[Schlüsselwörter]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CA1"/>
    <w:rsid w:val="00084CC2"/>
    <w:rsid w:val="00095065"/>
    <w:rsid w:val="00097A9D"/>
    <w:rsid w:val="00274F6C"/>
    <w:rsid w:val="002F7240"/>
    <w:rsid w:val="00421F59"/>
    <w:rsid w:val="005407EA"/>
    <w:rsid w:val="00574CCD"/>
    <w:rsid w:val="005C1D93"/>
    <w:rsid w:val="006A5331"/>
    <w:rsid w:val="007D60C2"/>
    <w:rsid w:val="008C63F1"/>
    <w:rsid w:val="008E4E71"/>
    <w:rsid w:val="00A27A44"/>
    <w:rsid w:val="00A36972"/>
    <w:rsid w:val="00A46B7D"/>
    <w:rsid w:val="00B0740B"/>
    <w:rsid w:val="00B23DCB"/>
    <w:rsid w:val="00B36D7E"/>
    <w:rsid w:val="00D74F03"/>
    <w:rsid w:val="00DD71E2"/>
    <w:rsid w:val="00F43CA1"/>
    <w:rsid w:val="00FD3874"/>
    <w:rsid w:val="00FE1827"/>
    <w:rsid w:val="00FE744A"/>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E744A"/>
    <w:rPr>
      <w:color w:val="808080"/>
    </w:rPr>
  </w:style>
  <w:style w:type="paragraph" w:customStyle="1" w:styleId="B174530084F64E898AC66316681F1E41">
    <w:name w:val="B174530084F64E898AC66316681F1E41"/>
  </w:style>
  <w:style w:type="paragraph" w:customStyle="1" w:styleId="71EDB50024B140FDBD45AF8AA95598D8">
    <w:name w:val="71EDB50024B140FDBD45AF8AA95598D8"/>
  </w:style>
  <w:style w:type="paragraph" w:customStyle="1" w:styleId="24AE5469FF6642E583E31D8A4A9B4D7F">
    <w:name w:val="24AE5469FF6642E583E31D8A4A9B4D7F"/>
  </w:style>
  <w:style w:type="paragraph" w:customStyle="1" w:styleId="9BE0210A6F764122A372740978F1FEF0">
    <w:name w:val="9BE0210A6F764122A372740978F1FEF0"/>
    <w:rsid w:val="00FE744A"/>
  </w:style>
  <w:style w:type="paragraph" w:customStyle="1" w:styleId="34C06D0D2BF94ED5B435E6558A8FA57B">
    <w:name w:val="34C06D0D2BF94ED5B435E6558A8FA57B"/>
    <w:rsid w:val="00FE744A"/>
  </w:style>
  <w:style w:type="paragraph" w:customStyle="1" w:styleId="3E9BE51D411F4C119D7B4B8C0403994C">
    <w:name w:val="3E9BE51D411F4C119D7B4B8C0403994C"/>
    <w:rsid w:val="00FE7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WK-2015">
  <a:themeElements>
    <a:clrScheme name="AWK-2015">
      <a:dk1>
        <a:srgbClr val="646260"/>
      </a:dk1>
      <a:lt1>
        <a:srgbClr val="FFFFFF"/>
      </a:lt1>
      <a:dk2>
        <a:srgbClr val="F76E07"/>
      </a:dk2>
      <a:lt2>
        <a:srgbClr val="FCC69E"/>
      </a:lt2>
      <a:accent1>
        <a:srgbClr val="336483"/>
      </a:accent1>
      <a:accent2>
        <a:srgbClr val="449DC3"/>
      </a:accent2>
      <a:accent3>
        <a:srgbClr val="A2A09E"/>
      </a:accent3>
      <a:accent4>
        <a:srgbClr val="8AA5B6"/>
      </a:accent4>
      <a:accent5>
        <a:srgbClr val="73ABCD"/>
      </a:accent5>
      <a:accent6>
        <a:srgbClr val="B3CA2C"/>
      </a:accent6>
      <a:hlink>
        <a:srgbClr val="0083E6"/>
      </a:hlink>
      <a:folHlink>
        <a:srgbClr val="25A2FF"/>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lumMod val="20000"/>
            <a:lumOff val="80000"/>
          </a:schemeClr>
        </a:solidFill>
        <a:ln w="19050" cap="flat" cmpd="sng" algn="ctr">
          <a:noFill/>
          <a:prstDash val="solid"/>
          <a:round/>
          <a:headEnd type="none" w="lg" len="lg"/>
          <a:tailEnd type="none" w="lg" len="lg"/>
        </a:ln>
        <a:effectLst/>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defPPr algn="ctr">
          <a:defRPr dirty="0" err="1" smtClean="0">
            <a:solidFill>
              <a:schemeClr val="tx1"/>
            </a:solidFill>
            <a:latin typeface="+mn-lt"/>
          </a:defRPr>
        </a:defPPr>
      </a:lstStyle>
    </a:spDef>
    <a:lnDef>
      <a:spPr bwMode="auto">
        <a:solidFill>
          <a:schemeClr val="hlink"/>
        </a:solidFill>
        <a:ln w="19050" cap="flat" cmpd="sng" algn="ctr">
          <a:solidFill>
            <a:schemeClr val="tx1"/>
          </a:solidFill>
          <a:prstDash val="solid"/>
          <a:round/>
          <a:headEnd type="none" w="med" len="med"/>
          <a:tailEnd type="none" w="med" len="med"/>
        </a:ln>
        <a:effectLst/>
      </a:spPr>
      <a:bodyPr/>
      <a:lstStyle/>
    </a:lnDef>
    <a:txDef>
      <a:spPr>
        <a:noFill/>
        <a:effectLst/>
      </a:spPr>
      <a:bodyPr wrap="square" lIns="36000" tIns="36000" rIns="36000" bIns="36000" rtlCol="0">
        <a:spAutoFit/>
      </a:bodyPr>
      <a:lstStyle>
        <a:defPPr marL="180000" indent="-180000" algn="l">
          <a:spcBef>
            <a:spcPts val="300"/>
          </a:spcBef>
          <a:buClr>
            <a:schemeClr val="accent6"/>
          </a:buClr>
          <a:buSzPct val="100000"/>
          <a:buFont typeface="Arial" pitchFamily="34" charset="0"/>
          <a:buChar char="●"/>
          <a:defRPr dirty="0" err="1" smtClean="0">
            <a:solidFill>
              <a:schemeClr val="tx1"/>
            </a:solidFill>
            <a:latin typeface="+mn-lt"/>
          </a:defRPr>
        </a:defPPr>
      </a:lstStyle>
      <a:style>
        <a:lnRef idx="0">
          <a:scrgbClr r="0" g="0" b="0"/>
        </a:lnRef>
        <a:fillRef idx="1001">
          <a:schemeClr val="lt2"/>
        </a:fillRef>
        <a:effectRef idx="0">
          <a:scrgbClr r="0" g="0" b="0"/>
        </a:effectRef>
        <a:fontRef idx="major"/>
      </a:style>
    </a:txDef>
  </a:objectDefaults>
  <a:extraClrSchemeLst>
    <a:extraClrScheme>
      <a:clrScheme name="Default Design 1">
        <a:dk1>
          <a:srgbClr val="000000"/>
        </a:dk1>
        <a:lt1>
          <a:srgbClr val="FFFFFF"/>
        </a:lt1>
        <a:dk2>
          <a:srgbClr val="002258"/>
        </a:dk2>
        <a:lt2>
          <a:srgbClr val="C0C0C0"/>
        </a:lt2>
        <a:accent1>
          <a:srgbClr val="003893"/>
        </a:accent1>
        <a:accent2>
          <a:srgbClr val="829AC2"/>
        </a:accent2>
        <a:accent3>
          <a:srgbClr val="FFFFFF"/>
        </a:accent3>
        <a:accent4>
          <a:srgbClr val="000000"/>
        </a:accent4>
        <a:accent5>
          <a:srgbClr val="AAAEC8"/>
        </a:accent5>
        <a:accent6>
          <a:srgbClr val="758BB0"/>
        </a:accent6>
        <a:hlink>
          <a:srgbClr val="C2CEE4"/>
        </a:hlink>
        <a:folHlink>
          <a:srgbClr val="AF2626"/>
        </a:folHlink>
      </a:clrScheme>
      <a:clrMap bg1="lt1" tx1="dk1" bg2="lt2" tx2="dk2" accent1="accent1" accent2="accent2" accent3="accent3" accent4="accent4" accent5="accent5" accent6="accent6" hlink="hlink" folHlink="folHlink"/>
    </a:extraClrScheme>
    <a:extraClrScheme>
      <a:clrScheme name="Default Design 2">
        <a:dk1>
          <a:srgbClr val="000000"/>
        </a:dk1>
        <a:lt1>
          <a:srgbClr val="FFFFFF"/>
        </a:lt1>
        <a:dk2>
          <a:srgbClr val="005257"/>
        </a:dk2>
        <a:lt2>
          <a:srgbClr val="C0C0C0"/>
        </a:lt2>
        <a:accent1>
          <a:srgbClr val="598F94"/>
        </a:accent1>
        <a:accent2>
          <a:srgbClr val="81B3B7"/>
        </a:accent2>
        <a:accent3>
          <a:srgbClr val="FFFFFF"/>
        </a:accent3>
        <a:accent4>
          <a:srgbClr val="000000"/>
        </a:accent4>
        <a:accent5>
          <a:srgbClr val="B5C6C8"/>
        </a:accent5>
        <a:accent6>
          <a:srgbClr val="74A2A6"/>
        </a:accent6>
        <a:hlink>
          <a:srgbClr val="D6DED9"/>
        </a:hlink>
        <a:folHlink>
          <a:srgbClr val="AF2626"/>
        </a:folHlink>
      </a:clrScheme>
      <a:clrMap bg1="lt1" tx1="dk1" bg2="lt2" tx2="dk2" accent1="accent1" accent2="accent2" accent3="accent3" accent4="accent4" accent5="accent5" accent6="accent6" hlink="hlink" folHlink="folHlink"/>
    </a:extraClrScheme>
    <a:extraClrScheme>
      <a:clrScheme name="Default Design 3">
        <a:dk1>
          <a:srgbClr val="000000"/>
        </a:dk1>
        <a:lt1>
          <a:srgbClr val="FFFFFF"/>
        </a:lt1>
        <a:dk2>
          <a:srgbClr val="404F21"/>
        </a:dk2>
        <a:lt2>
          <a:srgbClr val="C0C0C0"/>
        </a:lt2>
        <a:accent1>
          <a:srgbClr val="638F38"/>
        </a:accent1>
        <a:accent2>
          <a:srgbClr val="B3C98C"/>
        </a:accent2>
        <a:accent3>
          <a:srgbClr val="FFFFFF"/>
        </a:accent3>
        <a:accent4>
          <a:srgbClr val="000000"/>
        </a:accent4>
        <a:accent5>
          <a:srgbClr val="B7C6AE"/>
        </a:accent5>
        <a:accent6>
          <a:srgbClr val="A2B67E"/>
        </a:accent6>
        <a:hlink>
          <a:srgbClr val="D4DEB5"/>
        </a:hlink>
        <a:folHlink>
          <a:srgbClr val="AF2626"/>
        </a:folHlink>
      </a:clrScheme>
      <a:clrMap bg1="lt1" tx1="dk1" bg2="lt2" tx2="dk2" accent1="accent1" accent2="accent2" accent3="accent3" accent4="accent4" accent5="accent5" accent6="accent6" hlink="hlink" folHlink="folHlink"/>
    </a:extraClrScheme>
    <a:extraClrScheme>
      <a:clrScheme name="Default Design 4">
        <a:dk1>
          <a:srgbClr val="000000"/>
        </a:dk1>
        <a:lt1>
          <a:srgbClr val="FFFFFF"/>
        </a:lt1>
        <a:dk2>
          <a:srgbClr val="522145"/>
        </a:dk2>
        <a:lt2>
          <a:srgbClr val="C0C0C0"/>
        </a:lt2>
        <a:accent1>
          <a:srgbClr val="72166B"/>
        </a:accent1>
        <a:accent2>
          <a:srgbClr val="B682B2"/>
        </a:accent2>
        <a:accent3>
          <a:srgbClr val="FFFFFF"/>
        </a:accent3>
        <a:accent4>
          <a:srgbClr val="000000"/>
        </a:accent4>
        <a:accent5>
          <a:srgbClr val="BCABBA"/>
        </a:accent5>
        <a:accent6>
          <a:srgbClr val="A575A1"/>
        </a:accent6>
        <a:hlink>
          <a:srgbClr val="DEBFD9"/>
        </a:hlink>
        <a:folHlink>
          <a:srgbClr val="AF2626"/>
        </a:folHlink>
      </a:clrScheme>
      <a:clrMap bg1="lt1" tx1="dk1" bg2="lt2" tx2="dk2" accent1="accent1" accent2="accent2" accent3="accent3" accent4="accent4" accent5="accent5" accent6="accent6" hlink="hlink" folHlink="folHlink"/>
    </a:extraClrScheme>
    <a:extraClrScheme>
      <a:clrScheme name="Default Design 5">
        <a:dk1>
          <a:srgbClr val="000000"/>
        </a:dk1>
        <a:lt1>
          <a:srgbClr val="FFFFFF"/>
        </a:lt1>
        <a:dk2>
          <a:srgbClr val="94820A"/>
        </a:dk2>
        <a:lt2>
          <a:srgbClr val="C0C0C0"/>
        </a:lt2>
        <a:accent1>
          <a:srgbClr val="D4B012"/>
        </a:accent1>
        <a:accent2>
          <a:srgbClr val="E7D165"/>
        </a:accent2>
        <a:accent3>
          <a:srgbClr val="FFFFFF"/>
        </a:accent3>
        <a:accent4>
          <a:srgbClr val="000000"/>
        </a:accent4>
        <a:accent5>
          <a:srgbClr val="E6D4AA"/>
        </a:accent5>
        <a:accent6>
          <a:srgbClr val="D1BD5B"/>
        </a:accent6>
        <a:hlink>
          <a:srgbClr val="F0D6A8"/>
        </a:hlink>
        <a:folHlink>
          <a:srgbClr val="AF2626"/>
        </a:folHlink>
      </a:clrScheme>
      <a:clrMap bg1="lt1" tx1="dk1" bg2="lt2" tx2="dk2" accent1="accent1" accent2="accent2" accent3="accent3" accent4="accent4" accent5="accent5" accent6="accent6" hlink="hlink" folHlink="folHlink"/>
    </a:extraClrScheme>
    <a:extraClrScheme>
      <a:clrScheme name="Default Design 6">
        <a:dk1>
          <a:srgbClr val="000000"/>
        </a:dk1>
        <a:lt1>
          <a:srgbClr val="FFFFFF"/>
        </a:lt1>
        <a:dk2>
          <a:srgbClr val="965700"/>
        </a:dk2>
        <a:lt2>
          <a:srgbClr val="C0C0C0"/>
        </a:lt2>
        <a:accent1>
          <a:srgbClr val="DD7500"/>
        </a:accent1>
        <a:accent2>
          <a:srgbClr val="F5AD5D"/>
        </a:accent2>
        <a:accent3>
          <a:srgbClr val="FFFFFF"/>
        </a:accent3>
        <a:accent4>
          <a:srgbClr val="000000"/>
        </a:accent4>
        <a:accent5>
          <a:srgbClr val="EBBDAA"/>
        </a:accent5>
        <a:accent6>
          <a:srgbClr val="DE9C53"/>
        </a:accent6>
        <a:hlink>
          <a:srgbClr val="F0D6A8"/>
        </a:hlink>
        <a:folHlink>
          <a:srgbClr val="AF2626"/>
        </a:folHlink>
      </a:clrScheme>
      <a:clrMap bg1="lt1" tx1="dk1" bg2="lt2" tx2="dk2" accent1="accent1" accent2="accent2" accent3="accent3" accent4="accent4" accent5="accent5" accent6="accent6" hlink="hlink" folHlink="folHlink"/>
    </a:extraClrScheme>
    <a:extraClrScheme>
      <a:clrScheme name="Default Design 7">
        <a:dk1>
          <a:srgbClr val="000000"/>
        </a:dk1>
        <a:lt1>
          <a:srgbClr val="FFFFFF"/>
        </a:lt1>
        <a:dk2>
          <a:srgbClr val="781F1C"/>
        </a:dk2>
        <a:lt2>
          <a:srgbClr val="C0C0C0"/>
        </a:lt2>
        <a:accent1>
          <a:srgbClr val="AF2626"/>
        </a:accent1>
        <a:accent2>
          <a:srgbClr val="CC858A"/>
        </a:accent2>
        <a:accent3>
          <a:srgbClr val="FFFFFF"/>
        </a:accent3>
        <a:accent4>
          <a:srgbClr val="000000"/>
        </a:accent4>
        <a:accent5>
          <a:srgbClr val="D4ACAC"/>
        </a:accent5>
        <a:accent6>
          <a:srgbClr val="B9787D"/>
        </a:accent6>
        <a:hlink>
          <a:srgbClr val="E8CCC7"/>
        </a:hlink>
        <a:folHlink>
          <a:srgbClr val="AF2626"/>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AWK-2015" id="{78232B73-9153-4023-8BD4-21AB7B32CA35}" vid="{83F72FDD-F9C8-41A7-B179-6B79D8DBE17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2024-12-11T23:00:00+00:00</PublishFrom>
    <DocumentNr xmlns="a88f3e11-806f-455b-a3b3-6a1b2c434eb2" xsi:nil="true"/>
    <IconOverlay xmlns="http://schemas.microsoft.com/sharepoint/v4" xsi:nil="true"/>
    <DocumentLanguage xmlns="a88f3e11-806f-455b-a3b3-6a1b2c434eb2">fr</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overPageProperties xmlns="http://schemas.microsoft.com/office/2006/coverPageProps" xmlns:star_td="http://www.star-group.net/schemas/transit/filters/textdata">
  <PublishDate/>
  <Abstract/>
  <CompanyAddress/>
  <CompanyPhone/>
  <CompanyFax/>
  <CompanyEmail/>
</CoverPageProperties>
</file>

<file path=customXml/item3.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f:fields xmlns:f="http://schemas.fabasoft.com/folio/2007/fields" xmlns:star_td="http://www.star-group.net/schemas/transit/filters/textdata">
  <f:record ref="">
    <f:field ref="objname" par="" edit="true" text="Ber_Detailkonzept_Meldungsformat_v2-40-D_BSV"/>
    <f:field ref="objsubject" par="" edit="true" text=""/>
    <f:field ref="objcreatedby" par="" text="Lamti, Leila, Lel, BSV"/>
    <f:field ref="objcreatedat" par="" text="21.12.2018 10:31:26"/>
    <f:field ref="objchangedby" par="" text="Lamti, Leila, Lel, BSV"/>
    <f:field ref="objmodifiedat" par="" text="21.12.2018 10:31:29"/>
    <f:field ref="doc_FSCFOLIO_1_1001_FieldDocumentNumber" par="" text=""/>
    <f:field ref="doc_FSCFOLIO_1_1001_FieldSubject" par="" edit="true" text=""/>
    <f:field ref="FSCFOLIO_1_1001_FieldCurrentUser" par="" text="Leila Lamti"/>
    <f:field ref="CCAPRECONFIG_15_1001_Objektname" par="" edit="true" text="Ber_Detailkonzept_Meldungsformat_v2-40-D_BSV"/>
    <f:field ref="CHPRECONFIG_1_1001_Objektname" par="" edit="true" text="Ber_Detailkonzept_Meldungsformat_v2-40-D_BSV"/>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EDICFG_15_1700_AnredePartner" text="Anrede Partner"/>
    <f:field ref="EDICFG_15_1700_EMail" text="E-Mail"/>
    <f:field ref="EDICFG_15_1700_Firma" text="Firma"/>
    <f:field ref="EDICFG_15_1700_Land" text="Land"/>
    <f:field ref="CHPRECONFIG_1_1001_Nachname" text="Nachname"/>
    <f:field ref="CHPRECONFIG_1_1001_Ort" text="Ort"/>
    <f:field ref="EDICFG_15_1700_Postfach" text="Postfach"/>
    <f:field ref="CHPRECONFIG_1_1001_Postleitzahl" text="Postleitzahl"/>
    <f:field ref="CHPRECONFIG_1_1001_Strasse" text="Strasse"/>
    <f:field ref="CHPRECONFIG_1_1001_Titel" text="Titel"/>
    <f:field ref="CHPRECONFIG_1_1001_Vorname" text="Vorname"/>
    <f:field ref="EDICFG_15_1700_ZustellungAm" text="Zustellung Am"/>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A3DB5EF0-4DE9-453E-BCCB-D6C45CE71FD0}"/>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40B512B9-81DB-4FF5-93D1-A29084BF04BE}"/>
</file>

<file path=customXml/itemProps4.xml><?xml version="1.0" encoding="utf-8"?>
<ds:datastoreItem xmlns:ds="http://schemas.openxmlformats.org/officeDocument/2006/customXml" ds:itemID="{81E1E9D0-FDE6-44A6-9AC3-A4E8C7A03659}"/>
</file>

<file path=customXml/itemProps5.xml><?xml version="1.0" encoding="utf-8"?>
<ds:datastoreItem xmlns:ds="http://schemas.openxmlformats.org/officeDocument/2006/customXml" ds:itemID="{D538A6F3-4803-4695-A2F6-10DE9FB5438A}"/>
</file>

<file path=customXml/itemProps6.xml><?xml version="1.0" encoding="utf-8"?>
<ds:datastoreItem xmlns:ds="http://schemas.openxmlformats.org/officeDocument/2006/customXml" ds:itemID="{4E8A9591-F074-446B-902F-511FF79C122F}"/>
</file>

<file path=docProps/app.xml><?xml version="1.0" encoding="utf-8"?>
<Properties xmlns="http://schemas.openxmlformats.org/officeDocument/2006/extended-properties" xmlns:vt="http://schemas.openxmlformats.org/officeDocument/2006/docPropsVTypes">
  <Template>Bericht.dotx</Template>
  <TotalTime>0</TotalTime>
  <Pages>13</Pages>
  <Words>2053</Words>
  <Characters>14594</Characters>
  <Application>Microsoft Office Word</Application>
  <DocSecurity>0</DocSecurity>
  <Lines>121</Lines>
  <Paragraphs>33</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Documentation SIPD étendue pour les organismes de mise en œuvre</vt:lpstr>
      <vt:lpstr>Detailkonzept Meldungsformat nach eCH-0058v4</vt:lpstr>
      <vt:lpstr>&lt;Dokumenttitel&gt;</vt:lpstr>
    </vt:vector>
  </TitlesOfParts>
  <Manager>BSV, DS-ITM</Manager>
  <Company>AWK Group AG</Company>
  <LinksUpToDate>false</LinksUpToDate>
  <CharactersWithSpaces>16614</CharactersWithSpaces>
  <SharedDoc>false</SharedDoc>
  <HLinks>
    <vt:vector size="6" baseType="variant">
      <vt:variant>
        <vt:i4>131082</vt:i4>
      </vt:variant>
      <vt:variant>
        <vt:i4>1298</vt:i4>
      </vt:variant>
      <vt:variant>
        <vt:i4>1025</vt:i4>
      </vt:variant>
      <vt:variant>
        <vt:i4>1</vt:i4>
      </vt:variant>
      <vt:variant>
        <vt:lpwstr>..\..\Word-Pyramide.JPG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SIPD étendue pour les organismes de mise en œuvre</dc:title>
  <dc:subject>AWK Group</dc:subject>
  <dc:creator>Dieter Frei</dc:creator>
  <cp:keywords>14.10.2024</cp:keywords>
  <dc:description>Office fédéral des assurances sociales</dc:description>
  <cp:lastModifiedBy>Burri Markus BSV</cp:lastModifiedBy>
  <cp:revision>6</cp:revision>
  <cp:lastPrinted>2018-12-21T09:32:00Z</cp:lastPrinted>
  <dcterms:created xsi:type="dcterms:W3CDTF">2024-12-12T08:49:00Z</dcterms:created>
  <dcterms:modified xsi:type="dcterms:W3CDTF">2024-12-12T11:51:00Z</dcterms:modified>
  <cp:category>&lt;Projektnummer&gt;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i4>0</vt:i4>
  </property>
  <property fmtid="{D5CDD505-2E9C-101B-9397-08002B2CF9AE}" pid="3" name="FSC#BSVTEMPL@102.1950:FileRespAmtstitel">
    <vt:lpwstr/>
  </property>
  <property fmtid="{D5CDD505-2E9C-101B-9397-08002B2CF9AE}" pid="4" name="FSC#BSVTEMPL@102.1950:FileRespAmtstitel_F">
    <vt:lpwstr/>
  </property>
  <property fmtid="{D5CDD505-2E9C-101B-9397-08002B2CF9AE}" pid="5" name="FSC#BSVTEMPL@102.1950:FileRespAmtstitel_I">
    <vt:lpwstr/>
  </property>
  <property fmtid="{D5CDD505-2E9C-101B-9397-08002B2CF9AE}" pid="6" name="FSC#BSVTEMPL@102.1950:FileRespAmtstitel_E">
    <vt:lpwstr/>
  </property>
  <property fmtid="{D5CDD505-2E9C-101B-9397-08002B2CF9AE}" pid="7" name="FSC#BSVTEMPL@102.1950:AssignmentName">
    <vt:lpwstr/>
  </property>
  <property fmtid="{D5CDD505-2E9C-101B-9397-08002B2CF9AE}" pid="8" name="FSC#BSVTEMPL@102.1950:BSVShortsign">
    <vt:lpwstr/>
  </property>
  <property fmtid="{D5CDD505-2E9C-101B-9397-08002B2CF9AE}" pid="9" name="FSC#BSVTEMPL@102.1950:DocumentID">
    <vt:lpwstr>173</vt:lpwstr>
  </property>
  <property fmtid="{D5CDD505-2E9C-101B-9397-08002B2CF9AE}" pid="10" name="FSC#BSVTEMPL@102.1950:Dossierref">
    <vt:lpwstr>032.6-00701</vt:lpwstr>
  </property>
  <property fmtid="{D5CDD505-2E9C-101B-9397-08002B2CF9AE}" pid="11" name="FSC#BSVTEMPL@102.1950:Oursign">
    <vt:lpwstr>032.6-00701 21.12.2018</vt:lpwstr>
  </property>
  <property fmtid="{D5CDD505-2E9C-101B-9397-08002B2CF9AE}" pid="12" name="FSC#BSVTEMPL@102.1950:EmpfName">
    <vt:lpwstr/>
  </property>
  <property fmtid="{D5CDD505-2E9C-101B-9397-08002B2CF9AE}" pid="13" name="FSC#BSVTEMPL@102.1950:EmpfOrt">
    <vt:lpwstr/>
  </property>
  <property fmtid="{D5CDD505-2E9C-101B-9397-08002B2CF9AE}" pid="14" name="FSC#BSVTEMPL@102.1950:EmpfPLZ">
    <vt:lpwstr/>
  </property>
  <property fmtid="{D5CDD505-2E9C-101B-9397-08002B2CF9AE}" pid="15" name="FSC#BSVTEMPL@102.1950:EmpfStrasse">
    <vt:lpwstr/>
  </property>
  <property fmtid="{D5CDD505-2E9C-101B-9397-08002B2CF9AE}" pid="16" name="FSC#BSVTEMPL@102.1950:FileRespEmail">
    <vt:lpwstr/>
  </property>
  <property fmtid="{D5CDD505-2E9C-101B-9397-08002B2CF9AE}" pid="17" name="FSC#BSVTEMPL@102.1950:FileRespFax">
    <vt:lpwstr/>
  </property>
  <property fmtid="{D5CDD505-2E9C-101B-9397-08002B2CF9AE}" pid="18" name="FSC#BSVTEMPL@102.1950:FileRespHome">
    <vt:lpwstr/>
  </property>
  <property fmtid="{D5CDD505-2E9C-101B-9397-08002B2CF9AE}" pid="19" name="FSC#BSVTEMPL@102.1950:FileRespStreet">
    <vt:lpwstr/>
  </property>
  <property fmtid="{D5CDD505-2E9C-101B-9397-08002B2CF9AE}" pid="20" name="FSC#BSVTEMPL@102.1950:FileRespTel">
    <vt:lpwstr/>
  </property>
  <property fmtid="{D5CDD505-2E9C-101B-9397-08002B2CF9AE}" pid="21" name="FSC#BSVTEMPL@102.1950:FileRespZipCode">
    <vt:lpwstr/>
  </property>
  <property fmtid="{D5CDD505-2E9C-101B-9397-08002B2CF9AE}" pid="22" name="FSC#BSVTEMPL@102.1950:NameFileResponsible">
    <vt:lpwstr/>
  </property>
  <property fmtid="{D5CDD505-2E9C-101B-9397-08002B2CF9AE}" pid="23" name="FSC#BSVTEMPL@102.1950:Shortsign">
    <vt:lpwstr/>
  </property>
  <property fmtid="{D5CDD505-2E9C-101B-9397-08002B2CF9AE}" pid="24" name="FSC#BSVTEMPL@102.1950:UserFunction">
    <vt:lpwstr/>
  </property>
  <property fmtid="{D5CDD505-2E9C-101B-9397-08002B2CF9AE}" pid="25" name="FSC#BSVTEMPL@102.1950:VornameNameFileResponsible">
    <vt:lpwstr/>
  </property>
  <property fmtid="{D5CDD505-2E9C-101B-9397-08002B2CF9AE}" pid="26" name="FSC#BSVTEMPL@102.1950:FileResponsible">
    <vt:lpwstr/>
  </property>
  <property fmtid="{D5CDD505-2E9C-101B-9397-08002B2CF9AE}" pid="27" name="FSC#BSVTEMPL@102.1950:FileRespOrg">
    <vt:lpwstr>Direktion, BSV</vt:lpwstr>
  </property>
  <property fmtid="{D5CDD505-2E9C-101B-9397-08002B2CF9AE}" pid="28" name="FSC#BSVTEMPL@102.1950:FileRespOrgHome">
    <vt:lpwstr>Bern</vt:lpwstr>
  </property>
  <property fmtid="{D5CDD505-2E9C-101B-9397-08002B2CF9AE}" pid="29" name="FSC#BSVTEMPL@102.1950:FileRespOrgStreet">
    <vt:lpwstr>Effingerstrasse 20</vt:lpwstr>
  </property>
  <property fmtid="{D5CDD505-2E9C-101B-9397-08002B2CF9AE}" pid="30" name="FSC#BSVTEMPL@102.1950:FileRespOrgZipCode">
    <vt:lpwstr>3003</vt:lpwstr>
  </property>
  <property fmtid="{D5CDD505-2E9C-101B-9397-08002B2CF9AE}" pid="31" name="FSC#BSVTEMPL@102.1950:FileRespOU">
    <vt:lpwstr>Direktion</vt:lpwstr>
  </property>
  <property fmtid="{D5CDD505-2E9C-101B-9397-08002B2CF9AE}" pid="32" name="FSC#BSVTEMPL@102.1950:Registrierdatum">
    <vt:lpwstr/>
  </property>
  <property fmtid="{D5CDD505-2E9C-101B-9397-08002B2CF9AE}" pid="33" name="FSC#BSVTEMPL@102.1950:RegPlanPos">
    <vt:lpwstr/>
  </property>
  <property fmtid="{D5CDD505-2E9C-101B-9397-08002B2CF9AE}" pid="34" name="FSC#BSVTEMPL@102.1950:ShortsignCreate">
    <vt:lpwstr>Lel</vt:lpwstr>
  </property>
  <property fmtid="{D5CDD505-2E9C-101B-9397-08002B2CF9AE}" pid="35" name="FSC#BSVTEMPL@102.1950:SubjectSubFile">
    <vt:lpwstr>Ber_Detailkonzept_Meldungsformat_v2-40-D_BSV</vt:lpwstr>
  </property>
  <property fmtid="{D5CDD505-2E9C-101B-9397-08002B2CF9AE}" pid="36" name="FSC#BSVTEMPL@102.1950:SubjectDocument">
    <vt:lpwstr/>
  </property>
  <property fmtid="{D5CDD505-2E9C-101B-9397-08002B2CF9AE}" pid="37" name="FSC#BSVTEMPL@102.1950:TitleDossier">
    <vt:lpwstr>Standards, Informationssysteme &amp; Datenaustausch</vt:lpwstr>
  </property>
  <property fmtid="{D5CDD505-2E9C-101B-9397-08002B2CF9AE}" pid="38" name="FSC#BSVTEMPL@102.1950:ZusendungAm">
    <vt:lpwstr/>
  </property>
  <property fmtid="{D5CDD505-2E9C-101B-9397-08002B2CF9AE}" pid="39" name="FSC#EDICFG@15.1700:DossierrefSubFile">
    <vt:lpwstr>032.6-00701/00003/00002/00021/00002/00001</vt:lpwstr>
  </property>
  <property fmtid="{D5CDD505-2E9C-101B-9397-08002B2CF9AE}" pid="40" name="FSC#EDICFG@15.1700:UniqueSubFileNumber">
    <vt:lpwstr>20185121-0173</vt:lpwstr>
  </property>
  <property fmtid="{D5CDD505-2E9C-101B-9397-08002B2CF9AE}" pid="41" name="FSC#BSVTEMPL@102.1950:DocumentIDEnhanced">
    <vt:lpwstr>032.6-00701 21.12.2018 Doknr: 173</vt:lpwstr>
  </property>
  <property fmtid="{D5CDD505-2E9C-101B-9397-08002B2CF9AE}" pid="42" name="FSC#EDICFG@15.1700:FileRespInitials">
    <vt:lpwstr/>
  </property>
  <property fmtid="{D5CDD505-2E9C-101B-9397-08002B2CF9AE}" pid="43" name="FSC#EDICFG@15.1700:FileRespOrgD">
    <vt:lpwstr>Direktion</vt:lpwstr>
  </property>
  <property fmtid="{D5CDD505-2E9C-101B-9397-08002B2CF9AE}" pid="44" name="FSC#EDICFG@15.1700:FileRespOrgF">
    <vt:lpwstr>Direction</vt:lpwstr>
  </property>
  <property fmtid="{D5CDD505-2E9C-101B-9397-08002B2CF9AE}" pid="45" name="FSC#EDICFG@15.1700:FileRespOrgE">
    <vt:lpwstr>Direktion-E</vt:lpwstr>
  </property>
  <property fmtid="{D5CDD505-2E9C-101B-9397-08002B2CF9AE}" pid="46" name="FSC#EDICFG@15.1700:FileRespOrgI">
    <vt:lpwstr>Direzione</vt:lpwstr>
  </property>
  <property fmtid="{D5CDD505-2E9C-101B-9397-08002B2CF9AE}" pid="47" name="FSC#EDICFG@15.1700:FileResponsibleSalutation">
    <vt:lpwstr/>
  </property>
  <property fmtid="{D5CDD505-2E9C-101B-9397-08002B2CF9AE}" pid="48" name="FSC#EDICFG@15.1700:SignerLeft">
    <vt:lpwstr/>
  </property>
  <property fmtid="{D5CDD505-2E9C-101B-9397-08002B2CF9AE}" pid="49" name="FSC#EDICFG@15.1700:SignerLeftFunction">
    <vt:lpwstr/>
  </property>
  <property fmtid="{D5CDD505-2E9C-101B-9397-08002B2CF9AE}" pid="50" name="FSC#EDICFG@15.1700:SignerRight">
    <vt:lpwstr/>
  </property>
  <property fmtid="{D5CDD505-2E9C-101B-9397-08002B2CF9AE}" pid="51" name="FSC#EDICFG@15.1700:SignerRightFunction">
    <vt:lpwstr/>
  </property>
  <property fmtid="{D5CDD505-2E9C-101B-9397-08002B2CF9AE}" pid="52" name="FSC#COOELAK@1.1001:Subject">
    <vt:lpwstr/>
  </property>
  <property fmtid="{D5CDD505-2E9C-101B-9397-08002B2CF9AE}" pid="53" name="FSC#COOELAK@1.1001:FileReference">
    <vt:lpwstr/>
  </property>
  <property fmtid="{D5CDD505-2E9C-101B-9397-08002B2CF9AE}" pid="54" name="FSC#COOELAK@1.1001:FileRefYear">
    <vt:lpwstr>2018</vt:lpwstr>
  </property>
  <property fmtid="{D5CDD505-2E9C-101B-9397-08002B2CF9AE}" pid="55" name="FSC#COOELAK@1.1001:FileRefOrdinal">
    <vt:lpwstr>701</vt:lpwstr>
  </property>
  <property fmtid="{D5CDD505-2E9C-101B-9397-08002B2CF9AE}" pid="56" name="FSC#COOELAK@1.1001:FileRefOU">
    <vt:lpwstr>D</vt:lpwstr>
  </property>
  <property fmtid="{D5CDD505-2E9C-101B-9397-08002B2CF9AE}" pid="57" name="FSC#COOELAK@1.1001:Organization">
    <vt:lpwstr/>
  </property>
  <property fmtid="{D5CDD505-2E9C-101B-9397-08002B2CF9AE}" pid="58" name="FSC#COOELAK@1.1001:Owner">
    <vt:lpwstr>Lamti Leila</vt:lpwstr>
  </property>
  <property fmtid="{D5CDD505-2E9C-101B-9397-08002B2CF9AE}" pid="59" name="FSC#COOELAK@1.1001:OwnerExtension">
    <vt:lpwstr>+41 58 462 92 18</vt:lpwstr>
  </property>
  <property fmtid="{D5CDD505-2E9C-101B-9397-08002B2CF9AE}" pid="60" name="FSC#COOELAK@1.1001:OwnerFaxExtension">
    <vt:lpwstr>+41 58 462 78 80</vt:lpwstr>
  </property>
  <property fmtid="{D5CDD505-2E9C-101B-9397-08002B2CF9AE}" pid="61" name="FSC#COOELAK@1.1001:DispatchedBy">
    <vt:lpwstr/>
  </property>
  <property fmtid="{D5CDD505-2E9C-101B-9397-08002B2CF9AE}" pid="62" name="FSC#COOELAK@1.1001:DispatchedAt">
    <vt:lpwstr/>
  </property>
  <property fmtid="{D5CDD505-2E9C-101B-9397-08002B2CF9AE}" pid="63" name="FSC#COOELAK@1.1001:ApprovedBy">
    <vt:lpwstr/>
  </property>
  <property fmtid="{D5CDD505-2E9C-101B-9397-08002B2CF9AE}" pid="64" name="FSC#COOELAK@1.1001:ApprovedAt">
    <vt:lpwstr/>
  </property>
  <property fmtid="{D5CDD505-2E9C-101B-9397-08002B2CF9AE}" pid="65" name="FSC#COOELAK@1.1001:Department">
    <vt:lpwstr>Bereich Standards, Informationssysteme und Datenaustausch, BSV</vt:lpwstr>
  </property>
  <property fmtid="{D5CDD505-2E9C-101B-9397-08002B2CF9AE}" pid="66" name="FSC#COOELAK@1.1001:CreatedAt">
    <vt:lpwstr>21.12.2018</vt:lpwstr>
  </property>
  <property fmtid="{D5CDD505-2E9C-101B-9397-08002B2CF9AE}" pid="67" name="FSC#COOELAK@1.1001:OU">
    <vt:lpwstr>Direktion, BSV</vt:lpwstr>
  </property>
  <property fmtid="{D5CDD505-2E9C-101B-9397-08002B2CF9AE}" pid="68" name="FSC#COOELAK@1.1001:Priority">
    <vt:lpwstr> ()</vt:lpwstr>
  </property>
  <property fmtid="{D5CDD505-2E9C-101B-9397-08002B2CF9AE}" pid="69" name="FSC#COOELAK@1.1001:ObjBarCode">
    <vt:lpwstr>*COO.2063.100.1.2156281*</vt:lpwstr>
  </property>
  <property fmtid="{D5CDD505-2E9C-101B-9397-08002B2CF9AE}" pid="70" name="FSC#COOELAK@1.1001:RefBarCode">
    <vt:lpwstr>*COO.2063.100.4.2156281*</vt:lpwstr>
  </property>
  <property fmtid="{D5CDD505-2E9C-101B-9397-08002B2CF9AE}" pid="71" name="FSC#COOELAK@1.1001:FileRefBarCode">
    <vt:lpwstr>*032.6-00701*</vt:lpwstr>
  </property>
  <property fmtid="{D5CDD505-2E9C-101B-9397-08002B2CF9AE}" pid="72" name="FSC#COOELAK@1.1001:ExternalRef">
    <vt:lpwstr/>
  </property>
  <property fmtid="{D5CDD505-2E9C-101B-9397-08002B2CF9AE}" pid="73" name="FSC#COOELAK@1.1001:IncomingNumber">
    <vt:lpwstr/>
  </property>
  <property fmtid="{D5CDD505-2E9C-101B-9397-08002B2CF9AE}" pid="74" name="FSC#COOELAK@1.1001:IncomingSubject">
    <vt:lpwstr/>
  </property>
  <property fmtid="{D5CDD505-2E9C-101B-9397-08002B2CF9AE}" pid="75" name="FSC#COOELAK@1.1001:ProcessResponsible">
    <vt:lpwstr/>
  </property>
  <property fmtid="{D5CDD505-2E9C-101B-9397-08002B2CF9AE}" pid="76" name="FSC#COOELAK@1.1001:ProcessResponsiblePhone">
    <vt:lpwstr/>
  </property>
  <property fmtid="{D5CDD505-2E9C-101B-9397-08002B2CF9AE}" pid="77" name="FSC#COOELAK@1.1001:ProcessResponsibleMail">
    <vt:lpwstr/>
  </property>
  <property fmtid="{D5CDD505-2E9C-101B-9397-08002B2CF9AE}" pid="78" name="FSC#COOELAK@1.1001:ProcessResponsibleFax">
    <vt:lpwstr/>
  </property>
  <property fmtid="{D5CDD505-2E9C-101B-9397-08002B2CF9AE}" pid="79" name="FSC#COOELAK@1.1001:ApproverFirstName">
    <vt:lpwstr/>
  </property>
  <property fmtid="{D5CDD505-2E9C-101B-9397-08002B2CF9AE}" pid="80" name="FSC#COOELAK@1.1001:ApproverSurName">
    <vt:lpwstr/>
  </property>
  <property fmtid="{D5CDD505-2E9C-101B-9397-08002B2CF9AE}" pid="81" name="FSC#COOELAK@1.1001:ApproverTitle">
    <vt:lpwstr/>
  </property>
  <property fmtid="{D5CDD505-2E9C-101B-9397-08002B2CF9AE}" pid="82" name="FSC#COOELAK@1.1001:ExternalDate">
    <vt:lpwstr/>
  </property>
  <property fmtid="{D5CDD505-2E9C-101B-9397-08002B2CF9AE}" pid="83" name="FSC#COOELAK@1.1001:SettlementApprovedAt">
    <vt:lpwstr/>
  </property>
  <property fmtid="{D5CDD505-2E9C-101B-9397-08002B2CF9AE}" pid="84" name="FSC#COOELAK@1.1001:BaseNumber">
    <vt:lpwstr>032.6</vt:lpwstr>
  </property>
  <property fmtid="{D5CDD505-2E9C-101B-9397-08002B2CF9AE}" pid="85" name="FSC#COOELAK@1.1001:CurrentUserRolePos">
    <vt:lpwstr>Leiter/in</vt:lpwstr>
  </property>
  <property fmtid="{D5CDD505-2E9C-101B-9397-08002B2CF9AE}" pid="86" name="FSC#COOELAK@1.1001:CurrentUserEmail">
    <vt:lpwstr>leila.lamti@bsv.admin.ch</vt:lpwstr>
  </property>
  <property fmtid="{D5CDD505-2E9C-101B-9397-08002B2CF9AE}" pid="87" name="FSC#ELAKGOV@1.1001:PersonalSubjGender">
    <vt:lpwstr/>
  </property>
  <property fmtid="{D5CDD505-2E9C-101B-9397-08002B2CF9AE}" pid="88" name="FSC#ELAKGOV@1.1001:PersonalSubjFirstName">
    <vt:lpwstr/>
  </property>
  <property fmtid="{D5CDD505-2E9C-101B-9397-08002B2CF9AE}" pid="89" name="FSC#ELAKGOV@1.1001:PersonalSubjSurName">
    <vt:lpwstr/>
  </property>
  <property fmtid="{D5CDD505-2E9C-101B-9397-08002B2CF9AE}" pid="90" name="FSC#ELAKGOV@1.1001:PersonalSubjSalutation">
    <vt:lpwstr/>
  </property>
  <property fmtid="{D5CDD505-2E9C-101B-9397-08002B2CF9AE}" pid="91" name="FSC#ELAKGOV@1.1001:PersonalSubjAddress">
    <vt:lpwstr/>
  </property>
  <property fmtid="{D5CDD505-2E9C-101B-9397-08002B2CF9AE}" pid="92" name="FSC#ATSTATECFG@1.1001:Office">
    <vt:lpwstr/>
  </property>
  <property fmtid="{D5CDD505-2E9C-101B-9397-08002B2CF9AE}" pid="93" name="FSC#ATSTATECFG@1.1001:Agent">
    <vt:lpwstr/>
  </property>
  <property fmtid="{D5CDD505-2E9C-101B-9397-08002B2CF9AE}" pid="94" name="FSC#ATSTATECFG@1.1001:AgentPhone">
    <vt:lpwstr/>
  </property>
  <property fmtid="{D5CDD505-2E9C-101B-9397-08002B2CF9AE}" pid="95" name="FSC#ATSTATECFG@1.1001:DepartmentFax">
    <vt:lpwstr/>
  </property>
  <property fmtid="{D5CDD505-2E9C-101B-9397-08002B2CF9AE}" pid="96" name="FSC#ATSTATECFG@1.1001:DepartmentEmail">
    <vt:lpwstr>bsv.empfang@bsv.admin.ch</vt:lpwstr>
  </property>
  <property fmtid="{D5CDD505-2E9C-101B-9397-08002B2CF9AE}" pid="97" name="FSC#ATSTATECFG@1.1001:SubfileDate">
    <vt:lpwstr/>
  </property>
  <property fmtid="{D5CDD505-2E9C-101B-9397-08002B2CF9AE}" pid="98" name="FSC#ATSTATECFG@1.1001:SubfileSubject">
    <vt:lpwstr>Ber_Detailkonzept_Meldungsformat_v2-40-D_BSV</vt:lpwstr>
  </property>
  <property fmtid="{D5CDD505-2E9C-101B-9397-08002B2CF9AE}" pid="99" name="FSC#ATSTATECFG@1.1001:DepartmentZipCode">
    <vt:lpwstr>3003</vt:lpwstr>
  </property>
  <property fmtid="{D5CDD505-2E9C-101B-9397-08002B2CF9AE}" pid="100" name="FSC#ATSTATECFG@1.1001:DepartmentCountry">
    <vt:lpwstr>Schweiz</vt:lpwstr>
  </property>
  <property fmtid="{D5CDD505-2E9C-101B-9397-08002B2CF9AE}" pid="101" name="FSC#ATSTATECFG@1.1001:DepartmentCity">
    <vt:lpwstr>Bern</vt:lpwstr>
  </property>
  <property fmtid="{D5CDD505-2E9C-101B-9397-08002B2CF9AE}" pid="102" name="FSC#ATSTATECFG@1.1001:DepartmentStreet">
    <vt:lpwstr>Effingerstrasse 20</vt:lpwstr>
  </property>
  <property fmtid="{D5CDD505-2E9C-101B-9397-08002B2CF9AE}" pid="103" name="FSC#ATSTATECFG@1.1001:DepartmentDVR">
    <vt:lpwstr/>
  </property>
  <property fmtid="{D5CDD505-2E9C-101B-9397-08002B2CF9AE}" pid="104" name="FSC#ATSTATECFG@1.1001:DepartmentUID">
    <vt:lpwstr/>
  </property>
  <property fmtid="{D5CDD505-2E9C-101B-9397-08002B2CF9AE}" pid="105" name="FSC#ATSTATECFG@1.1001:SubfileReference">
    <vt:lpwstr>032.6-00701/00003/00002/00021/00002/00001</vt:lpwstr>
  </property>
  <property fmtid="{D5CDD505-2E9C-101B-9397-08002B2CF9AE}" pid="106" name="FSC#ATSTATECFG@1.1001:Clause">
    <vt:lpwstr/>
  </property>
  <property fmtid="{D5CDD505-2E9C-101B-9397-08002B2CF9AE}" pid="107" name="FSC#ATSTATECFG@1.1001:ApprovedSignature">
    <vt:lpwstr/>
  </property>
  <property fmtid="{D5CDD505-2E9C-101B-9397-08002B2CF9AE}" pid="108" name="FSC#ATSTATECFG@1.1001:BankAccount">
    <vt:lpwstr/>
  </property>
  <property fmtid="{D5CDD505-2E9C-101B-9397-08002B2CF9AE}" pid="109" name="FSC#ATSTATECFG@1.1001:BankAccountOwner">
    <vt:lpwstr/>
  </property>
  <property fmtid="{D5CDD505-2E9C-101B-9397-08002B2CF9AE}" pid="110" name="FSC#ATSTATECFG@1.1001:BankInstitute">
    <vt:lpwstr/>
  </property>
  <property fmtid="{D5CDD505-2E9C-101B-9397-08002B2CF9AE}" pid="111" name="FSC#ATSTATECFG@1.1001:BankAccountID">
    <vt:lpwstr/>
  </property>
  <property fmtid="{D5CDD505-2E9C-101B-9397-08002B2CF9AE}" pid="112" name="FSC#ATSTATECFG@1.1001:BankAccountIBAN">
    <vt:lpwstr/>
  </property>
  <property fmtid="{D5CDD505-2E9C-101B-9397-08002B2CF9AE}" pid="113" name="FSC#ATSTATECFG@1.1001:BankAccountBIC">
    <vt:lpwstr/>
  </property>
  <property fmtid="{D5CDD505-2E9C-101B-9397-08002B2CF9AE}" pid="114" name="FSC#ATSTATECFG@1.1001:BankName">
    <vt:lpwstr/>
  </property>
  <property fmtid="{D5CDD505-2E9C-101B-9397-08002B2CF9AE}" pid="115" name="FSC#COOSYSTEM@1.1:Container">
    <vt:lpwstr>COO.2063.100.1.2156281</vt:lpwstr>
  </property>
  <property fmtid="{D5CDD505-2E9C-101B-9397-08002B2CF9AE}" pid="116" name="FSC#FSCFOLIO@1.1001:docpropproject">
    <vt:lpwstr/>
  </property>
  <property fmtid="{D5CDD505-2E9C-101B-9397-08002B2CF9AE}" pid="117" name="ContentTypeId">
    <vt:lpwstr>0x010100C0B0B2AB57440443AB04BAFCDACF1EF6</vt:lpwstr>
  </property>
</Properties>
</file>