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BD" w:rsidRPr="00717C7C" w:rsidRDefault="00F65816" w:rsidP="00096B74">
      <w:pPr>
        <w:jc w:val="right"/>
      </w:pPr>
      <w:r w:rsidRPr="00F65816">
        <w:rPr>
          <w:noProof/>
        </w:rPr>
        <w:pict>
          <v:rect id="Rectangle 2" o:spid="_x0000_s1026" style="position:absolute;left:0;text-align:left;margin-left:-71.75pt;margin-top:-56.35pt;width:599.45pt;height:737.8pt;z-index:-2516070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S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0u&#10;MF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" fillcolor="#8594c5" stroked="f"/>
        </w:pict>
      </w:r>
      <w:r>
        <w:rPr>
          <w:noProof/>
          <w:lang w:val="fr-FR" w:eastAsia="fr-FR"/>
        </w:rPr>
        <w:pict>
          <v:shapetype id="_x0000_t202" coordsize="21600,21600" o:spt="202" path="m,l,21600r21600,l21600,xe">
            <v:stroke joinstyle="miter"/>
            <v:path gradientshapeok="t" o:connecttype="rect"/>
          </v:shapetype>
          <v:shape id="Text Box 18" o:spid="_x0000_s1030" type="#_x0000_t202" style="position:absolute;left:0;text-align:left;margin-left:122.5pt;margin-top:100.65pt;width:213.3pt;height:31.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" o:allowincell="f" fillcolor="window" strokecolor="#c0504d" strokeweight="4.25pt">
            <v:stroke linestyle="thinThin"/>
            <v:textbox>
              <w:txbxContent>
                <w:p w:rsidR="007B47AF" w:rsidRPr="00335459" w:rsidRDefault="007B47AF" w:rsidP="00B37373">
                  <w:pPr>
                    <w:jc w:val="center"/>
                    <w:rPr>
                      <w:rFonts w:ascii="Showcard Gothic" w:hAnsi="Showcard Gothic"/>
                      <w:i/>
                      <w:color w:val="FF0000"/>
                      <w:sz w:val="28"/>
                      <w:szCs w:val="28"/>
                      <w:lang w:val="en-US"/>
                    </w:rPr>
                  </w:pPr>
                  <w:r>
                    <w:rPr>
                      <w:rFonts w:ascii="Showcard Gothic" w:hAnsi="Showcard Gothic"/>
                      <w:color w:val="FF0000"/>
                      <w:sz w:val="28"/>
                      <w:szCs w:val="28"/>
                      <w:lang w:val="en-US"/>
                    </w:rPr>
                    <w:t>VALIDE</w:t>
                  </w:r>
                </w:p>
              </w:txbxContent>
            </v:textbox>
          </v:shape>
        </w:pict>
      </w:r>
      <w:r w:rsidR="00621C66">
        <w:rPr>
          <w:noProof/>
          <w:lang w:val="fr-FR" w:eastAsia="fr-FR"/>
        </w:rPr>
        <w:drawing>
          <wp:anchor distT="0" distB="0" distL="114300" distR="114300" simplePos="0" relativeHeight="251711488" behindDoc="0" locked="0" layoutInCell="1" allowOverlap="1">
            <wp:simplePos x="0" y="0"/>
            <wp:positionH relativeFrom="column">
              <wp:posOffset>2083006</wp:posOffset>
            </wp:positionH>
            <wp:positionV relativeFrom="paragraph">
              <wp:posOffset>-878205</wp:posOffset>
            </wp:positionV>
            <wp:extent cx="2019300" cy="1400175"/>
            <wp:effectExtent l="0" t="0" r="0" b="9525"/>
            <wp:wrapNone/>
            <wp:docPr id="5"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en-quadri"/>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400175"/>
                    </a:xfrm>
                    <a:prstGeom prst="rect">
                      <a:avLst/>
                    </a:prstGeom>
                    <a:noFill/>
                    <a:ln>
                      <a:noFill/>
                    </a:ln>
                  </pic:spPr>
                </pic:pic>
              </a:graphicData>
            </a:graphic>
          </wp:anchor>
        </w:drawing>
      </w:r>
    </w:p>
    <w:p w:rsidR="00096B74" w:rsidRPr="00717C7C" w:rsidRDefault="00096B74" w:rsidP="00A1541D">
      <w:pPr>
        <w:spacing w:line="240" w:lineRule="auto"/>
        <w:jc w:val="both"/>
      </w:pPr>
    </w:p>
    <w:p w:rsidR="00096B74" w:rsidRPr="00717C7C" w:rsidRDefault="00096B74" w:rsidP="00A1541D">
      <w:pPr>
        <w:spacing w:line="240" w:lineRule="auto"/>
        <w:jc w:val="both"/>
        <w:rPr>
          <w:i/>
        </w:rPr>
      </w:pPr>
    </w:p>
    <w:p w:rsidR="00F677E3" w:rsidRPr="00717C7C" w:rsidRDefault="00F677E3" w:rsidP="00A1541D">
      <w:pPr>
        <w:spacing w:line="240" w:lineRule="auto"/>
        <w:jc w:val="both"/>
        <w:rPr>
          <w:i/>
        </w:rPr>
      </w:pPr>
    </w:p>
    <w:p w:rsidR="00F677E3" w:rsidRPr="00717C7C" w:rsidRDefault="00F677E3" w:rsidP="00A1541D">
      <w:pPr>
        <w:spacing w:line="240" w:lineRule="auto"/>
        <w:jc w:val="both"/>
        <w:rPr>
          <w:i/>
        </w:rPr>
      </w:pPr>
    </w:p>
    <w:p w:rsidR="00F677E3" w:rsidRPr="00717C7C" w:rsidRDefault="00F677E3" w:rsidP="00A1541D">
      <w:pPr>
        <w:spacing w:line="240" w:lineRule="auto"/>
        <w:jc w:val="both"/>
        <w:rPr>
          <w:i/>
        </w:rPr>
      </w:pPr>
    </w:p>
    <w:p w:rsidR="00F677E3" w:rsidRDefault="00F677E3" w:rsidP="00AE103F">
      <w:pPr>
        <w:rPr>
          <w:rStyle w:val="c71"/>
          <w:rFonts w:eastAsia="Times New Roman"/>
          <w:b w:val="0"/>
          <w:bCs w:val="0"/>
        </w:rPr>
      </w:pPr>
    </w:p>
    <w:p w:rsidR="005208A3" w:rsidRDefault="00B37373" w:rsidP="00CF403A">
      <w:pPr>
        <w:jc w:val="center"/>
        <w:rPr>
          <w:rStyle w:val="c131"/>
          <w:rFonts w:ascii="Verdana" w:eastAsia="Times New Roman" w:hAnsi="Verdana"/>
          <w:color w:val="FFFFFF" w:themeColor="background1"/>
          <w:kern w:val="36"/>
          <w:sz w:val="48"/>
          <w:szCs w:val="48"/>
          <w:lang w:val="fr-FR"/>
        </w:rPr>
      </w:pPr>
      <w:r>
        <w:rPr>
          <w:rStyle w:val="c71"/>
          <w:color w:val="FFFFFF"/>
          <w:lang w:val="fr-FR"/>
        </w:rPr>
        <w:t>Instructions aux fins d'exécution du processus international</w:t>
      </w:r>
      <w:r w:rsidRPr="00B37373">
        <w:rPr>
          <w:rStyle w:val="c131"/>
          <w:rFonts w:ascii="Verdana" w:eastAsia="Times New Roman" w:hAnsi="Verdana"/>
          <w:color w:val="FFFFFF" w:themeColor="background1"/>
          <w:kern w:val="36"/>
          <w:sz w:val="48"/>
          <w:szCs w:val="48"/>
          <w:lang w:val="fr-FR"/>
        </w:rPr>
        <w:t xml:space="preserve"> </w:t>
      </w:r>
    </w:p>
    <w:p w:rsidR="00F677E3" w:rsidRPr="00B37373" w:rsidRDefault="005208A3" w:rsidP="00CF403A">
      <w:pPr>
        <w:jc w:val="center"/>
        <w:rPr>
          <w:rStyle w:val="c131"/>
          <w:rFonts w:ascii="Verdana" w:eastAsia="Times New Roman" w:hAnsi="Verdana"/>
          <w:color w:val="FFFFFF" w:themeColor="background1"/>
          <w:kern w:val="36"/>
          <w:sz w:val="48"/>
          <w:szCs w:val="48"/>
          <w:lang w:val="fr-FR"/>
        </w:rPr>
      </w:pPr>
      <w:r>
        <w:rPr>
          <w:rStyle w:val="c131"/>
          <w:rFonts w:ascii="Verdana" w:eastAsia="Times New Roman" w:hAnsi="Verdana"/>
          <w:color w:val="FFFFFF" w:themeColor="background1"/>
          <w:kern w:val="36"/>
          <w:sz w:val="48"/>
          <w:szCs w:val="48"/>
          <w:lang w:val="fr-FR"/>
        </w:rPr>
        <w:t>Secteur Pension</w:t>
      </w:r>
    </w:p>
    <w:p w:rsidR="00A65B53" w:rsidRPr="00B37373" w:rsidRDefault="00A65B53" w:rsidP="00AE103F">
      <w:pPr>
        <w:rPr>
          <w:rStyle w:val="c101"/>
          <w:rFonts w:eastAsia="Times New Roman"/>
          <w:b w:val="0"/>
          <w:bCs w:val="0"/>
          <w:color w:val="FFFFFF" w:themeColor="background1"/>
          <w:lang w:val="fr-FR"/>
        </w:rPr>
      </w:pPr>
    </w:p>
    <w:p w:rsidR="00C10DC7" w:rsidRPr="00F10075" w:rsidRDefault="00C10DC7" w:rsidP="00C10DC7">
      <w:pPr>
        <w:spacing w:line="360" w:lineRule="auto"/>
        <w:jc w:val="center"/>
        <w:rPr>
          <w:rStyle w:val="c101"/>
          <w:rFonts w:eastAsia="Times New Roman"/>
          <w:bCs w:val="0"/>
          <w:color w:val="FFFFFF" w:themeColor="background1"/>
          <w:lang w:val="fr-FR"/>
        </w:rPr>
      </w:pPr>
      <w:r w:rsidRPr="00F10075">
        <w:rPr>
          <w:rStyle w:val="c101"/>
          <w:rFonts w:eastAsia="Times New Roman"/>
          <w:bCs w:val="0"/>
          <w:color w:val="FFFFFF" w:themeColor="background1"/>
          <w:lang w:val="fr-FR"/>
        </w:rPr>
        <w:t>P</w:t>
      </w:r>
      <w:r w:rsidR="00B3091F" w:rsidRPr="00F10075">
        <w:rPr>
          <w:rStyle w:val="c101"/>
          <w:rFonts w:eastAsia="Times New Roman"/>
          <w:bCs w:val="0"/>
          <w:color w:val="FFFFFF" w:themeColor="background1"/>
          <w:lang w:val="fr-FR"/>
        </w:rPr>
        <w:t>_BUC_</w:t>
      </w:r>
      <w:r w:rsidR="00187520" w:rsidRPr="00F10075">
        <w:rPr>
          <w:rStyle w:val="c101"/>
          <w:rFonts w:eastAsia="Times New Roman"/>
          <w:bCs w:val="0"/>
          <w:color w:val="FFFFFF" w:themeColor="background1"/>
          <w:lang w:val="fr-FR"/>
        </w:rPr>
        <w:t>02</w:t>
      </w:r>
    </w:p>
    <w:p w:rsidR="00F677E3" w:rsidRPr="00F10075" w:rsidRDefault="00FC3236" w:rsidP="00C10DC7">
      <w:pPr>
        <w:spacing w:line="360" w:lineRule="auto"/>
        <w:jc w:val="center"/>
        <w:rPr>
          <w:rFonts w:ascii="Verdana" w:eastAsia="Times New Roman" w:hAnsi="Verdana"/>
          <w:color w:val="FFFFFF" w:themeColor="background1"/>
          <w:sz w:val="36"/>
          <w:szCs w:val="36"/>
          <w:lang w:val="fr-FR"/>
        </w:rPr>
      </w:pPr>
      <w:r w:rsidRPr="00F10075">
        <w:rPr>
          <w:rFonts w:ascii="Verdana" w:eastAsia="Times New Roman" w:hAnsi="Verdana"/>
          <w:color w:val="FFFFFF" w:themeColor="background1"/>
          <w:sz w:val="36"/>
          <w:szCs w:val="36"/>
          <w:lang w:val="fr-FR"/>
        </w:rPr>
        <w:t>Demande de pension de survivant</w:t>
      </w:r>
    </w:p>
    <w:p w:rsidR="00DC2868" w:rsidRPr="00F10075" w:rsidRDefault="00DC2868" w:rsidP="00C10DC7">
      <w:pPr>
        <w:spacing w:line="360" w:lineRule="auto"/>
        <w:jc w:val="center"/>
        <w:rPr>
          <w:rFonts w:ascii="Verdana" w:eastAsia="Times New Roman" w:hAnsi="Verdana"/>
          <w:b/>
          <w:color w:val="FFFFFF" w:themeColor="background1"/>
          <w:sz w:val="36"/>
          <w:szCs w:val="36"/>
          <w:lang w:val="fr-FR"/>
        </w:rPr>
      </w:pPr>
    </w:p>
    <w:p w:rsidR="00DC2868" w:rsidRPr="00F10075" w:rsidRDefault="00F10075" w:rsidP="00DC2868">
      <w:pPr>
        <w:spacing w:after="0" w:line="360" w:lineRule="auto"/>
        <w:rPr>
          <w:rFonts w:cs="Calibri"/>
          <w:color w:val="FFFFFF"/>
          <w:sz w:val="32"/>
          <w:szCs w:val="28"/>
          <w:lang w:val="fr-FR"/>
        </w:rPr>
      </w:pPr>
      <w:r>
        <w:rPr>
          <w:rFonts w:cs="Calibri"/>
          <w:color w:val="FFFFFF"/>
          <w:sz w:val="32"/>
          <w:szCs w:val="28"/>
          <w:lang w:val="fr-FR"/>
        </w:rPr>
        <w:t>Date :</w:t>
      </w:r>
      <w:r w:rsidR="00DC2868" w:rsidRPr="00F10075">
        <w:rPr>
          <w:rFonts w:cs="Calibri"/>
          <w:color w:val="FFFFFF"/>
          <w:sz w:val="32"/>
          <w:szCs w:val="28"/>
          <w:lang w:val="fr-FR"/>
        </w:rPr>
        <w:t xml:space="preserve"> </w:t>
      </w:r>
      <w:r w:rsidR="009469FB" w:rsidRPr="00F10075">
        <w:rPr>
          <w:rFonts w:cs="Calibri"/>
          <w:color w:val="FFFFFF"/>
          <w:sz w:val="32"/>
          <w:szCs w:val="28"/>
          <w:lang w:val="fr-FR"/>
        </w:rPr>
        <w:t>19</w:t>
      </w:r>
      <w:r w:rsidR="00DC2868" w:rsidRPr="00F10075">
        <w:rPr>
          <w:rFonts w:cs="Calibri"/>
          <w:color w:val="FFFFFF"/>
          <w:sz w:val="32"/>
          <w:szCs w:val="28"/>
          <w:lang w:val="fr-FR"/>
        </w:rPr>
        <w:t>/</w:t>
      </w:r>
      <w:r w:rsidR="001E3CEB" w:rsidRPr="00F10075">
        <w:rPr>
          <w:rFonts w:cs="Calibri"/>
          <w:color w:val="FFFFFF"/>
          <w:sz w:val="32"/>
          <w:szCs w:val="28"/>
          <w:lang w:val="fr-FR"/>
        </w:rPr>
        <w:t>1</w:t>
      </w:r>
      <w:r w:rsidR="00661B12" w:rsidRPr="00F10075">
        <w:rPr>
          <w:rFonts w:cs="Calibri"/>
          <w:color w:val="FFFFFF"/>
          <w:sz w:val="32"/>
          <w:szCs w:val="28"/>
          <w:lang w:val="fr-FR"/>
        </w:rPr>
        <w:t>2</w:t>
      </w:r>
      <w:r w:rsidR="00DC2868" w:rsidRPr="00F10075">
        <w:rPr>
          <w:rFonts w:cs="Calibri"/>
          <w:color w:val="FFFFFF"/>
          <w:sz w:val="32"/>
          <w:szCs w:val="28"/>
          <w:lang w:val="fr-FR"/>
        </w:rPr>
        <w:t>/2017</w:t>
      </w:r>
    </w:p>
    <w:p w:rsidR="00DC2868" w:rsidRPr="00F10075" w:rsidRDefault="00DC2868" w:rsidP="00DC2868">
      <w:pPr>
        <w:spacing w:after="0" w:line="360" w:lineRule="auto"/>
        <w:rPr>
          <w:rFonts w:cs="Calibri"/>
          <w:color w:val="FFFFFF"/>
          <w:sz w:val="32"/>
          <w:szCs w:val="28"/>
          <w:lang w:val="fr-FR"/>
        </w:rPr>
      </w:pPr>
      <w:r w:rsidRPr="00F10075">
        <w:rPr>
          <w:rFonts w:cs="Calibri"/>
          <w:color w:val="FFFFFF"/>
          <w:sz w:val="32"/>
          <w:szCs w:val="28"/>
          <w:lang w:val="fr-FR"/>
        </w:rPr>
        <w:t>Vers</w:t>
      </w:r>
      <w:r w:rsidR="002975CC" w:rsidRPr="00F10075">
        <w:rPr>
          <w:rFonts w:cs="Calibri"/>
          <w:color w:val="FFFFFF"/>
          <w:sz w:val="32"/>
          <w:szCs w:val="28"/>
          <w:lang w:val="fr-FR"/>
        </w:rPr>
        <w:t>i</w:t>
      </w:r>
      <w:r w:rsidR="009469FB" w:rsidRPr="00F10075">
        <w:rPr>
          <w:rFonts w:cs="Calibri"/>
          <w:color w:val="FFFFFF"/>
          <w:sz w:val="32"/>
          <w:szCs w:val="28"/>
          <w:lang w:val="fr-FR"/>
        </w:rPr>
        <w:t xml:space="preserve">on </w:t>
      </w:r>
      <w:r w:rsidR="00F10075">
        <w:rPr>
          <w:rFonts w:cs="Calibri"/>
          <w:color w:val="FFFFFF"/>
          <w:sz w:val="32"/>
          <w:szCs w:val="28"/>
          <w:lang w:val="fr-FR"/>
        </w:rPr>
        <w:t>du document :</w:t>
      </w:r>
      <w:r w:rsidR="009469FB" w:rsidRPr="00F10075">
        <w:rPr>
          <w:rFonts w:cs="Calibri"/>
          <w:color w:val="FFFFFF"/>
          <w:sz w:val="32"/>
          <w:szCs w:val="28"/>
          <w:lang w:val="fr-FR"/>
        </w:rPr>
        <w:t xml:space="preserve"> v 1.0</w:t>
      </w:r>
    </w:p>
    <w:p w:rsidR="00DC2868" w:rsidRPr="00F10075" w:rsidRDefault="00F10075" w:rsidP="00DC2868">
      <w:pPr>
        <w:spacing w:after="0" w:line="360" w:lineRule="auto"/>
        <w:rPr>
          <w:rFonts w:cs="Calibri"/>
          <w:color w:val="FFFFFF"/>
          <w:sz w:val="32"/>
          <w:szCs w:val="28"/>
          <w:lang w:val="fr-FR"/>
        </w:rPr>
      </w:pPr>
      <w:r>
        <w:rPr>
          <w:rFonts w:cs="Calibri"/>
          <w:color w:val="FFFFFF"/>
          <w:sz w:val="32"/>
          <w:szCs w:val="28"/>
          <w:lang w:val="fr-FR"/>
        </w:rPr>
        <w:t>Basé sur :</w:t>
      </w:r>
      <w:r w:rsidR="00DC2868" w:rsidRPr="00F10075">
        <w:rPr>
          <w:rFonts w:cs="Calibri"/>
          <w:color w:val="FFFFFF"/>
          <w:sz w:val="32"/>
          <w:szCs w:val="28"/>
          <w:lang w:val="fr-FR"/>
        </w:rPr>
        <w:t xml:space="preserve"> </w:t>
      </w:r>
      <w:r w:rsidR="003E1DE7" w:rsidRPr="00F10075">
        <w:rPr>
          <w:rFonts w:cs="Calibri"/>
          <w:color w:val="FFFFFF"/>
          <w:sz w:val="32"/>
          <w:szCs w:val="28"/>
          <w:lang w:val="fr-FR"/>
        </w:rPr>
        <w:t>P_BUC_0</w:t>
      </w:r>
      <w:r w:rsidR="00503D72" w:rsidRPr="00F10075">
        <w:rPr>
          <w:rFonts w:cs="Calibri"/>
          <w:color w:val="FFFFFF"/>
          <w:sz w:val="32"/>
          <w:szCs w:val="28"/>
          <w:lang w:val="fr-FR"/>
        </w:rPr>
        <w:t>2</w:t>
      </w:r>
      <w:r w:rsidR="003E1DE7" w:rsidRPr="00F10075">
        <w:rPr>
          <w:rFonts w:cs="Calibri"/>
          <w:color w:val="FFFFFF"/>
          <w:sz w:val="32"/>
          <w:szCs w:val="28"/>
          <w:lang w:val="fr-FR"/>
        </w:rPr>
        <w:t xml:space="preserve"> version 1.0.</w:t>
      </w:r>
      <w:r w:rsidR="00577755" w:rsidRPr="00F10075">
        <w:rPr>
          <w:rFonts w:cs="Calibri"/>
          <w:color w:val="FFFFFF"/>
          <w:sz w:val="32"/>
          <w:szCs w:val="28"/>
          <w:lang w:val="fr-FR"/>
        </w:rPr>
        <w:t>2</w:t>
      </w:r>
    </w:p>
    <w:p w:rsidR="00DC2868" w:rsidRPr="00F10075" w:rsidRDefault="00FC3236" w:rsidP="009E6EC7">
      <w:pPr>
        <w:spacing w:line="360" w:lineRule="auto"/>
        <w:rPr>
          <w:rFonts w:cstheme="minorHAnsi"/>
          <w:b/>
          <w:color w:val="FFFFFF" w:themeColor="background1"/>
          <w:sz w:val="36"/>
          <w:szCs w:val="28"/>
          <w:lang w:val="fr-FR"/>
        </w:rPr>
      </w:pPr>
      <w:r w:rsidRPr="00F10075">
        <w:rPr>
          <w:color w:val="FFFFFF" w:themeColor="background1"/>
          <w:sz w:val="32"/>
          <w:szCs w:val="32"/>
          <w:lang w:val="fr-FR"/>
        </w:rPr>
        <w:t>Modèle de données communes</w:t>
      </w:r>
      <w:r w:rsidR="009469FB" w:rsidRPr="00F10075">
        <w:rPr>
          <w:color w:val="FFFFFF" w:themeColor="background1"/>
          <w:sz w:val="32"/>
          <w:szCs w:val="32"/>
          <w:lang w:val="fr-FR"/>
        </w:rPr>
        <w:t xml:space="preserve"> version 4.0.16</w:t>
      </w:r>
    </w:p>
    <w:p w:rsidR="003342BD" w:rsidRPr="00F10075" w:rsidRDefault="003342BD" w:rsidP="003342BD">
      <w:pPr>
        <w:spacing w:line="360" w:lineRule="auto"/>
        <w:rPr>
          <w:rFonts w:cstheme="minorHAnsi"/>
          <w:sz w:val="32"/>
          <w:szCs w:val="28"/>
          <w:lang w:val="fr-FR"/>
        </w:rPr>
      </w:pPr>
    </w:p>
    <w:p w:rsidR="00A05D16" w:rsidRDefault="00A05D16" w:rsidP="003342BD">
      <w:pPr>
        <w:spacing w:line="360" w:lineRule="auto"/>
        <w:rPr>
          <w:rFonts w:cstheme="minorHAnsi"/>
          <w:sz w:val="32"/>
          <w:szCs w:val="28"/>
          <w:lang w:val="fr-FR"/>
        </w:rPr>
      </w:pPr>
    </w:p>
    <w:p w:rsidR="002735B0" w:rsidRPr="00F10075" w:rsidRDefault="002735B0" w:rsidP="003342BD">
      <w:pPr>
        <w:spacing w:line="360" w:lineRule="auto"/>
        <w:rPr>
          <w:rFonts w:cstheme="minorHAnsi"/>
          <w:sz w:val="32"/>
          <w:szCs w:val="28"/>
          <w:lang w:val="fr-FR"/>
        </w:rPr>
      </w:pPr>
    </w:p>
    <w:p w:rsidR="000F1630" w:rsidRPr="00F10075" w:rsidRDefault="00621C66" w:rsidP="003342BD">
      <w:pPr>
        <w:spacing w:line="360" w:lineRule="auto"/>
        <w:rPr>
          <w:rFonts w:cstheme="minorHAnsi"/>
          <w:sz w:val="32"/>
          <w:szCs w:val="28"/>
          <w:lang w:val="fr-FR"/>
        </w:rPr>
      </w:pPr>
      <w:r w:rsidRPr="00C511B2">
        <w:rPr>
          <w:i/>
          <w:noProof/>
          <w:lang w:val="fr-FR" w:eastAsia="fr-FR"/>
        </w:rPr>
        <w:lastRenderedPageBreak/>
        <w:drawing>
          <wp:anchor distT="0" distB="0" distL="114300" distR="114300" simplePos="0" relativeHeight="251717632" behindDoc="0" locked="0" layoutInCell="1" allowOverlap="1">
            <wp:simplePos x="0" y="0"/>
            <wp:positionH relativeFrom="column">
              <wp:posOffset>2387102</wp:posOffset>
            </wp:positionH>
            <wp:positionV relativeFrom="paragraph">
              <wp:posOffset>-257244</wp:posOffset>
            </wp:positionV>
            <wp:extent cx="840260" cy="558886"/>
            <wp:effectExtent l="19050" t="0" r="0" b="0"/>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0260" cy="558886"/>
                    </a:xfrm>
                    <a:prstGeom prst="rect">
                      <a:avLst/>
                    </a:prstGeom>
                    <a:noFill/>
                    <a:ln>
                      <a:noFill/>
                    </a:ln>
                  </pic:spPr>
                </pic:pic>
              </a:graphicData>
            </a:graphic>
          </wp:anchor>
        </w:drawing>
      </w:r>
    </w:p>
    <w:p w:rsidR="003342BD" w:rsidRPr="00681B28" w:rsidRDefault="00F65816" w:rsidP="00857D56">
      <w:pPr>
        <w:tabs>
          <w:tab w:val="left" w:pos="1457"/>
        </w:tabs>
        <w:rPr>
          <w:rFonts w:cstheme="minorHAnsi"/>
          <w:b/>
          <w:color w:val="F2F2F2" w:themeColor="background1" w:themeShade="F2"/>
          <w:sz w:val="32"/>
          <w:szCs w:val="28"/>
        </w:rPr>
      </w:pPr>
      <w:r w:rsidRPr="00F65816">
        <w:rPr>
          <w:rFonts w:cstheme="minorHAnsi"/>
          <w:b/>
          <w:noProof/>
          <w:color w:val="F2F2F2" w:themeColor="background1" w:themeShade="F2"/>
          <w:sz w:val="44"/>
          <w:szCs w:val="28"/>
        </w:rPr>
        <w:pict>
          <v:rect id="Rectangle 24" o:spid="_x0000_s1027"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w:r>
      <w:r w:rsidR="005F35A5">
        <w:rPr>
          <w:rFonts w:cstheme="minorHAnsi"/>
          <w:b/>
          <w:color w:val="F2F2F2" w:themeColor="background1" w:themeShade="F2"/>
          <w:sz w:val="32"/>
          <w:szCs w:val="28"/>
        </w:rPr>
        <w:t>SOMMAIRE</w:t>
      </w:r>
    </w:p>
    <w:p w:rsidR="00507ECC" w:rsidRDefault="00507ECC" w:rsidP="00384145">
      <w:pPr>
        <w:spacing w:after="0"/>
      </w:pPr>
    </w:p>
    <w:p w:rsidR="00736E9F" w:rsidRDefault="00F65816">
      <w:pPr>
        <w:pStyle w:val="TM1"/>
        <w:rPr>
          <w:noProof/>
          <w:lang w:val="fr-FR" w:eastAsia="fr-FR"/>
        </w:rPr>
      </w:pPr>
      <w:r>
        <w:fldChar w:fldCharType="begin"/>
      </w:r>
      <w:r w:rsidR="00B4650A">
        <w:instrText xml:space="preserve"> TOC \o "1-2" \h \z \u </w:instrText>
      </w:r>
      <w:r>
        <w:fldChar w:fldCharType="separate"/>
      </w:r>
      <w:hyperlink w:anchor="_Toc532993124" w:history="1">
        <w:r w:rsidR="00736E9F" w:rsidRPr="00272AA3">
          <w:rPr>
            <w:rStyle w:val="Lienhypertexte"/>
            <w:noProof/>
            <w:lang w:val="fr-FR"/>
          </w:rPr>
          <w:t>P_BUC_02 – Demande de pension de survivant</w:t>
        </w:r>
        <w:r w:rsidR="00736E9F">
          <w:rPr>
            <w:noProof/>
            <w:webHidden/>
          </w:rPr>
          <w:tab/>
        </w:r>
        <w:r>
          <w:rPr>
            <w:noProof/>
            <w:webHidden/>
          </w:rPr>
          <w:fldChar w:fldCharType="begin"/>
        </w:r>
        <w:r w:rsidR="00736E9F">
          <w:rPr>
            <w:noProof/>
            <w:webHidden/>
          </w:rPr>
          <w:instrText xml:space="preserve"> PAGEREF _Toc532993124 \h </w:instrText>
        </w:r>
        <w:r>
          <w:rPr>
            <w:noProof/>
            <w:webHidden/>
          </w:rPr>
        </w:r>
        <w:r>
          <w:rPr>
            <w:noProof/>
            <w:webHidden/>
          </w:rPr>
          <w:fldChar w:fldCharType="separate"/>
        </w:r>
        <w:r w:rsidR="00736E9F">
          <w:rPr>
            <w:noProof/>
            <w:webHidden/>
          </w:rPr>
          <w:t>5</w:t>
        </w:r>
        <w:r>
          <w:rPr>
            <w:noProof/>
            <w:webHidden/>
          </w:rPr>
          <w:fldChar w:fldCharType="end"/>
        </w:r>
      </w:hyperlink>
    </w:p>
    <w:p w:rsidR="00736E9F" w:rsidRDefault="00F65816">
      <w:pPr>
        <w:pStyle w:val="TM1"/>
        <w:rPr>
          <w:noProof/>
          <w:lang w:val="fr-FR" w:eastAsia="fr-FR"/>
        </w:rPr>
      </w:pPr>
      <w:hyperlink w:anchor="_Toc532993125" w:history="1">
        <w:r w:rsidR="00736E9F" w:rsidRPr="00272AA3">
          <w:rPr>
            <w:rStyle w:val="Lienhypertexte"/>
            <w:noProof/>
            <w:lang w:val="fr-FR"/>
          </w:rPr>
          <w:t>Comment démarrer l’exécution du présent cas d’utilisation métier (BUC)?</w:t>
        </w:r>
        <w:r w:rsidR="00736E9F">
          <w:rPr>
            <w:noProof/>
            <w:webHidden/>
          </w:rPr>
          <w:tab/>
        </w:r>
        <w:r>
          <w:rPr>
            <w:noProof/>
            <w:webHidden/>
          </w:rPr>
          <w:fldChar w:fldCharType="begin"/>
        </w:r>
        <w:r w:rsidR="00736E9F">
          <w:rPr>
            <w:noProof/>
            <w:webHidden/>
          </w:rPr>
          <w:instrText xml:space="preserve"> PAGEREF _Toc532993125 \h </w:instrText>
        </w:r>
        <w:r>
          <w:rPr>
            <w:noProof/>
            <w:webHidden/>
          </w:rPr>
        </w:r>
        <w:r>
          <w:rPr>
            <w:noProof/>
            <w:webHidden/>
          </w:rPr>
          <w:fldChar w:fldCharType="separate"/>
        </w:r>
        <w:r w:rsidR="00736E9F">
          <w:rPr>
            <w:noProof/>
            <w:webHidden/>
          </w:rPr>
          <w:t>7</w:t>
        </w:r>
        <w:r>
          <w:rPr>
            <w:noProof/>
            <w:webHidden/>
          </w:rPr>
          <w:fldChar w:fldCharType="end"/>
        </w:r>
      </w:hyperlink>
    </w:p>
    <w:p w:rsidR="00736E9F" w:rsidRDefault="00F65816">
      <w:pPr>
        <w:pStyle w:val="TM2"/>
        <w:rPr>
          <w:noProof/>
          <w:lang w:val="fr-FR" w:eastAsia="fr-FR"/>
        </w:rPr>
      </w:pPr>
      <w:hyperlink w:anchor="_Toc532993126" w:history="1">
        <w:r w:rsidR="00736E9F" w:rsidRPr="00272AA3">
          <w:rPr>
            <w:rStyle w:val="Lienhypertexte"/>
            <w:noProof/>
            <w:lang w:val="fr-FR"/>
          </w:rPr>
          <w:t>Quel est mon rôle dans l'échange d'informations de sécurité sociale à réaliser?</w:t>
        </w:r>
        <w:r w:rsidR="00736E9F">
          <w:rPr>
            <w:noProof/>
            <w:webHidden/>
          </w:rPr>
          <w:tab/>
        </w:r>
        <w:r>
          <w:rPr>
            <w:noProof/>
            <w:webHidden/>
          </w:rPr>
          <w:fldChar w:fldCharType="begin"/>
        </w:r>
        <w:r w:rsidR="00736E9F">
          <w:rPr>
            <w:noProof/>
            <w:webHidden/>
          </w:rPr>
          <w:instrText xml:space="preserve"> PAGEREF _Toc532993126 \h </w:instrText>
        </w:r>
        <w:r>
          <w:rPr>
            <w:noProof/>
            <w:webHidden/>
          </w:rPr>
        </w:r>
        <w:r>
          <w:rPr>
            <w:noProof/>
            <w:webHidden/>
          </w:rPr>
          <w:fldChar w:fldCharType="separate"/>
        </w:r>
        <w:r w:rsidR="00736E9F">
          <w:rPr>
            <w:noProof/>
            <w:webHidden/>
          </w:rPr>
          <w:t>7</w:t>
        </w:r>
        <w:r>
          <w:rPr>
            <w:noProof/>
            <w:webHidden/>
          </w:rPr>
          <w:fldChar w:fldCharType="end"/>
        </w:r>
      </w:hyperlink>
    </w:p>
    <w:p w:rsidR="00736E9F" w:rsidRDefault="00F65816">
      <w:pPr>
        <w:pStyle w:val="TM2"/>
        <w:rPr>
          <w:noProof/>
          <w:lang w:val="fr-FR" w:eastAsia="fr-FR"/>
        </w:rPr>
      </w:pPr>
      <w:hyperlink w:anchor="_Toc532993127" w:history="1">
        <w:r w:rsidR="00736E9F" w:rsidRPr="00272AA3">
          <w:rPr>
            <w:rStyle w:val="Lienhypertexte"/>
            <w:noProof/>
            <w:lang w:val="fr-FR"/>
          </w:rPr>
          <w:t>CO.1 Avec qui dois-je échanger des informations ?</w:t>
        </w:r>
        <w:r w:rsidR="00736E9F">
          <w:rPr>
            <w:noProof/>
            <w:webHidden/>
          </w:rPr>
          <w:tab/>
        </w:r>
        <w:r>
          <w:rPr>
            <w:noProof/>
            <w:webHidden/>
          </w:rPr>
          <w:fldChar w:fldCharType="begin"/>
        </w:r>
        <w:r w:rsidR="00736E9F">
          <w:rPr>
            <w:noProof/>
            <w:webHidden/>
          </w:rPr>
          <w:instrText xml:space="preserve"> PAGEREF _Toc532993127 \h </w:instrText>
        </w:r>
        <w:r>
          <w:rPr>
            <w:noProof/>
            <w:webHidden/>
          </w:rPr>
        </w:r>
        <w:r>
          <w:rPr>
            <w:noProof/>
            <w:webHidden/>
          </w:rPr>
          <w:fldChar w:fldCharType="separate"/>
        </w:r>
        <w:r w:rsidR="00736E9F">
          <w:rPr>
            <w:noProof/>
            <w:webHidden/>
          </w:rPr>
          <w:t>7</w:t>
        </w:r>
        <w:r>
          <w:rPr>
            <w:noProof/>
            <w:webHidden/>
          </w:rPr>
          <w:fldChar w:fldCharType="end"/>
        </w:r>
      </w:hyperlink>
    </w:p>
    <w:p w:rsidR="00736E9F" w:rsidRDefault="00F65816">
      <w:pPr>
        <w:pStyle w:val="TM2"/>
        <w:rPr>
          <w:noProof/>
          <w:lang w:val="fr-FR" w:eastAsia="fr-FR"/>
        </w:rPr>
      </w:pPr>
      <w:hyperlink w:anchor="_Toc532993128" w:history="1">
        <w:r w:rsidR="00736E9F" w:rsidRPr="00272AA3">
          <w:rPr>
            <w:rStyle w:val="Lienhypertexte"/>
            <w:noProof/>
            <w:lang w:val="fr-FR"/>
          </w:rPr>
          <w:t>CO.2 Comment identifier l'institution avec laquelle je dois échanger des informations?</w:t>
        </w:r>
        <w:r w:rsidR="00736E9F">
          <w:rPr>
            <w:noProof/>
            <w:webHidden/>
          </w:rPr>
          <w:tab/>
        </w:r>
        <w:r>
          <w:rPr>
            <w:noProof/>
            <w:webHidden/>
          </w:rPr>
          <w:fldChar w:fldCharType="begin"/>
        </w:r>
        <w:r w:rsidR="00736E9F">
          <w:rPr>
            <w:noProof/>
            <w:webHidden/>
          </w:rPr>
          <w:instrText xml:space="preserve"> PAGEREF _Toc532993128 \h </w:instrText>
        </w:r>
        <w:r>
          <w:rPr>
            <w:noProof/>
            <w:webHidden/>
          </w:rPr>
        </w:r>
        <w:r>
          <w:rPr>
            <w:noProof/>
            <w:webHidden/>
          </w:rPr>
          <w:fldChar w:fldCharType="separate"/>
        </w:r>
        <w:r w:rsidR="00736E9F">
          <w:rPr>
            <w:noProof/>
            <w:webHidden/>
          </w:rPr>
          <w:t>7</w:t>
        </w:r>
        <w:r>
          <w:rPr>
            <w:noProof/>
            <w:webHidden/>
          </w:rPr>
          <w:fldChar w:fldCharType="end"/>
        </w:r>
      </w:hyperlink>
    </w:p>
    <w:p w:rsidR="00736E9F" w:rsidRDefault="00F65816">
      <w:pPr>
        <w:pStyle w:val="TM2"/>
        <w:rPr>
          <w:noProof/>
          <w:lang w:val="fr-FR" w:eastAsia="fr-FR"/>
        </w:rPr>
      </w:pPr>
      <w:hyperlink w:anchor="_Toc532993129" w:history="1">
        <w:r w:rsidR="00736E9F" w:rsidRPr="00272AA3">
          <w:rPr>
            <w:rStyle w:val="Lienhypertexte"/>
            <w:noProof/>
            <w:lang w:val="fr-FR"/>
          </w:rPr>
          <w:t>CO.3 Comment transmettre le SED P2100 – « Demande de pension de survivant» ?</w:t>
        </w:r>
        <w:r w:rsidR="00736E9F">
          <w:rPr>
            <w:noProof/>
            <w:webHidden/>
          </w:rPr>
          <w:tab/>
        </w:r>
        <w:r>
          <w:rPr>
            <w:noProof/>
            <w:webHidden/>
          </w:rPr>
          <w:fldChar w:fldCharType="begin"/>
        </w:r>
        <w:r w:rsidR="00736E9F">
          <w:rPr>
            <w:noProof/>
            <w:webHidden/>
          </w:rPr>
          <w:instrText xml:space="preserve"> PAGEREF _Toc532993129 \h </w:instrText>
        </w:r>
        <w:r>
          <w:rPr>
            <w:noProof/>
            <w:webHidden/>
          </w:rPr>
        </w:r>
        <w:r>
          <w:rPr>
            <w:noProof/>
            <w:webHidden/>
          </w:rPr>
          <w:fldChar w:fldCharType="separate"/>
        </w:r>
        <w:r w:rsidR="00736E9F">
          <w:rPr>
            <w:noProof/>
            <w:webHidden/>
          </w:rPr>
          <w:t>8</w:t>
        </w:r>
        <w:r>
          <w:rPr>
            <w:noProof/>
            <w:webHidden/>
          </w:rPr>
          <w:fldChar w:fldCharType="end"/>
        </w:r>
      </w:hyperlink>
    </w:p>
    <w:p w:rsidR="00736E9F" w:rsidRDefault="00F65816">
      <w:pPr>
        <w:pStyle w:val="TM2"/>
        <w:rPr>
          <w:noProof/>
          <w:lang w:val="fr-FR" w:eastAsia="fr-FR"/>
        </w:rPr>
      </w:pPr>
      <w:hyperlink w:anchor="_Toc532993130" w:history="1">
        <w:r w:rsidR="00736E9F" w:rsidRPr="00272AA3">
          <w:rPr>
            <w:rStyle w:val="Lienhypertexte"/>
            <w:noProof/>
            <w:lang w:val="fr-FR"/>
          </w:rPr>
          <w:t>CO.4 Quelles sont mes prochaines démarches dans ce processus ?</w:t>
        </w:r>
        <w:r w:rsidR="00736E9F">
          <w:rPr>
            <w:noProof/>
            <w:webHidden/>
          </w:rPr>
          <w:tab/>
        </w:r>
        <w:r>
          <w:rPr>
            <w:noProof/>
            <w:webHidden/>
          </w:rPr>
          <w:fldChar w:fldCharType="begin"/>
        </w:r>
        <w:r w:rsidR="00736E9F">
          <w:rPr>
            <w:noProof/>
            <w:webHidden/>
          </w:rPr>
          <w:instrText xml:space="preserve"> PAGEREF _Toc532993130 \h </w:instrText>
        </w:r>
        <w:r>
          <w:rPr>
            <w:noProof/>
            <w:webHidden/>
          </w:rPr>
        </w:r>
        <w:r>
          <w:rPr>
            <w:noProof/>
            <w:webHidden/>
          </w:rPr>
          <w:fldChar w:fldCharType="separate"/>
        </w:r>
        <w:r w:rsidR="00736E9F">
          <w:rPr>
            <w:noProof/>
            <w:webHidden/>
          </w:rPr>
          <w:t>8</w:t>
        </w:r>
        <w:r>
          <w:rPr>
            <w:noProof/>
            <w:webHidden/>
          </w:rPr>
          <w:fldChar w:fldCharType="end"/>
        </w:r>
      </w:hyperlink>
    </w:p>
    <w:p w:rsidR="00736E9F" w:rsidRDefault="00F65816">
      <w:pPr>
        <w:pStyle w:val="TM2"/>
        <w:rPr>
          <w:noProof/>
          <w:lang w:val="fr-FR" w:eastAsia="fr-FR"/>
        </w:rPr>
      </w:pPr>
      <w:hyperlink w:anchor="_Toc532993131" w:history="1">
        <w:r w:rsidR="00736E9F" w:rsidRPr="00272AA3">
          <w:rPr>
            <w:rStyle w:val="Lienhypertexte"/>
            <w:noProof/>
            <w:lang w:val="fr-FR"/>
          </w:rPr>
          <w:t>CO.5 Envoyer un SED P3000 de « Informations spécifiques au p ays »</w:t>
        </w:r>
        <w:r w:rsidR="00736E9F">
          <w:rPr>
            <w:noProof/>
            <w:webHidden/>
          </w:rPr>
          <w:tab/>
        </w:r>
        <w:r>
          <w:rPr>
            <w:noProof/>
            <w:webHidden/>
          </w:rPr>
          <w:fldChar w:fldCharType="begin"/>
        </w:r>
        <w:r w:rsidR="00736E9F">
          <w:rPr>
            <w:noProof/>
            <w:webHidden/>
          </w:rPr>
          <w:instrText xml:space="preserve"> PAGEREF _Toc532993131 \h </w:instrText>
        </w:r>
        <w:r>
          <w:rPr>
            <w:noProof/>
            <w:webHidden/>
          </w:rPr>
        </w:r>
        <w:r>
          <w:rPr>
            <w:noProof/>
            <w:webHidden/>
          </w:rPr>
          <w:fldChar w:fldCharType="separate"/>
        </w:r>
        <w:r w:rsidR="00736E9F">
          <w:rPr>
            <w:noProof/>
            <w:webHidden/>
          </w:rPr>
          <w:t>8</w:t>
        </w:r>
        <w:r>
          <w:rPr>
            <w:noProof/>
            <w:webHidden/>
          </w:rPr>
          <w:fldChar w:fldCharType="end"/>
        </w:r>
      </w:hyperlink>
    </w:p>
    <w:p w:rsidR="00736E9F" w:rsidRDefault="00F65816">
      <w:pPr>
        <w:pStyle w:val="TM2"/>
        <w:rPr>
          <w:noProof/>
          <w:lang w:val="fr-FR" w:eastAsia="fr-FR"/>
        </w:rPr>
      </w:pPr>
      <w:hyperlink w:anchor="_Toc532993132" w:history="1">
        <w:r w:rsidR="00736E9F" w:rsidRPr="00272AA3">
          <w:rPr>
            <w:rStyle w:val="Lienhypertexte"/>
            <w:noProof/>
            <w:lang w:val="fr-FR"/>
          </w:rPr>
          <w:t>CO.6 Envoyer un SED P4000 de « Rapport relatif à la carrière d’assurance »</w:t>
        </w:r>
        <w:r w:rsidR="00736E9F">
          <w:rPr>
            <w:noProof/>
            <w:webHidden/>
          </w:rPr>
          <w:tab/>
        </w:r>
        <w:r>
          <w:rPr>
            <w:noProof/>
            <w:webHidden/>
          </w:rPr>
          <w:fldChar w:fldCharType="begin"/>
        </w:r>
        <w:r w:rsidR="00736E9F">
          <w:rPr>
            <w:noProof/>
            <w:webHidden/>
          </w:rPr>
          <w:instrText xml:space="preserve"> PAGEREF _Toc532993132 \h </w:instrText>
        </w:r>
        <w:r>
          <w:rPr>
            <w:noProof/>
            <w:webHidden/>
          </w:rPr>
        </w:r>
        <w:r>
          <w:rPr>
            <w:noProof/>
            <w:webHidden/>
          </w:rPr>
          <w:fldChar w:fldCharType="separate"/>
        </w:r>
        <w:r w:rsidR="00736E9F">
          <w:rPr>
            <w:noProof/>
            <w:webHidden/>
          </w:rPr>
          <w:t>9</w:t>
        </w:r>
        <w:r>
          <w:rPr>
            <w:noProof/>
            <w:webHidden/>
          </w:rPr>
          <w:fldChar w:fldCharType="end"/>
        </w:r>
      </w:hyperlink>
    </w:p>
    <w:p w:rsidR="00736E9F" w:rsidRDefault="00F65816">
      <w:pPr>
        <w:pStyle w:val="TM2"/>
        <w:rPr>
          <w:noProof/>
          <w:lang w:val="fr-FR" w:eastAsia="fr-FR"/>
        </w:rPr>
      </w:pPr>
      <w:hyperlink w:anchor="_Toc532993133" w:history="1">
        <w:r w:rsidR="00736E9F" w:rsidRPr="00272AA3">
          <w:rPr>
            <w:rStyle w:val="Lienhypertexte"/>
            <w:noProof/>
            <w:lang w:val="fr-FR"/>
          </w:rPr>
          <w:t>CO.7 Envoyer un SED P5000 « Périodes d’assurance/de résidence »</w:t>
        </w:r>
        <w:r w:rsidR="00736E9F">
          <w:rPr>
            <w:noProof/>
            <w:webHidden/>
          </w:rPr>
          <w:tab/>
        </w:r>
        <w:r>
          <w:rPr>
            <w:noProof/>
            <w:webHidden/>
          </w:rPr>
          <w:fldChar w:fldCharType="begin"/>
        </w:r>
        <w:r w:rsidR="00736E9F">
          <w:rPr>
            <w:noProof/>
            <w:webHidden/>
          </w:rPr>
          <w:instrText xml:space="preserve"> PAGEREF _Toc532993133 \h </w:instrText>
        </w:r>
        <w:r>
          <w:rPr>
            <w:noProof/>
            <w:webHidden/>
          </w:rPr>
        </w:r>
        <w:r>
          <w:rPr>
            <w:noProof/>
            <w:webHidden/>
          </w:rPr>
          <w:fldChar w:fldCharType="separate"/>
        </w:r>
        <w:r w:rsidR="00736E9F">
          <w:rPr>
            <w:noProof/>
            <w:webHidden/>
          </w:rPr>
          <w:t>10</w:t>
        </w:r>
        <w:r>
          <w:rPr>
            <w:noProof/>
            <w:webHidden/>
          </w:rPr>
          <w:fldChar w:fldCharType="end"/>
        </w:r>
      </w:hyperlink>
    </w:p>
    <w:p w:rsidR="00736E9F" w:rsidRDefault="00F65816">
      <w:pPr>
        <w:pStyle w:val="TM2"/>
        <w:rPr>
          <w:noProof/>
          <w:lang w:val="fr-FR" w:eastAsia="fr-FR"/>
        </w:rPr>
      </w:pPr>
      <w:hyperlink w:anchor="_Toc532993134" w:history="1">
        <w:r w:rsidR="00736E9F" w:rsidRPr="00272AA3">
          <w:rPr>
            <w:rStyle w:val="Lienhypertexte"/>
            <w:noProof/>
            <w:lang w:val="fr-FR"/>
          </w:rPr>
          <w:t>CO.8 Envoyer un SED P6000 « Décision relative à la pension »</w:t>
        </w:r>
        <w:r w:rsidR="00736E9F">
          <w:rPr>
            <w:noProof/>
            <w:webHidden/>
          </w:rPr>
          <w:tab/>
        </w:r>
        <w:r>
          <w:rPr>
            <w:noProof/>
            <w:webHidden/>
          </w:rPr>
          <w:fldChar w:fldCharType="begin"/>
        </w:r>
        <w:r w:rsidR="00736E9F">
          <w:rPr>
            <w:noProof/>
            <w:webHidden/>
          </w:rPr>
          <w:instrText xml:space="preserve"> PAGEREF _Toc532993134 \h </w:instrText>
        </w:r>
        <w:r>
          <w:rPr>
            <w:noProof/>
            <w:webHidden/>
          </w:rPr>
        </w:r>
        <w:r>
          <w:rPr>
            <w:noProof/>
            <w:webHidden/>
          </w:rPr>
          <w:fldChar w:fldCharType="separate"/>
        </w:r>
        <w:r w:rsidR="00736E9F">
          <w:rPr>
            <w:noProof/>
            <w:webHidden/>
          </w:rPr>
          <w:t>10</w:t>
        </w:r>
        <w:r>
          <w:rPr>
            <w:noProof/>
            <w:webHidden/>
          </w:rPr>
          <w:fldChar w:fldCharType="end"/>
        </w:r>
      </w:hyperlink>
    </w:p>
    <w:p w:rsidR="00736E9F" w:rsidRDefault="00F65816">
      <w:pPr>
        <w:pStyle w:val="TM2"/>
        <w:rPr>
          <w:noProof/>
          <w:lang w:val="fr-FR" w:eastAsia="fr-FR"/>
        </w:rPr>
      </w:pPr>
      <w:hyperlink w:anchor="_Toc532993135" w:history="1">
        <w:r w:rsidR="00736E9F" w:rsidRPr="00272AA3">
          <w:rPr>
            <w:rStyle w:val="Lienhypertexte"/>
            <w:noProof/>
            <w:lang w:val="fr-FR"/>
          </w:rPr>
          <w:t>CO.9 Envoyer un SED P8000 « Demande de renseignements complémentaires »</w:t>
        </w:r>
        <w:r w:rsidR="00736E9F">
          <w:rPr>
            <w:noProof/>
            <w:webHidden/>
          </w:rPr>
          <w:tab/>
        </w:r>
        <w:r>
          <w:rPr>
            <w:noProof/>
            <w:webHidden/>
          </w:rPr>
          <w:fldChar w:fldCharType="begin"/>
        </w:r>
        <w:r w:rsidR="00736E9F">
          <w:rPr>
            <w:noProof/>
            <w:webHidden/>
          </w:rPr>
          <w:instrText xml:space="preserve"> PAGEREF _Toc532993135 \h </w:instrText>
        </w:r>
        <w:r>
          <w:rPr>
            <w:noProof/>
            <w:webHidden/>
          </w:rPr>
        </w:r>
        <w:r>
          <w:rPr>
            <w:noProof/>
            <w:webHidden/>
          </w:rPr>
          <w:fldChar w:fldCharType="separate"/>
        </w:r>
        <w:r w:rsidR="00736E9F">
          <w:rPr>
            <w:noProof/>
            <w:webHidden/>
          </w:rPr>
          <w:t>11</w:t>
        </w:r>
        <w:r>
          <w:rPr>
            <w:noProof/>
            <w:webHidden/>
          </w:rPr>
          <w:fldChar w:fldCharType="end"/>
        </w:r>
      </w:hyperlink>
    </w:p>
    <w:p w:rsidR="00736E9F" w:rsidRDefault="00F65816">
      <w:pPr>
        <w:pStyle w:val="TM2"/>
        <w:rPr>
          <w:noProof/>
          <w:lang w:val="fr-FR" w:eastAsia="fr-FR"/>
        </w:rPr>
      </w:pPr>
      <w:hyperlink w:anchor="_Toc532993136" w:history="1">
        <w:r w:rsidR="00736E9F" w:rsidRPr="00272AA3">
          <w:rPr>
            <w:rStyle w:val="Lienhypertexte"/>
            <w:noProof/>
            <w:lang w:val="fr-FR"/>
          </w:rPr>
          <w:t>CO.10 Envoyer un SED P10000 « Transmission d'informations complémentaires »</w:t>
        </w:r>
        <w:r w:rsidR="00736E9F">
          <w:rPr>
            <w:noProof/>
            <w:webHidden/>
          </w:rPr>
          <w:tab/>
        </w:r>
        <w:r>
          <w:rPr>
            <w:noProof/>
            <w:webHidden/>
          </w:rPr>
          <w:fldChar w:fldCharType="begin"/>
        </w:r>
        <w:r w:rsidR="00736E9F">
          <w:rPr>
            <w:noProof/>
            <w:webHidden/>
          </w:rPr>
          <w:instrText xml:space="preserve"> PAGEREF _Toc532993136 \h </w:instrText>
        </w:r>
        <w:r>
          <w:rPr>
            <w:noProof/>
            <w:webHidden/>
          </w:rPr>
        </w:r>
        <w:r>
          <w:rPr>
            <w:noProof/>
            <w:webHidden/>
          </w:rPr>
          <w:fldChar w:fldCharType="separate"/>
        </w:r>
        <w:r w:rsidR="00736E9F">
          <w:rPr>
            <w:noProof/>
            <w:webHidden/>
          </w:rPr>
          <w:t>11</w:t>
        </w:r>
        <w:r>
          <w:rPr>
            <w:noProof/>
            <w:webHidden/>
          </w:rPr>
          <w:fldChar w:fldCharType="end"/>
        </w:r>
      </w:hyperlink>
    </w:p>
    <w:p w:rsidR="00736E9F" w:rsidRDefault="00F65816">
      <w:pPr>
        <w:pStyle w:val="TM2"/>
        <w:rPr>
          <w:noProof/>
          <w:lang w:val="fr-FR" w:eastAsia="fr-FR"/>
        </w:rPr>
      </w:pPr>
      <w:hyperlink w:anchor="_Toc532993137" w:history="1">
        <w:r w:rsidR="00736E9F" w:rsidRPr="00272AA3">
          <w:rPr>
            <w:rStyle w:val="Lienhypertexte"/>
            <w:noProof/>
            <w:lang w:val="fr-FR"/>
          </w:rPr>
          <w:t>CO.11 Recevoir un SED P5000 « Périodes d’assurance/de résidence »</w:t>
        </w:r>
        <w:r w:rsidR="00736E9F">
          <w:rPr>
            <w:noProof/>
            <w:webHidden/>
          </w:rPr>
          <w:tab/>
        </w:r>
        <w:r>
          <w:rPr>
            <w:noProof/>
            <w:webHidden/>
          </w:rPr>
          <w:fldChar w:fldCharType="begin"/>
        </w:r>
        <w:r w:rsidR="00736E9F">
          <w:rPr>
            <w:noProof/>
            <w:webHidden/>
          </w:rPr>
          <w:instrText xml:space="preserve"> PAGEREF _Toc532993137 \h </w:instrText>
        </w:r>
        <w:r>
          <w:rPr>
            <w:noProof/>
            <w:webHidden/>
          </w:rPr>
        </w:r>
        <w:r>
          <w:rPr>
            <w:noProof/>
            <w:webHidden/>
          </w:rPr>
          <w:fldChar w:fldCharType="separate"/>
        </w:r>
        <w:r w:rsidR="00736E9F">
          <w:rPr>
            <w:noProof/>
            <w:webHidden/>
          </w:rPr>
          <w:t>11</w:t>
        </w:r>
        <w:r>
          <w:rPr>
            <w:noProof/>
            <w:webHidden/>
          </w:rPr>
          <w:fldChar w:fldCharType="end"/>
        </w:r>
      </w:hyperlink>
    </w:p>
    <w:p w:rsidR="00736E9F" w:rsidRDefault="00F65816">
      <w:pPr>
        <w:pStyle w:val="TM2"/>
        <w:rPr>
          <w:noProof/>
          <w:lang w:val="fr-FR" w:eastAsia="fr-FR"/>
        </w:rPr>
      </w:pPr>
      <w:hyperlink w:anchor="_Toc532993138" w:history="1">
        <w:r w:rsidR="00736E9F" w:rsidRPr="00272AA3">
          <w:rPr>
            <w:rStyle w:val="Lienhypertexte"/>
            <w:noProof/>
            <w:lang w:val="fr-FR"/>
          </w:rPr>
          <w:t>CO.12 Recevoir un SED P6000 « Décision relative à la pension »</w:t>
        </w:r>
        <w:r w:rsidR="00736E9F">
          <w:rPr>
            <w:noProof/>
            <w:webHidden/>
          </w:rPr>
          <w:tab/>
        </w:r>
        <w:r>
          <w:rPr>
            <w:noProof/>
            <w:webHidden/>
          </w:rPr>
          <w:fldChar w:fldCharType="begin"/>
        </w:r>
        <w:r w:rsidR="00736E9F">
          <w:rPr>
            <w:noProof/>
            <w:webHidden/>
          </w:rPr>
          <w:instrText xml:space="preserve"> PAGEREF _Toc532993138 \h </w:instrText>
        </w:r>
        <w:r>
          <w:rPr>
            <w:noProof/>
            <w:webHidden/>
          </w:rPr>
        </w:r>
        <w:r>
          <w:rPr>
            <w:noProof/>
            <w:webHidden/>
          </w:rPr>
          <w:fldChar w:fldCharType="separate"/>
        </w:r>
        <w:r w:rsidR="00736E9F">
          <w:rPr>
            <w:noProof/>
            <w:webHidden/>
          </w:rPr>
          <w:t>12</w:t>
        </w:r>
        <w:r>
          <w:rPr>
            <w:noProof/>
            <w:webHidden/>
          </w:rPr>
          <w:fldChar w:fldCharType="end"/>
        </w:r>
      </w:hyperlink>
    </w:p>
    <w:p w:rsidR="00736E9F" w:rsidRDefault="00F65816">
      <w:pPr>
        <w:pStyle w:val="TM2"/>
        <w:rPr>
          <w:noProof/>
          <w:lang w:val="fr-FR" w:eastAsia="fr-FR"/>
        </w:rPr>
      </w:pPr>
      <w:hyperlink w:anchor="_Toc532993139" w:history="1">
        <w:r w:rsidR="00736E9F" w:rsidRPr="00272AA3">
          <w:rPr>
            <w:rStyle w:val="Lienhypertexte"/>
            <w:noProof/>
            <w:lang w:val="fr-FR"/>
          </w:rPr>
          <w:t>CO.13 Recevoir un SED P8000 « Demande de renseignementscomplémentaires »</w:t>
        </w:r>
        <w:r w:rsidR="00736E9F">
          <w:rPr>
            <w:noProof/>
            <w:webHidden/>
          </w:rPr>
          <w:tab/>
        </w:r>
        <w:r>
          <w:rPr>
            <w:noProof/>
            <w:webHidden/>
          </w:rPr>
          <w:fldChar w:fldCharType="begin"/>
        </w:r>
        <w:r w:rsidR="00736E9F">
          <w:rPr>
            <w:noProof/>
            <w:webHidden/>
          </w:rPr>
          <w:instrText xml:space="preserve"> PAGEREF _Toc532993139 \h </w:instrText>
        </w:r>
        <w:r>
          <w:rPr>
            <w:noProof/>
            <w:webHidden/>
          </w:rPr>
        </w:r>
        <w:r>
          <w:rPr>
            <w:noProof/>
            <w:webHidden/>
          </w:rPr>
          <w:fldChar w:fldCharType="separate"/>
        </w:r>
        <w:r w:rsidR="00736E9F">
          <w:rPr>
            <w:noProof/>
            <w:webHidden/>
          </w:rPr>
          <w:t>12</w:t>
        </w:r>
        <w:r>
          <w:rPr>
            <w:noProof/>
            <w:webHidden/>
          </w:rPr>
          <w:fldChar w:fldCharType="end"/>
        </w:r>
      </w:hyperlink>
    </w:p>
    <w:p w:rsidR="00736E9F" w:rsidRDefault="00F65816">
      <w:pPr>
        <w:pStyle w:val="TM2"/>
        <w:rPr>
          <w:noProof/>
          <w:lang w:val="fr-FR" w:eastAsia="fr-FR"/>
        </w:rPr>
      </w:pPr>
      <w:hyperlink w:anchor="_Toc532993140" w:history="1">
        <w:r w:rsidR="00736E9F" w:rsidRPr="00272AA3">
          <w:rPr>
            <w:rStyle w:val="Lienhypertexte"/>
            <w:noProof/>
            <w:lang w:val="fr-FR"/>
          </w:rPr>
          <w:t>CO.14 Recevoir un SED P9000 « Réponse à une demande d’informations complémentaires »</w:t>
        </w:r>
        <w:r w:rsidR="00736E9F">
          <w:rPr>
            <w:noProof/>
            <w:webHidden/>
          </w:rPr>
          <w:tab/>
        </w:r>
        <w:r>
          <w:rPr>
            <w:noProof/>
            <w:webHidden/>
          </w:rPr>
          <w:fldChar w:fldCharType="begin"/>
        </w:r>
        <w:r w:rsidR="00736E9F">
          <w:rPr>
            <w:noProof/>
            <w:webHidden/>
          </w:rPr>
          <w:instrText xml:space="preserve"> PAGEREF _Toc532993140 \h </w:instrText>
        </w:r>
        <w:r>
          <w:rPr>
            <w:noProof/>
            <w:webHidden/>
          </w:rPr>
        </w:r>
        <w:r>
          <w:rPr>
            <w:noProof/>
            <w:webHidden/>
          </w:rPr>
          <w:fldChar w:fldCharType="separate"/>
        </w:r>
        <w:r w:rsidR="00736E9F">
          <w:rPr>
            <w:noProof/>
            <w:webHidden/>
          </w:rPr>
          <w:t>13</w:t>
        </w:r>
        <w:r>
          <w:rPr>
            <w:noProof/>
            <w:webHidden/>
          </w:rPr>
          <w:fldChar w:fldCharType="end"/>
        </w:r>
      </w:hyperlink>
    </w:p>
    <w:p w:rsidR="00736E9F" w:rsidRDefault="00F65816">
      <w:pPr>
        <w:pStyle w:val="TM2"/>
        <w:rPr>
          <w:noProof/>
          <w:lang w:val="fr-FR" w:eastAsia="fr-FR"/>
        </w:rPr>
      </w:pPr>
      <w:hyperlink w:anchor="_Toc532993141" w:history="1">
        <w:r w:rsidR="00736E9F" w:rsidRPr="00272AA3">
          <w:rPr>
            <w:rStyle w:val="Lienhypertexte"/>
            <w:noProof/>
            <w:lang w:val="fr-FR"/>
          </w:rPr>
          <w:t>CO.15 Recevoir un SED P10000 « Transmission d’informations complémentaires »</w:t>
        </w:r>
        <w:r w:rsidR="00736E9F">
          <w:rPr>
            <w:noProof/>
            <w:webHidden/>
          </w:rPr>
          <w:tab/>
        </w:r>
        <w:r>
          <w:rPr>
            <w:noProof/>
            <w:webHidden/>
          </w:rPr>
          <w:fldChar w:fldCharType="begin"/>
        </w:r>
        <w:r w:rsidR="00736E9F">
          <w:rPr>
            <w:noProof/>
            <w:webHidden/>
          </w:rPr>
          <w:instrText xml:space="preserve"> PAGEREF _Toc532993141 \h </w:instrText>
        </w:r>
        <w:r>
          <w:rPr>
            <w:noProof/>
            <w:webHidden/>
          </w:rPr>
        </w:r>
        <w:r>
          <w:rPr>
            <w:noProof/>
            <w:webHidden/>
          </w:rPr>
          <w:fldChar w:fldCharType="separate"/>
        </w:r>
        <w:r w:rsidR="00736E9F">
          <w:rPr>
            <w:noProof/>
            <w:webHidden/>
          </w:rPr>
          <w:t>13</w:t>
        </w:r>
        <w:r>
          <w:rPr>
            <w:noProof/>
            <w:webHidden/>
          </w:rPr>
          <w:fldChar w:fldCharType="end"/>
        </w:r>
      </w:hyperlink>
    </w:p>
    <w:p w:rsidR="00736E9F" w:rsidRDefault="00F65816">
      <w:pPr>
        <w:pStyle w:val="TM2"/>
        <w:rPr>
          <w:noProof/>
          <w:lang w:val="fr-FR" w:eastAsia="fr-FR"/>
        </w:rPr>
      </w:pPr>
      <w:hyperlink w:anchor="_Toc532993142" w:history="1">
        <w:r w:rsidR="00736E9F" w:rsidRPr="00272AA3">
          <w:rPr>
            <w:rStyle w:val="Lienhypertexte"/>
            <w:noProof/>
            <w:lang w:val="fr-FR"/>
          </w:rPr>
          <w:t>CO.16 Envoyer un SED P9000 « Réponse à une demande d’informations complémentaires »</w:t>
        </w:r>
        <w:r w:rsidR="00736E9F">
          <w:rPr>
            <w:noProof/>
            <w:webHidden/>
          </w:rPr>
          <w:tab/>
        </w:r>
        <w:r>
          <w:rPr>
            <w:noProof/>
            <w:webHidden/>
          </w:rPr>
          <w:fldChar w:fldCharType="begin"/>
        </w:r>
        <w:r w:rsidR="00736E9F">
          <w:rPr>
            <w:noProof/>
            <w:webHidden/>
          </w:rPr>
          <w:instrText xml:space="preserve"> PAGEREF _Toc532993142 \h </w:instrText>
        </w:r>
        <w:r>
          <w:rPr>
            <w:noProof/>
            <w:webHidden/>
          </w:rPr>
        </w:r>
        <w:r>
          <w:rPr>
            <w:noProof/>
            <w:webHidden/>
          </w:rPr>
          <w:fldChar w:fldCharType="separate"/>
        </w:r>
        <w:r w:rsidR="00736E9F">
          <w:rPr>
            <w:noProof/>
            <w:webHidden/>
          </w:rPr>
          <w:t>14</w:t>
        </w:r>
        <w:r>
          <w:rPr>
            <w:noProof/>
            <w:webHidden/>
          </w:rPr>
          <w:fldChar w:fldCharType="end"/>
        </w:r>
      </w:hyperlink>
    </w:p>
    <w:p w:rsidR="00736E9F" w:rsidRDefault="00F65816">
      <w:pPr>
        <w:pStyle w:val="TM2"/>
        <w:rPr>
          <w:noProof/>
          <w:lang w:val="fr-FR" w:eastAsia="fr-FR"/>
        </w:rPr>
      </w:pPr>
      <w:hyperlink w:anchor="_Toc532993143" w:history="1">
        <w:r w:rsidR="00736E9F" w:rsidRPr="00272AA3">
          <w:rPr>
            <w:rStyle w:val="Lienhypertexte"/>
            <w:noProof/>
            <w:lang w:val="fr-FR"/>
          </w:rPr>
          <w:t>CO.17 Envoyer le document portable P1</w:t>
        </w:r>
        <w:r w:rsidR="00736E9F">
          <w:rPr>
            <w:noProof/>
            <w:webHidden/>
          </w:rPr>
          <w:tab/>
        </w:r>
        <w:r>
          <w:rPr>
            <w:noProof/>
            <w:webHidden/>
          </w:rPr>
          <w:fldChar w:fldCharType="begin"/>
        </w:r>
        <w:r w:rsidR="00736E9F">
          <w:rPr>
            <w:noProof/>
            <w:webHidden/>
          </w:rPr>
          <w:instrText xml:space="preserve"> PAGEREF _Toc532993143 \h </w:instrText>
        </w:r>
        <w:r>
          <w:rPr>
            <w:noProof/>
            <w:webHidden/>
          </w:rPr>
        </w:r>
        <w:r>
          <w:rPr>
            <w:noProof/>
            <w:webHidden/>
          </w:rPr>
          <w:fldChar w:fldCharType="separate"/>
        </w:r>
        <w:r w:rsidR="00736E9F">
          <w:rPr>
            <w:noProof/>
            <w:webHidden/>
          </w:rPr>
          <w:t>14</w:t>
        </w:r>
        <w:r>
          <w:rPr>
            <w:noProof/>
            <w:webHidden/>
          </w:rPr>
          <w:fldChar w:fldCharType="end"/>
        </w:r>
      </w:hyperlink>
    </w:p>
    <w:p w:rsidR="00736E9F" w:rsidRDefault="00F65816">
      <w:pPr>
        <w:pStyle w:val="TM2"/>
        <w:rPr>
          <w:noProof/>
          <w:lang w:val="fr-FR" w:eastAsia="fr-FR"/>
        </w:rPr>
      </w:pPr>
      <w:hyperlink w:anchor="_Toc532993144" w:history="1">
        <w:r w:rsidR="00736E9F" w:rsidRPr="00272AA3">
          <w:rPr>
            <w:rStyle w:val="Lienhypertexte"/>
            <w:noProof/>
            <w:lang w:val="fr-FR"/>
          </w:rPr>
          <w:t>CO.18 Envoyer un SED P7000 « Notification du récapitulatif des décisions »</w:t>
        </w:r>
        <w:r w:rsidR="00736E9F">
          <w:rPr>
            <w:noProof/>
            <w:webHidden/>
          </w:rPr>
          <w:tab/>
        </w:r>
        <w:r>
          <w:rPr>
            <w:noProof/>
            <w:webHidden/>
          </w:rPr>
          <w:fldChar w:fldCharType="begin"/>
        </w:r>
        <w:r w:rsidR="00736E9F">
          <w:rPr>
            <w:noProof/>
            <w:webHidden/>
          </w:rPr>
          <w:instrText xml:space="preserve"> PAGEREF _Toc532993144 \h </w:instrText>
        </w:r>
        <w:r>
          <w:rPr>
            <w:noProof/>
            <w:webHidden/>
          </w:rPr>
        </w:r>
        <w:r>
          <w:rPr>
            <w:noProof/>
            <w:webHidden/>
          </w:rPr>
          <w:fldChar w:fldCharType="separate"/>
        </w:r>
        <w:r w:rsidR="00736E9F">
          <w:rPr>
            <w:noProof/>
            <w:webHidden/>
          </w:rPr>
          <w:t>14</w:t>
        </w:r>
        <w:r>
          <w:rPr>
            <w:noProof/>
            <w:webHidden/>
          </w:rPr>
          <w:fldChar w:fldCharType="end"/>
        </w:r>
      </w:hyperlink>
    </w:p>
    <w:p w:rsidR="00736E9F" w:rsidRDefault="00F65816">
      <w:pPr>
        <w:pStyle w:val="TM2"/>
        <w:rPr>
          <w:noProof/>
          <w:lang w:val="fr-FR" w:eastAsia="fr-FR"/>
        </w:rPr>
      </w:pPr>
      <w:hyperlink w:anchor="_Toc532993145" w:history="1">
        <w:r w:rsidR="00736E9F" w:rsidRPr="00272AA3">
          <w:rPr>
            <w:rStyle w:val="Lienhypertexte"/>
            <w:noProof/>
            <w:lang w:val="fr-FR"/>
          </w:rPr>
          <w:t>CP.1 Recevoir un SED P2100 « Demande de pension de survivant »</w:t>
        </w:r>
        <w:r w:rsidR="00736E9F">
          <w:rPr>
            <w:noProof/>
            <w:webHidden/>
          </w:rPr>
          <w:tab/>
        </w:r>
        <w:r>
          <w:rPr>
            <w:noProof/>
            <w:webHidden/>
          </w:rPr>
          <w:fldChar w:fldCharType="begin"/>
        </w:r>
        <w:r w:rsidR="00736E9F">
          <w:rPr>
            <w:noProof/>
            <w:webHidden/>
          </w:rPr>
          <w:instrText xml:space="preserve"> PAGEREF _Toc532993145 \h </w:instrText>
        </w:r>
        <w:r>
          <w:rPr>
            <w:noProof/>
            <w:webHidden/>
          </w:rPr>
        </w:r>
        <w:r>
          <w:rPr>
            <w:noProof/>
            <w:webHidden/>
          </w:rPr>
          <w:fldChar w:fldCharType="separate"/>
        </w:r>
        <w:r w:rsidR="00736E9F">
          <w:rPr>
            <w:noProof/>
            <w:webHidden/>
          </w:rPr>
          <w:t>15</w:t>
        </w:r>
        <w:r>
          <w:rPr>
            <w:noProof/>
            <w:webHidden/>
          </w:rPr>
          <w:fldChar w:fldCharType="end"/>
        </w:r>
      </w:hyperlink>
    </w:p>
    <w:p w:rsidR="00736E9F" w:rsidRDefault="00F65816">
      <w:pPr>
        <w:pStyle w:val="TM2"/>
        <w:rPr>
          <w:noProof/>
          <w:lang w:val="fr-FR" w:eastAsia="fr-FR"/>
        </w:rPr>
      </w:pPr>
      <w:hyperlink w:anchor="_Toc532993146" w:history="1">
        <w:r w:rsidR="00736E9F" w:rsidRPr="00272AA3">
          <w:rPr>
            <w:rStyle w:val="Lienhypertexte"/>
            <w:noProof/>
            <w:lang w:val="fr-FR"/>
          </w:rPr>
          <w:t>CP.2 Que dois-je faire si je suis compétent pour le présent processus métier ?</w:t>
        </w:r>
        <w:r w:rsidR="00736E9F">
          <w:rPr>
            <w:noProof/>
            <w:webHidden/>
          </w:rPr>
          <w:tab/>
        </w:r>
        <w:r>
          <w:rPr>
            <w:noProof/>
            <w:webHidden/>
          </w:rPr>
          <w:fldChar w:fldCharType="begin"/>
        </w:r>
        <w:r w:rsidR="00736E9F">
          <w:rPr>
            <w:noProof/>
            <w:webHidden/>
          </w:rPr>
          <w:instrText xml:space="preserve"> PAGEREF _Toc532993146 \h </w:instrText>
        </w:r>
        <w:r>
          <w:rPr>
            <w:noProof/>
            <w:webHidden/>
          </w:rPr>
        </w:r>
        <w:r>
          <w:rPr>
            <w:noProof/>
            <w:webHidden/>
          </w:rPr>
          <w:fldChar w:fldCharType="separate"/>
        </w:r>
        <w:r w:rsidR="00736E9F">
          <w:rPr>
            <w:noProof/>
            <w:webHidden/>
          </w:rPr>
          <w:t>15</w:t>
        </w:r>
        <w:r>
          <w:rPr>
            <w:noProof/>
            <w:webHidden/>
          </w:rPr>
          <w:fldChar w:fldCharType="end"/>
        </w:r>
      </w:hyperlink>
    </w:p>
    <w:p w:rsidR="00736E9F" w:rsidRDefault="00F65816">
      <w:pPr>
        <w:pStyle w:val="TM2"/>
        <w:rPr>
          <w:noProof/>
          <w:lang w:val="fr-FR" w:eastAsia="fr-FR"/>
        </w:rPr>
      </w:pPr>
      <w:hyperlink w:anchor="_Toc532993147" w:history="1">
        <w:r w:rsidR="00736E9F" w:rsidRPr="00272AA3">
          <w:rPr>
            <w:rStyle w:val="Lienhypertexte"/>
            <w:noProof/>
            <w:lang w:val="fr-FR"/>
          </w:rPr>
          <w:t>CP.3 Envoyer un P5000 « Périodes d’assurance/de résidence »</w:t>
        </w:r>
        <w:r w:rsidR="00736E9F">
          <w:rPr>
            <w:noProof/>
            <w:webHidden/>
          </w:rPr>
          <w:tab/>
        </w:r>
        <w:r>
          <w:rPr>
            <w:noProof/>
            <w:webHidden/>
          </w:rPr>
          <w:fldChar w:fldCharType="begin"/>
        </w:r>
        <w:r w:rsidR="00736E9F">
          <w:rPr>
            <w:noProof/>
            <w:webHidden/>
          </w:rPr>
          <w:instrText xml:space="preserve"> PAGEREF _Toc532993147 \h </w:instrText>
        </w:r>
        <w:r>
          <w:rPr>
            <w:noProof/>
            <w:webHidden/>
          </w:rPr>
        </w:r>
        <w:r>
          <w:rPr>
            <w:noProof/>
            <w:webHidden/>
          </w:rPr>
          <w:fldChar w:fldCharType="separate"/>
        </w:r>
        <w:r w:rsidR="00736E9F">
          <w:rPr>
            <w:noProof/>
            <w:webHidden/>
          </w:rPr>
          <w:t>16</w:t>
        </w:r>
        <w:r>
          <w:rPr>
            <w:noProof/>
            <w:webHidden/>
          </w:rPr>
          <w:fldChar w:fldCharType="end"/>
        </w:r>
      </w:hyperlink>
    </w:p>
    <w:p w:rsidR="00736E9F" w:rsidRDefault="00F65816">
      <w:pPr>
        <w:pStyle w:val="TM2"/>
        <w:rPr>
          <w:noProof/>
          <w:lang w:val="fr-FR" w:eastAsia="fr-FR"/>
        </w:rPr>
      </w:pPr>
      <w:hyperlink w:anchor="_Toc532993148" w:history="1">
        <w:r w:rsidR="00736E9F" w:rsidRPr="00272AA3">
          <w:rPr>
            <w:rStyle w:val="Lienhypertexte"/>
            <w:noProof/>
            <w:lang w:val="fr-FR"/>
          </w:rPr>
          <w:t>CP.4 Envoyer un SED P6000 « Décision relative à la pension »</w:t>
        </w:r>
        <w:r w:rsidR="00736E9F">
          <w:rPr>
            <w:noProof/>
            <w:webHidden/>
          </w:rPr>
          <w:tab/>
        </w:r>
        <w:r>
          <w:rPr>
            <w:noProof/>
            <w:webHidden/>
          </w:rPr>
          <w:fldChar w:fldCharType="begin"/>
        </w:r>
        <w:r w:rsidR="00736E9F">
          <w:rPr>
            <w:noProof/>
            <w:webHidden/>
          </w:rPr>
          <w:instrText xml:space="preserve"> PAGEREF _Toc532993148 \h </w:instrText>
        </w:r>
        <w:r>
          <w:rPr>
            <w:noProof/>
            <w:webHidden/>
          </w:rPr>
        </w:r>
        <w:r>
          <w:rPr>
            <w:noProof/>
            <w:webHidden/>
          </w:rPr>
          <w:fldChar w:fldCharType="separate"/>
        </w:r>
        <w:r w:rsidR="00736E9F">
          <w:rPr>
            <w:noProof/>
            <w:webHidden/>
          </w:rPr>
          <w:t>16</w:t>
        </w:r>
        <w:r>
          <w:rPr>
            <w:noProof/>
            <w:webHidden/>
          </w:rPr>
          <w:fldChar w:fldCharType="end"/>
        </w:r>
      </w:hyperlink>
    </w:p>
    <w:p w:rsidR="00736E9F" w:rsidRDefault="00F65816">
      <w:pPr>
        <w:pStyle w:val="TM2"/>
        <w:rPr>
          <w:noProof/>
          <w:lang w:val="fr-FR" w:eastAsia="fr-FR"/>
        </w:rPr>
      </w:pPr>
      <w:hyperlink w:anchor="_Toc532993149" w:history="1">
        <w:r w:rsidR="00736E9F" w:rsidRPr="00272AA3">
          <w:rPr>
            <w:rStyle w:val="Lienhypertexte"/>
            <w:noProof/>
            <w:lang w:val="fr-FR"/>
          </w:rPr>
          <w:t>CP.5 Envoyer un SED P8000 « Demande de renseignements complémentaires »</w:t>
        </w:r>
        <w:r w:rsidR="00736E9F">
          <w:rPr>
            <w:noProof/>
            <w:webHidden/>
          </w:rPr>
          <w:tab/>
        </w:r>
        <w:r>
          <w:rPr>
            <w:noProof/>
            <w:webHidden/>
          </w:rPr>
          <w:fldChar w:fldCharType="begin"/>
        </w:r>
        <w:r w:rsidR="00736E9F">
          <w:rPr>
            <w:noProof/>
            <w:webHidden/>
          </w:rPr>
          <w:instrText xml:space="preserve"> PAGEREF _Toc532993149 \h </w:instrText>
        </w:r>
        <w:r>
          <w:rPr>
            <w:noProof/>
            <w:webHidden/>
          </w:rPr>
        </w:r>
        <w:r>
          <w:rPr>
            <w:noProof/>
            <w:webHidden/>
          </w:rPr>
          <w:fldChar w:fldCharType="separate"/>
        </w:r>
        <w:r w:rsidR="00736E9F">
          <w:rPr>
            <w:noProof/>
            <w:webHidden/>
          </w:rPr>
          <w:t>17</w:t>
        </w:r>
        <w:r>
          <w:rPr>
            <w:noProof/>
            <w:webHidden/>
          </w:rPr>
          <w:fldChar w:fldCharType="end"/>
        </w:r>
      </w:hyperlink>
    </w:p>
    <w:p w:rsidR="00736E9F" w:rsidRDefault="00F65816">
      <w:pPr>
        <w:pStyle w:val="TM2"/>
        <w:rPr>
          <w:noProof/>
          <w:lang w:val="fr-FR" w:eastAsia="fr-FR"/>
        </w:rPr>
      </w:pPr>
      <w:hyperlink w:anchor="_Toc532993150" w:history="1">
        <w:r w:rsidR="00736E9F" w:rsidRPr="00272AA3">
          <w:rPr>
            <w:rStyle w:val="Lienhypertexte"/>
            <w:noProof/>
            <w:lang w:val="fr-FR"/>
          </w:rPr>
          <w:t>CP.6 Envoyer un SED P10000 « Transmission d’informations complémentaires »</w:t>
        </w:r>
        <w:r w:rsidR="00736E9F">
          <w:rPr>
            <w:noProof/>
            <w:webHidden/>
          </w:rPr>
          <w:tab/>
        </w:r>
        <w:r>
          <w:rPr>
            <w:noProof/>
            <w:webHidden/>
          </w:rPr>
          <w:fldChar w:fldCharType="begin"/>
        </w:r>
        <w:r w:rsidR="00736E9F">
          <w:rPr>
            <w:noProof/>
            <w:webHidden/>
          </w:rPr>
          <w:instrText xml:space="preserve"> PAGEREF _Toc532993150 \h </w:instrText>
        </w:r>
        <w:r>
          <w:rPr>
            <w:noProof/>
            <w:webHidden/>
          </w:rPr>
        </w:r>
        <w:r>
          <w:rPr>
            <w:noProof/>
            <w:webHidden/>
          </w:rPr>
          <w:fldChar w:fldCharType="separate"/>
        </w:r>
        <w:r w:rsidR="00736E9F">
          <w:rPr>
            <w:noProof/>
            <w:webHidden/>
          </w:rPr>
          <w:t>17</w:t>
        </w:r>
        <w:r>
          <w:rPr>
            <w:noProof/>
            <w:webHidden/>
          </w:rPr>
          <w:fldChar w:fldCharType="end"/>
        </w:r>
      </w:hyperlink>
    </w:p>
    <w:p w:rsidR="00736E9F" w:rsidRDefault="00F65816">
      <w:pPr>
        <w:pStyle w:val="TM2"/>
        <w:rPr>
          <w:noProof/>
          <w:lang w:val="fr-FR" w:eastAsia="fr-FR"/>
        </w:rPr>
      </w:pPr>
      <w:hyperlink w:anchor="_Toc532993151" w:history="1">
        <w:r w:rsidR="00736E9F" w:rsidRPr="00272AA3">
          <w:rPr>
            <w:rStyle w:val="Lienhypertexte"/>
            <w:noProof/>
            <w:lang w:val="fr-FR"/>
          </w:rPr>
          <w:t>CP.7 Recevoir un SED P3000 « Informations spécifiques au pays »</w:t>
        </w:r>
        <w:r w:rsidR="00736E9F">
          <w:rPr>
            <w:noProof/>
            <w:webHidden/>
          </w:rPr>
          <w:tab/>
        </w:r>
        <w:r>
          <w:rPr>
            <w:noProof/>
            <w:webHidden/>
          </w:rPr>
          <w:fldChar w:fldCharType="begin"/>
        </w:r>
        <w:r w:rsidR="00736E9F">
          <w:rPr>
            <w:noProof/>
            <w:webHidden/>
          </w:rPr>
          <w:instrText xml:space="preserve"> PAGEREF _Toc532993151 \h </w:instrText>
        </w:r>
        <w:r>
          <w:rPr>
            <w:noProof/>
            <w:webHidden/>
          </w:rPr>
        </w:r>
        <w:r>
          <w:rPr>
            <w:noProof/>
            <w:webHidden/>
          </w:rPr>
          <w:fldChar w:fldCharType="separate"/>
        </w:r>
        <w:r w:rsidR="00736E9F">
          <w:rPr>
            <w:noProof/>
            <w:webHidden/>
          </w:rPr>
          <w:t>17</w:t>
        </w:r>
        <w:r>
          <w:rPr>
            <w:noProof/>
            <w:webHidden/>
          </w:rPr>
          <w:fldChar w:fldCharType="end"/>
        </w:r>
      </w:hyperlink>
    </w:p>
    <w:p w:rsidR="00736E9F" w:rsidRDefault="00F65816">
      <w:pPr>
        <w:pStyle w:val="TM2"/>
        <w:rPr>
          <w:noProof/>
          <w:lang w:val="fr-FR" w:eastAsia="fr-FR"/>
        </w:rPr>
      </w:pPr>
      <w:hyperlink w:anchor="_Toc532993152" w:history="1">
        <w:r w:rsidR="00736E9F" w:rsidRPr="00272AA3">
          <w:rPr>
            <w:rStyle w:val="Lienhypertexte"/>
            <w:noProof/>
            <w:lang w:val="fr-FR"/>
          </w:rPr>
          <w:t>CP.8 Recevoir un SED P4000 « Rapport relatif à la carrière d'assurance »</w:t>
        </w:r>
        <w:r w:rsidR="00736E9F">
          <w:rPr>
            <w:noProof/>
            <w:webHidden/>
          </w:rPr>
          <w:tab/>
        </w:r>
        <w:r>
          <w:rPr>
            <w:noProof/>
            <w:webHidden/>
          </w:rPr>
          <w:fldChar w:fldCharType="begin"/>
        </w:r>
        <w:r w:rsidR="00736E9F">
          <w:rPr>
            <w:noProof/>
            <w:webHidden/>
          </w:rPr>
          <w:instrText xml:space="preserve"> PAGEREF _Toc532993152 \h </w:instrText>
        </w:r>
        <w:r>
          <w:rPr>
            <w:noProof/>
            <w:webHidden/>
          </w:rPr>
        </w:r>
        <w:r>
          <w:rPr>
            <w:noProof/>
            <w:webHidden/>
          </w:rPr>
          <w:fldChar w:fldCharType="separate"/>
        </w:r>
        <w:r w:rsidR="00736E9F">
          <w:rPr>
            <w:noProof/>
            <w:webHidden/>
          </w:rPr>
          <w:t>18</w:t>
        </w:r>
        <w:r>
          <w:rPr>
            <w:noProof/>
            <w:webHidden/>
          </w:rPr>
          <w:fldChar w:fldCharType="end"/>
        </w:r>
      </w:hyperlink>
    </w:p>
    <w:p w:rsidR="00736E9F" w:rsidRDefault="00F65816">
      <w:pPr>
        <w:pStyle w:val="TM2"/>
        <w:rPr>
          <w:noProof/>
          <w:lang w:val="fr-FR" w:eastAsia="fr-FR"/>
        </w:rPr>
      </w:pPr>
      <w:hyperlink w:anchor="_Toc532993153" w:history="1">
        <w:r w:rsidR="00736E9F" w:rsidRPr="00272AA3">
          <w:rPr>
            <w:rStyle w:val="Lienhypertexte"/>
            <w:noProof/>
            <w:lang w:val="fr-FR"/>
          </w:rPr>
          <w:t>CP.9 Recevoir un SED P5000 « Périodes d’assurance/de résidence »</w:t>
        </w:r>
        <w:r w:rsidR="00736E9F">
          <w:rPr>
            <w:noProof/>
            <w:webHidden/>
          </w:rPr>
          <w:tab/>
        </w:r>
        <w:r>
          <w:rPr>
            <w:noProof/>
            <w:webHidden/>
          </w:rPr>
          <w:fldChar w:fldCharType="begin"/>
        </w:r>
        <w:r w:rsidR="00736E9F">
          <w:rPr>
            <w:noProof/>
            <w:webHidden/>
          </w:rPr>
          <w:instrText xml:space="preserve"> PAGEREF _Toc532993153 \h </w:instrText>
        </w:r>
        <w:r>
          <w:rPr>
            <w:noProof/>
            <w:webHidden/>
          </w:rPr>
        </w:r>
        <w:r>
          <w:rPr>
            <w:noProof/>
            <w:webHidden/>
          </w:rPr>
          <w:fldChar w:fldCharType="separate"/>
        </w:r>
        <w:r w:rsidR="00736E9F">
          <w:rPr>
            <w:noProof/>
            <w:webHidden/>
          </w:rPr>
          <w:t>18</w:t>
        </w:r>
        <w:r>
          <w:rPr>
            <w:noProof/>
            <w:webHidden/>
          </w:rPr>
          <w:fldChar w:fldCharType="end"/>
        </w:r>
      </w:hyperlink>
    </w:p>
    <w:p w:rsidR="00736E9F" w:rsidRDefault="00F65816">
      <w:pPr>
        <w:pStyle w:val="TM2"/>
        <w:rPr>
          <w:noProof/>
          <w:lang w:val="fr-FR" w:eastAsia="fr-FR"/>
        </w:rPr>
      </w:pPr>
      <w:hyperlink w:anchor="_Toc532993154" w:history="1">
        <w:r w:rsidR="00736E9F" w:rsidRPr="00272AA3">
          <w:rPr>
            <w:rStyle w:val="Lienhypertexte"/>
            <w:noProof/>
            <w:lang w:val="fr-FR"/>
          </w:rPr>
          <w:t>CP.10 Recevoir un SED P6000 « Décision relative à la pension »</w:t>
        </w:r>
        <w:r w:rsidR="00736E9F">
          <w:rPr>
            <w:noProof/>
            <w:webHidden/>
          </w:rPr>
          <w:tab/>
        </w:r>
        <w:r>
          <w:rPr>
            <w:noProof/>
            <w:webHidden/>
          </w:rPr>
          <w:fldChar w:fldCharType="begin"/>
        </w:r>
        <w:r w:rsidR="00736E9F">
          <w:rPr>
            <w:noProof/>
            <w:webHidden/>
          </w:rPr>
          <w:instrText xml:space="preserve"> PAGEREF _Toc532993154 \h </w:instrText>
        </w:r>
        <w:r>
          <w:rPr>
            <w:noProof/>
            <w:webHidden/>
          </w:rPr>
        </w:r>
        <w:r>
          <w:rPr>
            <w:noProof/>
            <w:webHidden/>
          </w:rPr>
          <w:fldChar w:fldCharType="separate"/>
        </w:r>
        <w:r w:rsidR="00736E9F">
          <w:rPr>
            <w:noProof/>
            <w:webHidden/>
          </w:rPr>
          <w:t>19</w:t>
        </w:r>
        <w:r>
          <w:rPr>
            <w:noProof/>
            <w:webHidden/>
          </w:rPr>
          <w:fldChar w:fldCharType="end"/>
        </w:r>
      </w:hyperlink>
    </w:p>
    <w:p w:rsidR="00736E9F" w:rsidRDefault="00F65816">
      <w:pPr>
        <w:pStyle w:val="TM2"/>
        <w:rPr>
          <w:noProof/>
          <w:lang w:val="fr-FR" w:eastAsia="fr-FR"/>
        </w:rPr>
      </w:pPr>
      <w:hyperlink w:anchor="_Toc532993155" w:history="1">
        <w:r w:rsidR="00736E9F" w:rsidRPr="00272AA3">
          <w:rPr>
            <w:rStyle w:val="Lienhypertexte"/>
            <w:noProof/>
            <w:lang w:val="fr-FR"/>
          </w:rPr>
          <w:t>CP.11 Recevoir un SED P8000 « Demande de renseignements complémentaires »</w:t>
        </w:r>
        <w:r w:rsidR="00736E9F">
          <w:rPr>
            <w:noProof/>
            <w:webHidden/>
          </w:rPr>
          <w:tab/>
        </w:r>
        <w:r>
          <w:rPr>
            <w:noProof/>
            <w:webHidden/>
          </w:rPr>
          <w:fldChar w:fldCharType="begin"/>
        </w:r>
        <w:r w:rsidR="00736E9F">
          <w:rPr>
            <w:noProof/>
            <w:webHidden/>
          </w:rPr>
          <w:instrText xml:space="preserve"> PAGEREF _Toc532993155 \h </w:instrText>
        </w:r>
        <w:r>
          <w:rPr>
            <w:noProof/>
            <w:webHidden/>
          </w:rPr>
        </w:r>
        <w:r>
          <w:rPr>
            <w:noProof/>
            <w:webHidden/>
          </w:rPr>
          <w:fldChar w:fldCharType="separate"/>
        </w:r>
        <w:r w:rsidR="00736E9F">
          <w:rPr>
            <w:noProof/>
            <w:webHidden/>
          </w:rPr>
          <w:t>19</w:t>
        </w:r>
        <w:r>
          <w:rPr>
            <w:noProof/>
            <w:webHidden/>
          </w:rPr>
          <w:fldChar w:fldCharType="end"/>
        </w:r>
      </w:hyperlink>
    </w:p>
    <w:p w:rsidR="00736E9F" w:rsidRDefault="00F65816">
      <w:pPr>
        <w:pStyle w:val="TM2"/>
        <w:rPr>
          <w:noProof/>
          <w:lang w:val="fr-FR" w:eastAsia="fr-FR"/>
        </w:rPr>
      </w:pPr>
      <w:hyperlink w:anchor="_Toc532993156" w:history="1">
        <w:r w:rsidR="00736E9F" w:rsidRPr="00272AA3">
          <w:rPr>
            <w:rStyle w:val="Lienhypertexte"/>
            <w:noProof/>
            <w:lang w:val="fr-FR"/>
          </w:rPr>
          <w:t>CP.12 Recevoir un SED P9000 « Réponse à une demande d’informations complémentaires »</w:t>
        </w:r>
        <w:r w:rsidR="00736E9F">
          <w:rPr>
            <w:noProof/>
            <w:webHidden/>
          </w:rPr>
          <w:tab/>
        </w:r>
        <w:r>
          <w:rPr>
            <w:noProof/>
            <w:webHidden/>
          </w:rPr>
          <w:fldChar w:fldCharType="begin"/>
        </w:r>
        <w:r w:rsidR="00736E9F">
          <w:rPr>
            <w:noProof/>
            <w:webHidden/>
          </w:rPr>
          <w:instrText xml:space="preserve"> PAGEREF _Toc532993156 \h </w:instrText>
        </w:r>
        <w:r>
          <w:rPr>
            <w:noProof/>
            <w:webHidden/>
          </w:rPr>
        </w:r>
        <w:r>
          <w:rPr>
            <w:noProof/>
            <w:webHidden/>
          </w:rPr>
          <w:fldChar w:fldCharType="separate"/>
        </w:r>
        <w:r w:rsidR="00736E9F">
          <w:rPr>
            <w:noProof/>
            <w:webHidden/>
          </w:rPr>
          <w:t>20</w:t>
        </w:r>
        <w:r>
          <w:rPr>
            <w:noProof/>
            <w:webHidden/>
          </w:rPr>
          <w:fldChar w:fldCharType="end"/>
        </w:r>
      </w:hyperlink>
    </w:p>
    <w:p w:rsidR="00736E9F" w:rsidRDefault="00F65816">
      <w:pPr>
        <w:pStyle w:val="TM2"/>
        <w:rPr>
          <w:noProof/>
          <w:lang w:val="fr-FR" w:eastAsia="fr-FR"/>
        </w:rPr>
      </w:pPr>
      <w:hyperlink w:anchor="_Toc532993157" w:history="1">
        <w:r w:rsidR="00736E9F" w:rsidRPr="00272AA3">
          <w:rPr>
            <w:rStyle w:val="Lienhypertexte"/>
            <w:noProof/>
            <w:lang w:val="fr-FR"/>
          </w:rPr>
          <w:t>CP.13 Recevoir un SED P10000 « Transmission d’informations complémentaires »</w:t>
        </w:r>
        <w:r w:rsidR="00736E9F">
          <w:rPr>
            <w:noProof/>
            <w:webHidden/>
          </w:rPr>
          <w:tab/>
        </w:r>
        <w:r>
          <w:rPr>
            <w:noProof/>
            <w:webHidden/>
          </w:rPr>
          <w:fldChar w:fldCharType="begin"/>
        </w:r>
        <w:r w:rsidR="00736E9F">
          <w:rPr>
            <w:noProof/>
            <w:webHidden/>
          </w:rPr>
          <w:instrText xml:space="preserve"> PAGEREF _Toc532993157 \h </w:instrText>
        </w:r>
        <w:r>
          <w:rPr>
            <w:noProof/>
            <w:webHidden/>
          </w:rPr>
        </w:r>
        <w:r>
          <w:rPr>
            <w:noProof/>
            <w:webHidden/>
          </w:rPr>
          <w:fldChar w:fldCharType="separate"/>
        </w:r>
        <w:r w:rsidR="00736E9F">
          <w:rPr>
            <w:noProof/>
            <w:webHidden/>
          </w:rPr>
          <w:t>20</w:t>
        </w:r>
        <w:r>
          <w:rPr>
            <w:noProof/>
            <w:webHidden/>
          </w:rPr>
          <w:fldChar w:fldCharType="end"/>
        </w:r>
      </w:hyperlink>
    </w:p>
    <w:p w:rsidR="00736E9F" w:rsidRDefault="00F65816">
      <w:pPr>
        <w:pStyle w:val="TM2"/>
        <w:rPr>
          <w:noProof/>
          <w:lang w:val="fr-FR" w:eastAsia="fr-FR"/>
        </w:rPr>
      </w:pPr>
      <w:hyperlink w:anchor="_Toc532993158" w:history="1">
        <w:r w:rsidR="00736E9F" w:rsidRPr="00272AA3">
          <w:rPr>
            <w:rStyle w:val="Lienhypertexte"/>
            <w:noProof/>
            <w:lang w:val="fr-FR"/>
          </w:rPr>
          <w:t>CP.14 Envoyer un SED P9000 « Réponse à une demande d’informations complémentaires »</w:t>
        </w:r>
        <w:r w:rsidR="00736E9F">
          <w:rPr>
            <w:noProof/>
            <w:webHidden/>
          </w:rPr>
          <w:tab/>
        </w:r>
        <w:r>
          <w:rPr>
            <w:noProof/>
            <w:webHidden/>
          </w:rPr>
          <w:fldChar w:fldCharType="begin"/>
        </w:r>
        <w:r w:rsidR="00736E9F">
          <w:rPr>
            <w:noProof/>
            <w:webHidden/>
          </w:rPr>
          <w:instrText xml:space="preserve"> PAGEREF _Toc532993158 \h </w:instrText>
        </w:r>
        <w:r>
          <w:rPr>
            <w:noProof/>
            <w:webHidden/>
          </w:rPr>
        </w:r>
        <w:r>
          <w:rPr>
            <w:noProof/>
            <w:webHidden/>
          </w:rPr>
          <w:fldChar w:fldCharType="separate"/>
        </w:r>
        <w:r w:rsidR="00736E9F">
          <w:rPr>
            <w:noProof/>
            <w:webHidden/>
          </w:rPr>
          <w:t>20</w:t>
        </w:r>
        <w:r>
          <w:rPr>
            <w:noProof/>
            <w:webHidden/>
          </w:rPr>
          <w:fldChar w:fldCharType="end"/>
        </w:r>
      </w:hyperlink>
    </w:p>
    <w:p w:rsidR="00736E9F" w:rsidRDefault="00F65816">
      <w:pPr>
        <w:pStyle w:val="TM2"/>
        <w:rPr>
          <w:noProof/>
          <w:lang w:val="fr-FR" w:eastAsia="fr-FR"/>
        </w:rPr>
      </w:pPr>
      <w:hyperlink w:anchor="_Toc532993159" w:history="1">
        <w:r w:rsidR="00736E9F" w:rsidRPr="00272AA3">
          <w:rPr>
            <w:rStyle w:val="Lienhypertexte"/>
            <w:noProof/>
            <w:lang w:val="fr-FR"/>
          </w:rPr>
          <w:t>CP.15 Recevoir un SED P7000 « Notification du récapitulatif des décisions »</w:t>
        </w:r>
        <w:r w:rsidR="00736E9F">
          <w:rPr>
            <w:noProof/>
            <w:webHidden/>
          </w:rPr>
          <w:tab/>
        </w:r>
        <w:r>
          <w:rPr>
            <w:noProof/>
            <w:webHidden/>
          </w:rPr>
          <w:fldChar w:fldCharType="begin"/>
        </w:r>
        <w:r w:rsidR="00736E9F">
          <w:rPr>
            <w:noProof/>
            <w:webHidden/>
          </w:rPr>
          <w:instrText xml:space="preserve"> PAGEREF _Toc532993159 \h </w:instrText>
        </w:r>
        <w:r>
          <w:rPr>
            <w:noProof/>
            <w:webHidden/>
          </w:rPr>
        </w:r>
        <w:r>
          <w:rPr>
            <w:noProof/>
            <w:webHidden/>
          </w:rPr>
          <w:fldChar w:fldCharType="separate"/>
        </w:r>
        <w:r w:rsidR="00736E9F">
          <w:rPr>
            <w:noProof/>
            <w:webHidden/>
          </w:rPr>
          <w:t>21</w:t>
        </w:r>
        <w:r>
          <w:rPr>
            <w:noProof/>
            <w:webHidden/>
          </w:rPr>
          <w:fldChar w:fldCharType="end"/>
        </w:r>
      </w:hyperlink>
    </w:p>
    <w:p w:rsidR="00736E9F" w:rsidRDefault="00F65816">
      <w:pPr>
        <w:pStyle w:val="TM1"/>
        <w:rPr>
          <w:noProof/>
          <w:lang w:val="fr-FR" w:eastAsia="fr-FR"/>
        </w:rPr>
      </w:pPr>
      <w:hyperlink w:anchor="_Toc532993160" w:history="1">
        <w:r w:rsidR="00736E9F" w:rsidRPr="00272AA3">
          <w:rPr>
            <w:rStyle w:val="Lienhypertexte"/>
            <w:noProof/>
            <w:lang w:val="fr-FR"/>
          </w:rPr>
          <w:t xml:space="preserve">BPMN du cas d’utilisation métier </w:t>
        </w:r>
        <w:r w:rsidR="00736E9F" w:rsidRPr="00272AA3">
          <w:rPr>
            <w:rStyle w:val="Lienhypertexte"/>
            <w:noProof/>
            <w:lang w:val="nn-NO"/>
          </w:rPr>
          <w:t>P_BUC_02</w:t>
        </w:r>
        <w:r w:rsidR="00736E9F">
          <w:rPr>
            <w:noProof/>
            <w:webHidden/>
          </w:rPr>
          <w:tab/>
        </w:r>
        <w:r>
          <w:rPr>
            <w:noProof/>
            <w:webHidden/>
          </w:rPr>
          <w:fldChar w:fldCharType="begin"/>
        </w:r>
        <w:r w:rsidR="00736E9F">
          <w:rPr>
            <w:noProof/>
            <w:webHidden/>
          </w:rPr>
          <w:instrText xml:space="preserve"> PAGEREF _Toc532993160 \h </w:instrText>
        </w:r>
        <w:r>
          <w:rPr>
            <w:noProof/>
            <w:webHidden/>
          </w:rPr>
        </w:r>
        <w:r>
          <w:rPr>
            <w:noProof/>
            <w:webHidden/>
          </w:rPr>
          <w:fldChar w:fldCharType="separate"/>
        </w:r>
        <w:r w:rsidR="00736E9F">
          <w:rPr>
            <w:noProof/>
            <w:webHidden/>
          </w:rPr>
          <w:t>22</w:t>
        </w:r>
        <w:r>
          <w:rPr>
            <w:noProof/>
            <w:webHidden/>
          </w:rPr>
          <w:fldChar w:fldCharType="end"/>
        </w:r>
      </w:hyperlink>
    </w:p>
    <w:p w:rsidR="00736E9F" w:rsidRDefault="00F65816">
      <w:pPr>
        <w:pStyle w:val="TM1"/>
        <w:rPr>
          <w:noProof/>
          <w:lang w:val="fr-FR" w:eastAsia="fr-FR"/>
        </w:rPr>
      </w:pPr>
      <w:hyperlink w:anchor="_Toc532993161" w:history="1">
        <w:r w:rsidR="00736E9F" w:rsidRPr="00272AA3">
          <w:rPr>
            <w:rStyle w:val="Lienhypertexte"/>
            <w:noProof/>
            <w:lang w:val="fr-FR"/>
          </w:rPr>
          <w:t>Documents électroniques structurés (SED) utilisés dans le processus</w:t>
        </w:r>
        <w:r w:rsidR="00736E9F">
          <w:rPr>
            <w:noProof/>
            <w:webHidden/>
          </w:rPr>
          <w:tab/>
        </w:r>
        <w:r>
          <w:rPr>
            <w:noProof/>
            <w:webHidden/>
          </w:rPr>
          <w:fldChar w:fldCharType="begin"/>
        </w:r>
        <w:r w:rsidR="00736E9F">
          <w:rPr>
            <w:noProof/>
            <w:webHidden/>
          </w:rPr>
          <w:instrText xml:space="preserve"> PAGEREF _Toc532993161 \h </w:instrText>
        </w:r>
        <w:r>
          <w:rPr>
            <w:noProof/>
            <w:webHidden/>
          </w:rPr>
        </w:r>
        <w:r>
          <w:rPr>
            <w:noProof/>
            <w:webHidden/>
          </w:rPr>
          <w:fldChar w:fldCharType="separate"/>
        </w:r>
        <w:r w:rsidR="00736E9F">
          <w:rPr>
            <w:noProof/>
            <w:webHidden/>
          </w:rPr>
          <w:t>22</w:t>
        </w:r>
        <w:r>
          <w:rPr>
            <w:noProof/>
            <w:webHidden/>
          </w:rPr>
          <w:fldChar w:fldCharType="end"/>
        </w:r>
      </w:hyperlink>
    </w:p>
    <w:p w:rsidR="00736E9F" w:rsidRDefault="00F65816">
      <w:pPr>
        <w:pStyle w:val="TM1"/>
        <w:rPr>
          <w:noProof/>
          <w:lang w:val="fr-FR" w:eastAsia="fr-FR"/>
        </w:rPr>
      </w:pPr>
      <w:hyperlink w:anchor="_Toc532993162" w:history="1">
        <w:r w:rsidR="00736E9F" w:rsidRPr="00272AA3">
          <w:rPr>
            <w:rStyle w:val="Lienhypertexte"/>
            <w:noProof/>
            <w:lang w:val="fr-FR"/>
          </w:rPr>
          <w:t>Documents portables</w:t>
        </w:r>
        <w:r w:rsidR="00736E9F">
          <w:rPr>
            <w:noProof/>
            <w:webHidden/>
          </w:rPr>
          <w:tab/>
        </w:r>
        <w:r>
          <w:rPr>
            <w:noProof/>
            <w:webHidden/>
          </w:rPr>
          <w:fldChar w:fldCharType="begin"/>
        </w:r>
        <w:r w:rsidR="00736E9F">
          <w:rPr>
            <w:noProof/>
            <w:webHidden/>
          </w:rPr>
          <w:instrText xml:space="preserve"> PAGEREF _Toc532993162 \h </w:instrText>
        </w:r>
        <w:r>
          <w:rPr>
            <w:noProof/>
            <w:webHidden/>
          </w:rPr>
        </w:r>
        <w:r>
          <w:rPr>
            <w:noProof/>
            <w:webHidden/>
          </w:rPr>
          <w:fldChar w:fldCharType="separate"/>
        </w:r>
        <w:r w:rsidR="00736E9F">
          <w:rPr>
            <w:noProof/>
            <w:webHidden/>
          </w:rPr>
          <w:t>22</w:t>
        </w:r>
        <w:r>
          <w:rPr>
            <w:noProof/>
            <w:webHidden/>
          </w:rPr>
          <w:fldChar w:fldCharType="end"/>
        </w:r>
      </w:hyperlink>
    </w:p>
    <w:p w:rsidR="00736E9F" w:rsidRDefault="00F65816">
      <w:pPr>
        <w:pStyle w:val="TM1"/>
        <w:rPr>
          <w:noProof/>
          <w:lang w:val="fr-FR" w:eastAsia="fr-FR"/>
        </w:rPr>
      </w:pPr>
      <w:hyperlink w:anchor="_Toc532993163" w:history="1">
        <w:r w:rsidR="00736E9F" w:rsidRPr="00272AA3">
          <w:rPr>
            <w:rStyle w:val="Lienhypertexte"/>
            <w:noProof/>
            <w:lang w:val="fr-FR"/>
          </w:rPr>
          <w:t>Sous-processus horizontaux</w:t>
        </w:r>
        <w:r w:rsidR="00736E9F">
          <w:rPr>
            <w:noProof/>
            <w:webHidden/>
          </w:rPr>
          <w:tab/>
        </w:r>
        <w:r>
          <w:rPr>
            <w:noProof/>
            <w:webHidden/>
          </w:rPr>
          <w:fldChar w:fldCharType="begin"/>
        </w:r>
        <w:r w:rsidR="00736E9F">
          <w:rPr>
            <w:noProof/>
            <w:webHidden/>
          </w:rPr>
          <w:instrText xml:space="preserve"> PAGEREF _Toc532993163 \h </w:instrText>
        </w:r>
        <w:r>
          <w:rPr>
            <w:noProof/>
            <w:webHidden/>
          </w:rPr>
        </w:r>
        <w:r>
          <w:rPr>
            <w:noProof/>
            <w:webHidden/>
          </w:rPr>
          <w:fldChar w:fldCharType="separate"/>
        </w:r>
        <w:r w:rsidR="00736E9F">
          <w:rPr>
            <w:noProof/>
            <w:webHidden/>
          </w:rPr>
          <w:t>22</w:t>
        </w:r>
        <w:r>
          <w:rPr>
            <w:noProof/>
            <w:webHidden/>
          </w:rPr>
          <w:fldChar w:fldCharType="end"/>
        </w:r>
      </w:hyperlink>
    </w:p>
    <w:p w:rsidR="00736E9F" w:rsidRDefault="00F65816">
      <w:pPr>
        <w:pStyle w:val="TM1"/>
        <w:rPr>
          <w:noProof/>
          <w:lang w:val="fr-FR" w:eastAsia="fr-FR"/>
        </w:rPr>
      </w:pPr>
      <w:hyperlink w:anchor="_Toc532993164" w:history="1">
        <w:r w:rsidR="00736E9F" w:rsidRPr="00272AA3">
          <w:rPr>
            <w:rStyle w:val="Lienhypertexte"/>
            <w:noProof/>
            <w:lang w:val="fr-FR"/>
          </w:rPr>
          <w:t>Sous-processus administratifs</w:t>
        </w:r>
        <w:r w:rsidR="00736E9F">
          <w:rPr>
            <w:noProof/>
            <w:webHidden/>
          </w:rPr>
          <w:tab/>
        </w:r>
        <w:r>
          <w:rPr>
            <w:noProof/>
            <w:webHidden/>
          </w:rPr>
          <w:fldChar w:fldCharType="begin"/>
        </w:r>
        <w:r w:rsidR="00736E9F">
          <w:rPr>
            <w:noProof/>
            <w:webHidden/>
          </w:rPr>
          <w:instrText xml:space="preserve"> PAGEREF _Toc532993164 \h </w:instrText>
        </w:r>
        <w:r>
          <w:rPr>
            <w:noProof/>
            <w:webHidden/>
          </w:rPr>
        </w:r>
        <w:r>
          <w:rPr>
            <w:noProof/>
            <w:webHidden/>
          </w:rPr>
          <w:fldChar w:fldCharType="separate"/>
        </w:r>
        <w:r w:rsidR="00736E9F">
          <w:rPr>
            <w:noProof/>
            <w:webHidden/>
          </w:rPr>
          <w:t>22</w:t>
        </w:r>
        <w:r>
          <w:rPr>
            <w:noProof/>
            <w:webHidden/>
          </w:rPr>
          <w:fldChar w:fldCharType="end"/>
        </w:r>
      </w:hyperlink>
    </w:p>
    <w:p w:rsidR="00B67D6A" w:rsidRDefault="00F65816" w:rsidP="00DD0C0A">
      <w:r>
        <w:fldChar w:fldCharType="end"/>
      </w:r>
    </w:p>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656CBE" w:rsidRDefault="00656CBE" w:rsidP="00DD0C0A"/>
    <w:p w:rsidR="0094684B" w:rsidRDefault="0094684B" w:rsidP="00DD0C0A"/>
    <w:p w:rsidR="0094684B" w:rsidRPr="002735B0" w:rsidRDefault="002735B0" w:rsidP="0094684B">
      <w:pPr>
        <w:rPr>
          <w:i/>
          <w:lang w:val="fr-FR"/>
        </w:rPr>
      </w:pPr>
      <w:r w:rsidRPr="00230DFE">
        <w:rPr>
          <w:rFonts w:ascii="Verdana" w:eastAsia="Times New Roman" w:hAnsi="Verdana" w:cs="Calibri"/>
          <w:b/>
          <w:bCs/>
          <w:color w:val="000000"/>
          <w:sz w:val="20"/>
          <w:szCs w:val="20"/>
          <w:u w:val="single"/>
          <w:lang w:val="fr-FR"/>
        </w:rPr>
        <w:t>Historique du document</w:t>
      </w:r>
      <w:r>
        <w:rPr>
          <w:rFonts w:ascii="Verdana" w:eastAsia="Times New Roman" w:hAnsi="Verdana" w:cs="Calibri"/>
          <w:b/>
          <w:bCs/>
          <w:color w:val="000000"/>
          <w:sz w:val="20"/>
          <w:szCs w:val="20"/>
          <w:u w:val="single"/>
          <w:lang w:val="fr-FR"/>
        </w:rPr>
        <w:t>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tblPr>
      <w:tblGrid>
        <w:gridCol w:w="1166"/>
        <w:gridCol w:w="1444"/>
        <w:gridCol w:w="1799"/>
        <w:gridCol w:w="4743"/>
      </w:tblGrid>
      <w:tr w:rsidR="0094684B" w:rsidRPr="00662450" w:rsidTr="00224194">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94684B" w:rsidRPr="00662450" w:rsidRDefault="002735B0" w:rsidP="00224194">
            <w:pPr>
              <w:spacing w:after="0"/>
              <w:rPr>
                <w:rFonts w:ascii="Verdana" w:eastAsia="PMingLiU" w:hAnsi="Verdana" w:cs="Calibri"/>
                <w:b/>
                <w:bCs/>
                <w:color w:val="000000"/>
                <w:sz w:val="20"/>
                <w:szCs w:val="20"/>
              </w:rPr>
            </w:pPr>
            <w:proofErr w:type="spellStart"/>
            <w:r>
              <w:rPr>
                <w:rFonts w:ascii="Verdana" w:eastAsia="Times New Roman" w:hAnsi="Verdana" w:cs="Calibri"/>
                <w:b/>
                <w:bCs/>
                <w:color w:val="000000"/>
                <w:sz w:val="20"/>
                <w:szCs w:val="20"/>
              </w:rPr>
              <w:lastRenderedPageBreak/>
              <w:t>Ré</w:t>
            </w:r>
            <w:r w:rsidR="0094684B" w:rsidRPr="00662450">
              <w:rPr>
                <w:rFonts w:ascii="Verdana" w:eastAsia="Times New Roman" w:hAnsi="Verdana" w:cs="Calibri"/>
                <w:b/>
                <w:bCs/>
                <w:color w:val="000000"/>
                <w:sz w:val="20"/>
                <w:szCs w:val="20"/>
              </w:rPr>
              <w:t>vision</w:t>
            </w:r>
            <w:proofErr w:type="spellEnd"/>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94684B" w:rsidRPr="00662450" w:rsidRDefault="0094684B" w:rsidP="00224194">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Date</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94684B" w:rsidRPr="00662450" w:rsidRDefault="002735B0" w:rsidP="00224194">
            <w:pPr>
              <w:spacing w:after="0"/>
              <w:rPr>
                <w:rFonts w:ascii="Verdana" w:eastAsia="PMingLiU" w:hAnsi="Verdana" w:cs="Calibri"/>
                <w:b/>
                <w:bCs/>
                <w:color w:val="000000"/>
                <w:sz w:val="20"/>
                <w:szCs w:val="20"/>
              </w:rPr>
            </w:pPr>
            <w:proofErr w:type="spellStart"/>
            <w:r>
              <w:rPr>
                <w:rFonts w:ascii="Verdana" w:eastAsia="Times New Roman" w:hAnsi="Verdana" w:cs="Calibri"/>
                <w:b/>
                <w:bCs/>
                <w:color w:val="000000"/>
                <w:sz w:val="20"/>
                <w:szCs w:val="20"/>
              </w:rPr>
              <w:t>Créé</w:t>
            </w:r>
            <w:proofErr w:type="spellEnd"/>
            <w:r>
              <w:rPr>
                <w:rFonts w:ascii="Verdana" w:eastAsia="Times New Roman" w:hAnsi="Verdana" w:cs="Calibri"/>
                <w:b/>
                <w:bCs/>
                <w:color w:val="000000"/>
                <w:sz w:val="20"/>
                <w:szCs w:val="20"/>
              </w:rPr>
              <w:t xml:space="preserve"> par</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94684B" w:rsidRPr="00662450" w:rsidRDefault="002735B0" w:rsidP="00224194">
            <w:pPr>
              <w:spacing w:after="0"/>
              <w:rPr>
                <w:rFonts w:ascii="Verdana" w:eastAsia="PMingLiU" w:hAnsi="Verdana" w:cs="Calibri"/>
                <w:b/>
                <w:bCs/>
                <w:color w:val="000000"/>
                <w:sz w:val="20"/>
                <w:szCs w:val="20"/>
              </w:rPr>
            </w:pPr>
            <w:r>
              <w:rPr>
                <w:rFonts w:ascii="Verdana" w:eastAsia="Times New Roman" w:hAnsi="Verdana" w:cs="Calibri"/>
                <w:b/>
                <w:bCs/>
                <w:color w:val="000000"/>
                <w:sz w:val="20"/>
                <w:szCs w:val="20"/>
              </w:rPr>
              <w:t xml:space="preserve">Description </w:t>
            </w:r>
            <w:proofErr w:type="spellStart"/>
            <w:r>
              <w:rPr>
                <w:rFonts w:ascii="Verdana" w:eastAsia="Times New Roman" w:hAnsi="Verdana" w:cs="Calibri"/>
                <w:b/>
                <w:bCs/>
                <w:color w:val="000000"/>
                <w:sz w:val="20"/>
                <w:szCs w:val="20"/>
              </w:rPr>
              <w:t>succinct</w:t>
            </w:r>
            <w:r w:rsidR="005208A3">
              <w:rPr>
                <w:rFonts w:ascii="Verdana" w:eastAsia="Times New Roman" w:hAnsi="Verdana" w:cs="Calibri"/>
                <w:b/>
                <w:bCs/>
                <w:color w:val="000000"/>
                <w:sz w:val="20"/>
                <w:szCs w:val="20"/>
              </w:rPr>
              <w:t>e</w:t>
            </w:r>
            <w:proofErr w:type="spellEnd"/>
            <w:r>
              <w:rPr>
                <w:rFonts w:ascii="Verdana" w:eastAsia="Times New Roman" w:hAnsi="Verdana" w:cs="Calibri"/>
                <w:b/>
                <w:bCs/>
                <w:color w:val="000000"/>
                <w:sz w:val="20"/>
                <w:szCs w:val="20"/>
              </w:rPr>
              <w:t xml:space="preserve"> des modifications</w:t>
            </w:r>
          </w:p>
        </w:tc>
      </w:tr>
      <w:tr w:rsidR="002735B0" w:rsidRPr="005208A3" w:rsidTr="00224194">
        <w:tc>
          <w:tcPr>
            <w:tcW w:w="637" w:type="pct"/>
            <w:tcBorders>
              <w:top w:val="single" w:sz="4" w:space="0" w:color="808080"/>
              <w:left w:val="single" w:sz="4" w:space="0" w:color="808080"/>
              <w:bottom w:val="single" w:sz="4" w:space="0" w:color="808080"/>
              <w:right w:val="single" w:sz="4" w:space="0" w:color="808080"/>
            </w:tcBorders>
            <w:hideMark/>
          </w:tcPr>
          <w:p w:rsidR="002735B0" w:rsidRPr="00662450" w:rsidRDefault="002735B0" w:rsidP="00224194">
            <w:pPr>
              <w:spacing w:after="0"/>
              <w:rPr>
                <w:rFonts w:ascii="Verdana" w:eastAsia="Times New Roman" w:hAnsi="Verdana" w:cs="Calibri"/>
                <w:bCs/>
                <w:color w:val="000000"/>
                <w:sz w:val="20"/>
                <w:szCs w:val="20"/>
              </w:rPr>
            </w:pPr>
            <w:r w:rsidRPr="00662450">
              <w:rPr>
                <w:rFonts w:ascii="Verdana" w:eastAsia="Times New Roman" w:hAnsi="Verdana" w:cs="Calibri"/>
                <w:bCs/>
                <w:color w:val="000000"/>
                <w:sz w:val="20"/>
                <w:szCs w:val="20"/>
              </w:rPr>
              <w:t>V0.1</w:t>
            </w:r>
          </w:p>
        </w:tc>
        <w:tc>
          <w:tcPr>
            <w:tcW w:w="789" w:type="pct"/>
            <w:tcBorders>
              <w:top w:val="single" w:sz="4" w:space="0" w:color="808080"/>
              <w:left w:val="single" w:sz="4" w:space="0" w:color="808080"/>
              <w:bottom w:val="single" w:sz="4" w:space="0" w:color="808080"/>
              <w:right w:val="single" w:sz="4" w:space="0" w:color="808080"/>
            </w:tcBorders>
            <w:hideMark/>
          </w:tcPr>
          <w:p w:rsidR="002735B0" w:rsidRPr="00662450" w:rsidRDefault="002735B0" w:rsidP="00417CD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08</w:t>
            </w:r>
            <w:r w:rsidRPr="00662450">
              <w:rPr>
                <w:rFonts w:ascii="Verdana" w:eastAsia="Times New Roman" w:hAnsi="Verdana" w:cs="Calibri"/>
                <w:bCs/>
                <w:color w:val="000000"/>
                <w:sz w:val="20"/>
                <w:szCs w:val="20"/>
              </w:rPr>
              <w:t>/0</w:t>
            </w:r>
            <w:r>
              <w:rPr>
                <w:rFonts w:ascii="Verdana" w:eastAsia="Times New Roman" w:hAnsi="Verdana" w:cs="Calibri"/>
                <w:bCs/>
                <w:color w:val="000000"/>
                <w:sz w:val="20"/>
                <w:szCs w:val="20"/>
              </w:rPr>
              <w:t>8</w:t>
            </w:r>
            <w:r w:rsidRPr="00662450">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hideMark/>
          </w:tcPr>
          <w:p w:rsidR="002735B0" w:rsidRPr="00662450" w:rsidRDefault="005208A3" w:rsidP="00224194">
            <w:pPr>
              <w:spacing w:after="0"/>
              <w:rPr>
                <w:rFonts w:ascii="Verdana" w:eastAsia="Times New Roman" w:hAnsi="Verdana" w:cs="Calibri"/>
                <w:bCs/>
                <w:color w:val="000000"/>
                <w:sz w:val="20"/>
                <w:szCs w:val="20"/>
              </w:rPr>
            </w:pPr>
            <w:proofErr w:type="spellStart"/>
            <w:r>
              <w:rPr>
                <w:rFonts w:ascii="Verdana" w:eastAsia="Times New Roman" w:hAnsi="Verdana" w:cs="Calibri"/>
                <w:bCs/>
                <w:color w:val="000000"/>
                <w:sz w:val="20"/>
                <w:szCs w:val="20"/>
              </w:rPr>
              <w:t>Secré</w:t>
            </w:r>
            <w:r w:rsidR="002735B0" w:rsidRPr="00662450">
              <w:rPr>
                <w:rFonts w:ascii="Verdana" w:eastAsia="Times New Roman" w:hAnsi="Verdana" w:cs="Calibri"/>
                <w:bCs/>
                <w:color w:val="000000"/>
                <w:sz w:val="20"/>
                <w:szCs w:val="20"/>
              </w:rPr>
              <w:t>tariat</w:t>
            </w:r>
            <w:proofErr w:type="spellEnd"/>
            <w:r w:rsidR="002735B0" w:rsidRPr="00662450">
              <w:rPr>
                <w:rFonts w:ascii="Verdana" w:eastAsia="Times New Roman" w:hAnsi="Verdana" w:cs="Calibri"/>
                <w:bCs/>
                <w:color w:val="000000"/>
                <w:sz w:val="20"/>
                <w:szCs w:val="20"/>
              </w:rPr>
              <w:t xml:space="preserve"> </w:t>
            </w:r>
          </w:p>
        </w:tc>
        <w:tc>
          <w:tcPr>
            <w:tcW w:w="2591" w:type="pct"/>
            <w:tcBorders>
              <w:top w:val="single" w:sz="4" w:space="0" w:color="808080"/>
              <w:left w:val="single" w:sz="4" w:space="0" w:color="808080"/>
              <w:bottom w:val="single" w:sz="4" w:space="0" w:color="808080"/>
              <w:right w:val="single" w:sz="4" w:space="0" w:color="808080"/>
            </w:tcBorders>
            <w:hideMark/>
          </w:tcPr>
          <w:p w:rsidR="002735B0" w:rsidRPr="00CC7248" w:rsidRDefault="002735B0" w:rsidP="005F49A5">
            <w:pPr>
              <w:spacing w:after="0"/>
              <w:jc w:val="both"/>
              <w:rPr>
                <w:rFonts w:ascii="Verdana" w:eastAsia="Times New Roman" w:hAnsi="Verdana" w:cs="Calibri"/>
                <w:bCs/>
                <w:color w:val="000000"/>
                <w:sz w:val="20"/>
                <w:szCs w:val="20"/>
                <w:lang w:val="fr-FR"/>
              </w:rPr>
            </w:pPr>
            <w:r w:rsidRPr="0018106D">
              <w:rPr>
                <w:rFonts w:ascii="Verdana" w:hAnsi="Verdana" w:cs="Verdana"/>
                <w:color w:val="000000"/>
                <w:sz w:val="20"/>
                <w:szCs w:val="20"/>
                <w:lang w:val="fr-FR"/>
              </w:rPr>
              <w:t>Première ébauche du document soumis</w:t>
            </w:r>
            <w:r>
              <w:rPr>
                <w:rFonts w:ascii="Verdana" w:hAnsi="Verdana" w:cs="Verdana"/>
                <w:color w:val="000000"/>
                <w:sz w:val="20"/>
                <w:szCs w:val="20"/>
                <w:lang w:val="fr-FR"/>
              </w:rPr>
              <w:t>e</w:t>
            </w:r>
            <w:r w:rsidR="005208A3">
              <w:rPr>
                <w:rFonts w:ascii="Verdana" w:hAnsi="Verdana" w:cs="Verdana"/>
                <w:color w:val="000000"/>
                <w:sz w:val="20"/>
                <w:szCs w:val="20"/>
                <w:lang w:val="fr-FR"/>
              </w:rPr>
              <w:t xml:space="preserve"> pour avis au groupe ad h</w:t>
            </w:r>
            <w:r w:rsidRPr="0018106D">
              <w:rPr>
                <w:rFonts w:ascii="Verdana" w:hAnsi="Verdana" w:cs="Verdana"/>
                <w:color w:val="000000"/>
                <w:sz w:val="20"/>
                <w:szCs w:val="20"/>
                <w:lang w:val="fr-FR"/>
              </w:rPr>
              <w:t xml:space="preserve">oc </w:t>
            </w:r>
            <w:r w:rsidR="005208A3">
              <w:rPr>
                <w:rFonts w:ascii="Verdana" w:hAnsi="Verdana" w:cs="Verdana"/>
                <w:color w:val="000000"/>
                <w:sz w:val="20"/>
                <w:szCs w:val="20"/>
                <w:lang w:val="fr-FR"/>
              </w:rPr>
              <w:t>Pension</w:t>
            </w:r>
            <w:r>
              <w:rPr>
                <w:rFonts w:ascii="Verdana" w:hAnsi="Verdana" w:cs="Verdana"/>
                <w:color w:val="000000"/>
                <w:sz w:val="20"/>
                <w:szCs w:val="20"/>
                <w:lang w:val="fr-FR"/>
              </w:rPr>
              <w:t>.</w:t>
            </w:r>
          </w:p>
        </w:tc>
      </w:tr>
      <w:tr w:rsidR="005208A3" w:rsidRPr="005208A3" w:rsidTr="00224194">
        <w:tc>
          <w:tcPr>
            <w:tcW w:w="637" w:type="pct"/>
            <w:tcBorders>
              <w:top w:val="single" w:sz="4" w:space="0" w:color="808080"/>
              <w:left w:val="single" w:sz="4" w:space="0" w:color="808080"/>
              <w:bottom w:val="single" w:sz="4" w:space="0" w:color="808080"/>
              <w:right w:val="single" w:sz="4" w:space="0" w:color="808080"/>
            </w:tcBorders>
          </w:tcPr>
          <w:p w:rsidR="005208A3" w:rsidRPr="00662450" w:rsidRDefault="005208A3"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V0.2</w:t>
            </w:r>
          </w:p>
        </w:tc>
        <w:tc>
          <w:tcPr>
            <w:tcW w:w="789" w:type="pct"/>
            <w:tcBorders>
              <w:top w:val="single" w:sz="4" w:space="0" w:color="808080"/>
              <w:left w:val="single" w:sz="4" w:space="0" w:color="808080"/>
              <w:bottom w:val="single" w:sz="4" w:space="0" w:color="808080"/>
              <w:right w:val="single" w:sz="4" w:space="0" w:color="808080"/>
            </w:tcBorders>
          </w:tcPr>
          <w:p w:rsidR="005208A3" w:rsidRDefault="005208A3" w:rsidP="00417CD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06/11/2017</w:t>
            </w:r>
          </w:p>
        </w:tc>
        <w:tc>
          <w:tcPr>
            <w:tcW w:w="983" w:type="pct"/>
            <w:tcBorders>
              <w:top w:val="single" w:sz="4" w:space="0" w:color="808080"/>
              <w:left w:val="single" w:sz="4" w:space="0" w:color="808080"/>
              <w:bottom w:val="single" w:sz="4" w:space="0" w:color="808080"/>
              <w:right w:val="single" w:sz="4" w:space="0" w:color="808080"/>
            </w:tcBorders>
          </w:tcPr>
          <w:p w:rsidR="005208A3" w:rsidRPr="00662450" w:rsidRDefault="005208A3" w:rsidP="00EE31BD">
            <w:pPr>
              <w:spacing w:after="0"/>
              <w:rPr>
                <w:rFonts w:ascii="Verdana" w:eastAsia="Times New Roman" w:hAnsi="Verdana" w:cs="Calibri"/>
                <w:bCs/>
                <w:color w:val="000000"/>
                <w:sz w:val="20"/>
                <w:szCs w:val="20"/>
              </w:rPr>
            </w:pPr>
            <w:proofErr w:type="spellStart"/>
            <w:r>
              <w:rPr>
                <w:rFonts w:ascii="Verdana" w:eastAsia="Times New Roman" w:hAnsi="Verdana" w:cs="Calibri"/>
                <w:bCs/>
                <w:color w:val="000000"/>
                <w:sz w:val="20"/>
                <w:szCs w:val="20"/>
              </w:rPr>
              <w:t>Secré</w:t>
            </w:r>
            <w:r w:rsidRPr="00662450">
              <w:rPr>
                <w:rFonts w:ascii="Verdana" w:eastAsia="Times New Roman" w:hAnsi="Verdana" w:cs="Calibri"/>
                <w:bCs/>
                <w:color w:val="000000"/>
                <w:sz w:val="20"/>
                <w:szCs w:val="20"/>
              </w:rPr>
              <w:t>tariat</w:t>
            </w:r>
            <w:proofErr w:type="spellEnd"/>
            <w:r w:rsidRPr="00662450">
              <w:rPr>
                <w:rFonts w:ascii="Verdana" w:eastAsia="Times New Roman" w:hAnsi="Verdana" w:cs="Calibri"/>
                <w:bCs/>
                <w:color w:val="000000"/>
                <w:sz w:val="20"/>
                <w:szCs w:val="20"/>
              </w:rPr>
              <w:t xml:space="preserve"> </w:t>
            </w:r>
          </w:p>
        </w:tc>
        <w:tc>
          <w:tcPr>
            <w:tcW w:w="2591" w:type="pct"/>
            <w:tcBorders>
              <w:top w:val="single" w:sz="4" w:space="0" w:color="808080"/>
              <w:left w:val="single" w:sz="4" w:space="0" w:color="808080"/>
              <w:bottom w:val="single" w:sz="4" w:space="0" w:color="808080"/>
              <w:right w:val="single" w:sz="4" w:space="0" w:color="808080"/>
            </w:tcBorders>
          </w:tcPr>
          <w:p w:rsidR="005208A3" w:rsidRPr="001F6433" w:rsidRDefault="005208A3" w:rsidP="002735B0">
            <w:pPr>
              <w:spacing w:after="0"/>
              <w:jc w:val="both"/>
              <w:rPr>
                <w:rFonts w:ascii="Verdana" w:eastAsia="Times New Roman" w:hAnsi="Verdana" w:cs="Calibri"/>
                <w:bCs/>
                <w:color w:val="000000"/>
                <w:sz w:val="20"/>
                <w:szCs w:val="20"/>
                <w:lang w:val="fr-FR"/>
              </w:rPr>
            </w:pPr>
            <w:r w:rsidRPr="001F6433">
              <w:rPr>
                <w:rFonts w:ascii="Verdana" w:eastAsia="Times New Roman" w:hAnsi="Verdana" w:cs="Calibri"/>
                <w:bCs/>
                <w:color w:val="000000"/>
                <w:sz w:val="20"/>
                <w:szCs w:val="20"/>
                <w:lang w:val="fr-FR"/>
              </w:rPr>
              <w:t xml:space="preserve">Prise en compte des observations reçues du groupe </w:t>
            </w:r>
            <w:r>
              <w:rPr>
                <w:rFonts w:ascii="Verdana" w:eastAsia="Times New Roman" w:hAnsi="Verdana" w:cs="Calibri"/>
                <w:bCs/>
                <w:color w:val="000000"/>
                <w:sz w:val="20"/>
                <w:szCs w:val="20"/>
                <w:lang w:val="fr-FR"/>
              </w:rPr>
              <w:t xml:space="preserve">ad hoc. </w:t>
            </w:r>
          </w:p>
        </w:tc>
      </w:tr>
      <w:tr w:rsidR="005208A3" w:rsidRPr="005208A3" w:rsidTr="00224194">
        <w:tc>
          <w:tcPr>
            <w:tcW w:w="637" w:type="pct"/>
            <w:tcBorders>
              <w:top w:val="single" w:sz="4" w:space="0" w:color="808080"/>
              <w:left w:val="single" w:sz="4" w:space="0" w:color="808080"/>
              <w:bottom w:val="single" w:sz="4" w:space="0" w:color="808080"/>
              <w:right w:val="single" w:sz="4" w:space="0" w:color="808080"/>
            </w:tcBorders>
          </w:tcPr>
          <w:p w:rsidR="005208A3" w:rsidRDefault="005208A3"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 0.99</w:t>
            </w:r>
          </w:p>
        </w:tc>
        <w:tc>
          <w:tcPr>
            <w:tcW w:w="789" w:type="pct"/>
            <w:tcBorders>
              <w:top w:val="single" w:sz="4" w:space="0" w:color="808080"/>
              <w:left w:val="single" w:sz="4" w:space="0" w:color="808080"/>
              <w:bottom w:val="single" w:sz="4" w:space="0" w:color="808080"/>
              <w:right w:val="single" w:sz="4" w:space="0" w:color="808080"/>
            </w:tcBorders>
          </w:tcPr>
          <w:p w:rsidR="005208A3" w:rsidRDefault="005208A3" w:rsidP="001E3CE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04/12/2017</w:t>
            </w:r>
          </w:p>
        </w:tc>
        <w:tc>
          <w:tcPr>
            <w:tcW w:w="983" w:type="pct"/>
            <w:tcBorders>
              <w:top w:val="single" w:sz="4" w:space="0" w:color="808080"/>
              <w:left w:val="single" w:sz="4" w:space="0" w:color="808080"/>
              <w:bottom w:val="single" w:sz="4" w:space="0" w:color="808080"/>
              <w:right w:val="single" w:sz="4" w:space="0" w:color="808080"/>
            </w:tcBorders>
          </w:tcPr>
          <w:p w:rsidR="005208A3" w:rsidRPr="00662450" w:rsidRDefault="005208A3" w:rsidP="00EE31BD">
            <w:pPr>
              <w:spacing w:after="0"/>
              <w:rPr>
                <w:rFonts w:ascii="Verdana" w:eastAsia="Times New Roman" w:hAnsi="Verdana" w:cs="Calibri"/>
                <w:bCs/>
                <w:color w:val="000000"/>
                <w:sz w:val="20"/>
                <w:szCs w:val="20"/>
              </w:rPr>
            </w:pPr>
            <w:proofErr w:type="spellStart"/>
            <w:r>
              <w:rPr>
                <w:rFonts w:ascii="Verdana" w:eastAsia="Times New Roman" w:hAnsi="Verdana" w:cs="Calibri"/>
                <w:bCs/>
                <w:color w:val="000000"/>
                <w:sz w:val="20"/>
                <w:szCs w:val="20"/>
              </w:rPr>
              <w:t>Secré</w:t>
            </w:r>
            <w:r w:rsidRPr="00662450">
              <w:rPr>
                <w:rFonts w:ascii="Verdana" w:eastAsia="Times New Roman" w:hAnsi="Verdana" w:cs="Calibri"/>
                <w:bCs/>
                <w:color w:val="000000"/>
                <w:sz w:val="20"/>
                <w:szCs w:val="20"/>
              </w:rPr>
              <w:t>tariat</w:t>
            </w:r>
            <w:proofErr w:type="spellEnd"/>
            <w:r w:rsidRPr="00662450">
              <w:rPr>
                <w:rFonts w:ascii="Verdana" w:eastAsia="Times New Roman" w:hAnsi="Verdana" w:cs="Calibri"/>
                <w:bCs/>
                <w:color w:val="000000"/>
                <w:sz w:val="20"/>
                <w:szCs w:val="20"/>
              </w:rPr>
              <w:t xml:space="preserve"> </w:t>
            </w:r>
          </w:p>
        </w:tc>
        <w:tc>
          <w:tcPr>
            <w:tcW w:w="2591" w:type="pct"/>
            <w:tcBorders>
              <w:top w:val="single" w:sz="4" w:space="0" w:color="808080"/>
              <w:left w:val="single" w:sz="4" w:space="0" w:color="808080"/>
              <w:bottom w:val="single" w:sz="4" w:space="0" w:color="808080"/>
              <w:right w:val="single" w:sz="4" w:space="0" w:color="808080"/>
            </w:tcBorders>
          </w:tcPr>
          <w:p w:rsidR="005208A3" w:rsidRPr="005208A3" w:rsidRDefault="005208A3" w:rsidP="005F49A5">
            <w:pPr>
              <w:spacing w:after="0"/>
              <w:jc w:val="both"/>
              <w:rPr>
                <w:rFonts w:ascii="Verdana" w:eastAsia="Times New Roman" w:hAnsi="Verdana" w:cs="Calibri"/>
                <w:bCs/>
                <w:color w:val="000000"/>
                <w:sz w:val="20"/>
                <w:szCs w:val="20"/>
                <w:lang w:val="fr-FR"/>
              </w:rPr>
            </w:pPr>
            <w:r w:rsidRPr="0018106D">
              <w:rPr>
                <w:rFonts w:ascii="Verdana" w:hAnsi="Verdana" w:cs="Verdana"/>
                <w:color w:val="000000"/>
                <w:sz w:val="20"/>
                <w:szCs w:val="20"/>
                <w:lang w:val="fr-FR"/>
              </w:rPr>
              <w:t xml:space="preserve">Application des modifications et des mises à jour conformément aux </w:t>
            </w:r>
            <w:r>
              <w:rPr>
                <w:rFonts w:ascii="Verdana" w:hAnsi="Verdana" w:cs="Verdana"/>
                <w:color w:val="000000"/>
                <w:sz w:val="20"/>
                <w:szCs w:val="20"/>
                <w:lang w:val="fr-FR"/>
              </w:rPr>
              <w:t xml:space="preserve">observations de la CA. </w:t>
            </w:r>
            <w:r w:rsidRPr="0018106D">
              <w:rPr>
                <w:rFonts w:ascii="Verdana" w:hAnsi="Verdana" w:cs="Verdana"/>
                <w:color w:val="000000"/>
                <w:sz w:val="20"/>
                <w:szCs w:val="20"/>
                <w:lang w:val="fr-FR"/>
              </w:rPr>
              <w:t>Version soumise à la CA</w:t>
            </w:r>
            <w:r>
              <w:rPr>
                <w:rFonts w:ascii="Verdana" w:hAnsi="Verdana" w:cs="Verdana"/>
                <w:color w:val="000000"/>
                <w:sz w:val="20"/>
                <w:szCs w:val="20"/>
                <w:lang w:val="fr-FR"/>
              </w:rPr>
              <w:t xml:space="preserve"> pour validation. </w:t>
            </w:r>
          </w:p>
        </w:tc>
      </w:tr>
      <w:tr w:rsidR="005208A3" w:rsidRPr="005208A3" w:rsidTr="00224194">
        <w:tc>
          <w:tcPr>
            <w:tcW w:w="637" w:type="pct"/>
            <w:tcBorders>
              <w:top w:val="single" w:sz="4" w:space="0" w:color="808080"/>
              <w:left w:val="single" w:sz="4" w:space="0" w:color="808080"/>
              <w:bottom w:val="single" w:sz="4" w:space="0" w:color="808080"/>
              <w:right w:val="single" w:sz="4" w:space="0" w:color="808080"/>
            </w:tcBorders>
          </w:tcPr>
          <w:p w:rsidR="005208A3" w:rsidRDefault="005208A3"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 1.0</w:t>
            </w:r>
          </w:p>
        </w:tc>
        <w:tc>
          <w:tcPr>
            <w:tcW w:w="789" w:type="pct"/>
            <w:tcBorders>
              <w:top w:val="single" w:sz="4" w:space="0" w:color="808080"/>
              <w:left w:val="single" w:sz="4" w:space="0" w:color="808080"/>
              <w:bottom w:val="single" w:sz="4" w:space="0" w:color="808080"/>
              <w:right w:val="single" w:sz="4" w:space="0" w:color="808080"/>
            </w:tcBorders>
          </w:tcPr>
          <w:p w:rsidR="005208A3" w:rsidRDefault="005208A3" w:rsidP="005B75AD">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19/12/2017</w:t>
            </w:r>
          </w:p>
        </w:tc>
        <w:tc>
          <w:tcPr>
            <w:tcW w:w="983" w:type="pct"/>
            <w:tcBorders>
              <w:top w:val="single" w:sz="4" w:space="0" w:color="808080"/>
              <w:left w:val="single" w:sz="4" w:space="0" w:color="808080"/>
              <w:bottom w:val="single" w:sz="4" w:space="0" w:color="808080"/>
              <w:right w:val="single" w:sz="4" w:space="0" w:color="808080"/>
            </w:tcBorders>
          </w:tcPr>
          <w:p w:rsidR="005208A3" w:rsidRPr="00662450" w:rsidRDefault="005208A3" w:rsidP="00EE31BD">
            <w:pPr>
              <w:spacing w:after="0"/>
              <w:rPr>
                <w:rFonts w:ascii="Verdana" w:eastAsia="Times New Roman" w:hAnsi="Verdana" w:cs="Calibri"/>
                <w:bCs/>
                <w:color w:val="000000"/>
                <w:sz w:val="20"/>
                <w:szCs w:val="20"/>
              </w:rPr>
            </w:pPr>
            <w:proofErr w:type="spellStart"/>
            <w:r>
              <w:rPr>
                <w:rFonts w:ascii="Verdana" w:eastAsia="Times New Roman" w:hAnsi="Verdana" w:cs="Calibri"/>
                <w:bCs/>
                <w:color w:val="000000"/>
                <w:sz w:val="20"/>
                <w:szCs w:val="20"/>
              </w:rPr>
              <w:t>Secré</w:t>
            </w:r>
            <w:r w:rsidRPr="00662450">
              <w:rPr>
                <w:rFonts w:ascii="Verdana" w:eastAsia="Times New Roman" w:hAnsi="Verdana" w:cs="Calibri"/>
                <w:bCs/>
                <w:color w:val="000000"/>
                <w:sz w:val="20"/>
                <w:szCs w:val="20"/>
              </w:rPr>
              <w:t>tariat</w:t>
            </w:r>
            <w:proofErr w:type="spellEnd"/>
            <w:r w:rsidRPr="00662450">
              <w:rPr>
                <w:rFonts w:ascii="Verdana" w:eastAsia="Times New Roman" w:hAnsi="Verdana" w:cs="Calibri"/>
                <w:bCs/>
                <w:color w:val="000000"/>
                <w:sz w:val="20"/>
                <w:szCs w:val="20"/>
              </w:rPr>
              <w:t xml:space="preserve"> </w:t>
            </w:r>
          </w:p>
        </w:tc>
        <w:tc>
          <w:tcPr>
            <w:tcW w:w="2591" w:type="pct"/>
            <w:tcBorders>
              <w:top w:val="single" w:sz="4" w:space="0" w:color="808080"/>
              <w:left w:val="single" w:sz="4" w:space="0" w:color="808080"/>
              <w:bottom w:val="single" w:sz="4" w:space="0" w:color="808080"/>
              <w:right w:val="single" w:sz="4" w:space="0" w:color="808080"/>
            </w:tcBorders>
          </w:tcPr>
          <w:p w:rsidR="005208A3" w:rsidRPr="000A1D05" w:rsidRDefault="005208A3" w:rsidP="005F49A5">
            <w:pPr>
              <w:spacing w:after="0"/>
              <w:jc w:val="both"/>
              <w:rPr>
                <w:rFonts w:ascii="Verdana" w:eastAsia="Times New Roman" w:hAnsi="Verdana" w:cstheme="minorHAnsi"/>
                <w:bCs/>
                <w:color w:val="000000"/>
                <w:sz w:val="20"/>
                <w:szCs w:val="20"/>
                <w:lang w:val="fr-FR"/>
              </w:rPr>
            </w:pPr>
            <w:r w:rsidRPr="000A1D05">
              <w:rPr>
                <w:rFonts w:ascii="Verdana" w:eastAsia="Times New Roman" w:hAnsi="Verdana" w:cstheme="minorHAnsi"/>
                <w:b/>
                <w:bCs/>
                <w:color w:val="000000"/>
                <w:sz w:val="20"/>
                <w:szCs w:val="20"/>
                <w:lang w:val="fr-FR"/>
              </w:rPr>
              <w:t>Version validée par la C</w:t>
            </w:r>
            <w:r>
              <w:rPr>
                <w:rFonts w:ascii="Verdana" w:eastAsia="Times New Roman" w:hAnsi="Verdana" w:cstheme="minorHAnsi"/>
                <w:b/>
                <w:bCs/>
                <w:color w:val="000000"/>
                <w:sz w:val="20"/>
                <w:szCs w:val="20"/>
                <w:lang w:val="fr-FR"/>
              </w:rPr>
              <w:t xml:space="preserve">A. </w:t>
            </w:r>
          </w:p>
        </w:tc>
      </w:tr>
    </w:tbl>
    <w:p w:rsidR="0094684B" w:rsidRPr="002735B0" w:rsidRDefault="0094684B" w:rsidP="0094684B">
      <w:pPr>
        <w:rPr>
          <w:rFonts w:cs="Calibri"/>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bookmarkStart w:id="0" w:name="_GoBack"/>
      <w:bookmarkEnd w:id="0"/>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lang w:val="fr-FR"/>
        </w:rPr>
      </w:pPr>
    </w:p>
    <w:p w:rsidR="0094684B" w:rsidRPr="002735B0" w:rsidRDefault="0094684B" w:rsidP="00DD0C0A">
      <w:pPr>
        <w:rPr>
          <w:i/>
          <w:lang w:val="fr-FR"/>
        </w:rPr>
        <w:sectPr w:rsidR="0094684B" w:rsidRPr="002735B0" w:rsidSect="00DD027C">
          <w:headerReference w:type="default" r:id="rId14"/>
          <w:footerReference w:type="default" r:id="rId15"/>
          <w:pgSz w:w="11906" w:h="16838"/>
          <w:pgMar w:top="1417" w:right="1417" w:bottom="1417" w:left="1417" w:header="708" w:footer="708" w:gutter="0"/>
          <w:cols w:space="708"/>
          <w:titlePg/>
          <w:docGrid w:linePitch="360"/>
        </w:sectPr>
      </w:pPr>
    </w:p>
    <w:p w:rsidR="00652A7D" w:rsidRPr="00AB52E2" w:rsidRDefault="00187520" w:rsidP="00652A7D">
      <w:pPr>
        <w:pStyle w:val="Titre1"/>
        <w:rPr>
          <w:lang w:val="fr-FR"/>
        </w:rPr>
      </w:pPr>
      <w:bookmarkStart w:id="1" w:name="_Toc532993124"/>
      <w:r w:rsidRPr="00AB52E2">
        <w:rPr>
          <w:lang w:val="fr-FR"/>
        </w:rPr>
        <w:lastRenderedPageBreak/>
        <w:t>P_BUC_02</w:t>
      </w:r>
      <w:r w:rsidR="00681B28" w:rsidRPr="00AB52E2">
        <w:rPr>
          <w:lang w:val="fr-FR"/>
        </w:rPr>
        <w:t xml:space="preserve"> –</w:t>
      </w:r>
      <w:r w:rsidR="00AB52E2">
        <w:rPr>
          <w:lang w:val="fr-FR"/>
        </w:rPr>
        <w:t xml:space="preserve"> </w:t>
      </w:r>
      <w:r w:rsidR="00AB52E2" w:rsidRPr="00AB52E2">
        <w:rPr>
          <w:lang w:val="fr-FR"/>
        </w:rPr>
        <w:t>De</w:t>
      </w:r>
      <w:r w:rsidR="00AB52E2">
        <w:rPr>
          <w:lang w:val="fr-FR"/>
        </w:rPr>
        <w:t>mande de pension de survivant</w:t>
      </w:r>
      <w:bookmarkEnd w:id="1"/>
    </w:p>
    <w:p w:rsidR="00652A7D" w:rsidRPr="00246400" w:rsidRDefault="00264594" w:rsidP="00621C66">
      <w:pPr>
        <w:keepNext/>
        <w:keepLines/>
        <w:spacing w:after="0" w:line="240" w:lineRule="auto"/>
        <w:jc w:val="both"/>
        <w:rPr>
          <w:lang w:val="fr-FR"/>
        </w:rPr>
      </w:pPr>
      <w:r w:rsidRPr="009D3BAD">
        <w:rPr>
          <w:b/>
          <w:u w:val="single"/>
          <w:lang w:val="fr-FR"/>
        </w:rPr>
        <w:t>Description</w:t>
      </w:r>
      <w:r w:rsidR="009D3BAD">
        <w:rPr>
          <w:b/>
          <w:u w:val="single"/>
          <w:lang w:val="fr-FR"/>
        </w:rPr>
        <w:t> :</w:t>
      </w:r>
      <w:r w:rsidRPr="009D3BAD">
        <w:rPr>
          <w:lang w:val="fr-FR"/>
        </w:rPr>
        <w:t xml:space="preserve"> </w:t>
      </w:r>
      <w:r w:rsidR="00246400" w:rsidRPr="00246400">
        <w:rPr>
          <w:rFonts w:eastAsiaTheme="minorHAnsi"/>
          <w:lang w:val="fr-FR" w:eastAsia="en-US"/>
        </w:rPr>
        <w:t>Ce BUC conc</w:t>
      </w:r>
      <w:r w:rsidR="004C23A4">
        <w:rPr>
          <w:rFonts w:eastAsiaTheme="minorHAnsi"/>
          <w:lang w:val="fr-FR" w:eastAsia="en-US"/>
        </w:rPr>
        <w:t>erne les situations où un assuré</w:t>
      </w:r>
      <w:r w:rsidR="00246400" w:rsidRPr="00246400">
        <w:rPr>
          <w:rFonts w:eastAsiaTheme="minorHAnsi"/>
          <w:lang w:val="fr-FR" w:eastAsia="en-US"/>
        </w:rPr>
        <w:t xml:space="preserve"> est d</w:t>
      </w:r>
      <w:r w:rsidR="00246400">
        <w:rPr>
          <w:rFonts w:eastAsiaTheme="minorHAnsi"/>
          <w:lang w:val="fr-FR" w:eastAsia="en-US"/>
        </w:rPr>
        <w:t>écédé et un ou plusieurs survivants (</w:t>
      </w:r>
      <w:r w:rsidR="003D4CE7">
        <w:rPr>
          <w:rFonts w:eastAsiaTheme="minorHAnsi"/>
          <w:lang w:val="fr-FR" w:eastAsia="en-US"/>
        </w:rPr>
        <w:t xml:space="preserve">comme le conjoint, le partenaire enregistré, le partenaire cohabitant, l’ex-conjoint, le propre enfant, l’enfant adopté, l’enfant placé dans la famille, l’enfant né d’un mariage antérieur, le </w:t>
      </w:r>
      <w:proofErr w:type="spellStart"/>
      <w:r w:rsidR="003D4CE7">
        <w:rPr>
          <w:rFonts w:eastAsiaTheme="minorHAnsi"/>
          <w:lang w:val="fr-FR" w:eastAsia="en-US"/>
        </w:rPr>
        <w:t>petit-enfant</w:t>
      </w:r>
      <w:proofErr w:type="spellEnd"/>
      <w:r w:rsidR="003D4CE7">
        <w:rPr>
          <w:rFonts w:eastAsiaTheme="minorHAnsi"/>
          <w:lang w:val="fr-FR" w:eastAsia="en-US"/>
        </w:rPr>
        <w:t xml:space="preserve">, le frère ou la sœur ou tout autre parent) </w:t>
      </w:r>
      <w:r w:rsidR="00762090">
        <w:rPr>
          <w:rFonts w:eastAsiaTheme="minorHAnsi"/>
          <w:lang w:val="fr-FR" w:eastAsia="en-US"/>
        </w:rPr>
        <w:t>va effectuer une demande de pension de survivant (le survivant devient alors demandeur)</w:t>
      </w:r>
      <w:r w:rsidR="00DC644C">
        <w:rPr>
          <w:rFonts w:eastAsiaTheme="minorHAnsi"/>
          <w:lang w:val="fr-FR" w:eastAsia="en-US"/>
        </w:rPr>
        <w:t xml:space="preserve">. </w:t>
      </w:r>
      <w:r w:rsidR="002F5C15">
        <w:rPr>
          <w:rFonts w:eastAsiaTheme="minorHAnsi"/>
          <w:lang w:val="fr-FR" w:eastAsia="en-US"/>
        </w:rPr>
        <w:t>Lorsque le défunt a résidé ou travaillé dans plus d’un Etat membre de l’UE/AELE</w:t>
      </w:r>
      <w:r w:rsidR="006F7F22">
        <w:rPr>
          <w:rFonts w:eastAsiaTheme="minorHAnsi"/>
          <w:lang w:val="fr-FR" w:eastAsia="en-US"/>
        </w:rPr>
        <w:t xml:space="preserve">, une institution spécifique est alors chargée de coordonner la demande de pension de survivant (il s’agit généralement </w:t>
      </w:r>
      <w:r w:rsidR="009C6D4A">
        <w:rPr>
          <w:rFonts w:eastAsiaTheme="minorHAnsi"/>
          <w:lang w:val="fr-FR" w:eastAsia="en-US"/>
        </w:rPr>
        <w:t xml:space="preserve">du lieu de résidence du demandeur à condition que le défunt a </w:t>
      </w:r>
      <w:r w:rsidR="009C6D4A" w:rsidRPr="00D60EE1">
        <w:rPr>
          <w:lang w:val="fr-FR"/>
        </w:rPr>
        <w:t xml:space="preserve">été soumis à la législation </w:t>
      </w:r>
      <w:r w:rsidR="009C6D4A">
        <w:rPr>
          <w:lang w:val="fr-FR"/>
        </w:rPr>
        <w:t>de cet Etat, cf. article 47 paragraphe 1 du règlement n°987/2009 si aucune autre disposition ne s’applique)</w:t>
      </w:r>
      <w:r w:rsidR="00695F5F">
        <w:rPr>
          <w:lang w:val="fr-FR"/>
        </w:rPr>
        <w:t xml:space="preserve">. </w:t>
      </w:r>
      <w:r w:rsidR="00542E86" w:rsidRPr="002F3F35">
        <w:rPr>
          <w:lang w:val="fr-FR"/>
        </w:rPr>
        <w:t>Cette institution assume le rôle d’institution de contact (propriétaire du d</w:t>
      </w:r>
      <w:r w:rsidR="00542E86">
        <w:rPr>
          <w:lang w:val="fr-FR"/>
        </w:rPr>
        <w:t>ossier) et est chargée d’initier et de coordonner une procédure garantissant que le demandeur va recevoir les prestations de survivant auxquelles il a droit et ne sera pas pénalisé par la décision du défunt d’</w:t>
      </w:r>
      <w:r w:rsidR="00542E86" w:rsidRPr="00EE042A">
        <w:rPr>
          <w:lang w:val="fr-FR"/>
        </w:rPr>
        <w:t>exerce</w:t>
      </w:r>
      <w:r w:rsidR="00542E86">
        <w:rPr>
          <w:lang w:val="fr-FR"/>
        </w:rPr>
        <w:t>r</w:t>
      </w:r>
      <w:r w:rsidR="00542E86" w:rsidRPr="00EE042A">
        <w:rPr>
          <w:lang w:val="fr-FR"/>
        </w:rPr>
        <w:t xml:space="preserve"> </w:t>
      </w:r>
      <w:r w:rsidR="00542E86">
        <w:rPr>
          <w:lang w:val="fr-FR"/>
        </w:rPr>
        <w:t xml:space="preserve">son </w:t>
      </w:r>
      <w:r w:rsidR="00542E86" w:rsidRPr="00EE042A">
        <w:rPr>
          <w:lang w:val="fr-FR"/>
        </w:rPr>
        <w:t xml:space="preserve">droit </w:t>
      </w:r>
      <w:r w:rsidR="00542E86">
        <w:rPr>
          <w:lang w:val="fr-FR"/>
        </w:rPr>
        <w:t xml:space="preserve">à </w:t>
      </w:r>
      <w:r w:rsidR="00542E86" w:rsidRPr="00EE042A">
        <w:rPr>
          <w:lang w:val="fr-FR"/>
        </w:rPr>
        <w:t>ci</w:t>
      </w:r>
      <w:r w:rsidR="00542E86">
        <w:rPr>
          <w:lang w:val="fr-FR"/>
        </w:rPr>
        <w:t>rculer librement et à travailler ou résider dans plusieurs Etats membres de l’UE/AELE.</w:t>
      </w:r>
    </w:p>
    <w:p w:rsidR="004C41AD" w:rsidRPr="00246400" w:rsidRDefault="004C41AD" w:rsidP="00621C66">
      <w:pPr>
        <w:keepNext/>
        <w:keepLines/>
        <w:spacing w:after="0" w:line="240" w:lineRule="auto"/>
        <w:jc w:val="both"/>
        <w:rPr>
          <w:lang w:val="fr-FR"/>
        </w:rPr>
      </w:pPr>
    </w:p>
    <w:p w:rsidR="004C41AD" w:rsidRPr="00541D3E" w:rsidRDefault="00E05AD0" w:rsidP="004C41AD">
      <w:pPr>
        <w:keepNext/>
        <w:keepLines/>
        <w:spacing w:after="0" w:line="240" w:lineRule="auto"/>
        <w:jc w:val="both"/>
        <w:rPr>
          <w:lang w:val="fr-FR"/>
        </w:rPr>
      </w:pPr>
      <w:r w:rsidRPr="00E05AD0">
        <w:rPr>
          <w:lang w:val="fr-FR"/>
        </w:rPr>
        <w:t>Un BUC distinct et un SED P2100 distinct doi</w:t>
      </w:r>
      <w:r w:rsidR="00F90912">
        <w:rPr>
          <w:lang w:val="fr-FR"/>
        </w:rPr>
        <w:t>ven</w:t>
      </w:r>
      <w:r w:rsidRPr="00E05AD0">
        <w:rPr>
          <w:lang w:val="fr-FR"/>
        </w:rPr>
        <w:t>t être ex</w:t>
      </w:r>
      <w:r>
        <w:rPr>
          <w:lang w:val="fr-FR"/>
        </w:rPr>
        <w:t>écuté</w:t>
      </w:r>
      <w:r w:rsidR="00F90912">
        <w:rPr>
          <w:lang w:val="fr-FR"/>
        </w:rPr>
        <w:t>s</w:t>
      </w:r>
      <w:r>
        <w:rPr>
          <w:lang w:val="fr-FR"/>
        </w:rPr>
        <w:t xml:space="preserve"> pour chaque demandeur.</w:t>
      </w:r>
      <w:r w:rsidR="00541D3E">
        <w:rPr>
          <w:lang w:val="fr-FR"/>
        </w:rPr>
        <w:t xml:space="preserve"> </w:t>
      </w:r>
      <w:r w:rsidR="00541D3E" w:rsidRPr="00541D3E">
        <w:rPr>
          <w:lang w:val="fr-FR"/>
        </w:rPr>
        <w:t>Les enfants mentionnés sur la demande du veuf/</w:t>
      </w:r>
      <w:r w:rsidR="00F90912">
        <w:rPr>
          <w:lang w:val="fr-FR"/>
        </w:rPr>
        <w:t xml:space="preserve">de la </w:t>
      </w:r>
      <w:r w:rsidR="00541D3E" w:rsidRPr="00541D3E">
        <w:rPr>
          <w:lang w:val="fr-FR"/>
        </w:rPr>
        <w:t>veuve n</w:t>
      </w:r>
      <w:r w:rsidR="00541D3E">
        <w:rPr>
          <w:lang w:val="fr-FR"/>
        </w:rPr>
        <w:t xml:space="preserve">e seront pas considérés comme ayant effectué une demande de pension d’orphelins. </w:t>
      </w:r>
      <w:r w:rsidR="00541D3E" w:rsidRPr="00541D3E">
        <w:rPr>
          <w:lang w:val="fr-FR"/>
        </w:rPr>
        <w:t xml:space="preserve">Pour effectuer une pension d’orphelin, un SED P2100 </w:t>
      </w:r>
      <w:r w:rsidR="001966F8">
        <w:rPr>
          <w:lang w:val="fr-FR"/>
        </w:rPr>
        <w:t xml:space="preserve">séparé </w:t>
      </w:r>
      <w:r w:rsidR="00541D3E" w:rsidRPr="00541D3E">
        <w:rPr>
          <w:lang w:val="fr-FR"/>
        </w:rPr>
        <w:t>devra êtr</w:t>
      </w:r>
      <w:r w:rsidR="00541D3E">
        <w:rPr>
          <w:lang w:val="fr-FR"/>
        </w:rPr>
        <w:t xml:space="preserve">e renseigné pour chaque enfant en tant que demandeur. </w:t>
      </w:r>
      <w:r w:rsidR="00541D3E" w:rsidRPr="00541D3E">
        <w:rPr>
          <w:lang w:val="fr-FR"/>
        </w:rPr>
        <w:t xml:space="preserve">Il est bien évidemment possible au niveau national </w:t>
      </w:r>
      <w:r w:rsidR="00541D3E">
        <w:rPr>
          <w:lang w:val="fr-FR"/>
        </w:rPr>
        <w:t>de n’avoir qu’u</w:t>
      </w:r>
      <w:r w:rsidR="00541D3E" w:rsidRPr="00541D3E">
        <w:rPr>
          <w:lang w:val="fr-FR"/>
        </w:rPr>
        <w:t>n s</w:t>
      </w:r>
      <w:r w:rsidR="00541D3E">
        <w:rPr>
          <w:lang w:val="fr-FR"/>
        </w:rPr>
        <w:t>eul dossier de demande de pension avec un numéro de dossier unique pour tous les demandeurs, cependant les demandes de prestations, les périodes d’assurance/de résidence et les décisions pour les différents demandeurs devront transiter via des BUC distincts. Cela justifie également la présence, à la f</w:t>
      </w:r>
      <w:r w:rsidR="001966F8">
        <w:rPr>
          <w:lang w:val="fr-FR"/>
        </w:rPr>
        <w:t>in du SED P2100, d’une rubrique</w:t>
      </w:r>
      <w:r w:rsidR="00541D3E">
        <w:rPr>
          <w:lang w:val="fr-FR"/>
        </w:rPr>
        <w:t xml:space="preserve"> demandant le n</w:t>
      </w:r>
      <w:r w:rsidR="00541D3E" w:rsidRPr="00541D3E">
        <w:rPr>
          <w:lang w:val="fr-FR"/>
        </w:rPr>
        <w:t>ombre de demandeurs connus liés à la personne assurée</w:t>
      </w:r>
      <w:r w:rsidR="00541D3E">
        <w:rPr>
          <w:lang w:val="fr-FR"/>
        </w:rPr>
        <w:t xml:space="preserve">. </w:t>
      </w:r>
    </w:p>
    <w:p w:rsidR="00487AE8" w:rsidRPr="00487AE8" w:rsidRDefault="00487AE8" w:rsidP="00621C66">
      <w:pPr>
        <w:keepNext/>
        <w:keepLines/>
        <w:spacing w:before="120" w:after="0" w:line="240" w:lineRule="auto"/>
        <w:jc w:val="both"/>
        <w:rPr>
          <w:lang w:val="fr-FR"/>
        </w:rPr>
      </w:pPr>
      <w:r w:rsidRPr="002F5AD2">
        <w:rPr>
          <w:b/>
          <w:u w:val="single"/>
          <w:lang w:val="fr-FR"/>
        </w:rPr>
        <w:t>Fondement juridique</w:t>
      </w:r>
      <w:r>
        <w:rPr>
          <w:b/>
          <w:u w:val="single"/>
          <w:lang w:val="fr-FR"/>
        </w:rPr>
        <w:t> :</w:t>
      </w:r>
      <w:r w:rsidRPr="002F5AD2">
        <w:rPr>
          <w:lang w:val="fr-FR"/>
        </w:rPr>
        <w:t xml:space="preserve"> Le règlement de base (CE) n°883/2004 et le règlement d’application (CE) n°987/2009 constituent la base juridique du BUC P_BUC_0</w:t>
      </w:r>
      <w:r>
        <w:rPr>
          <w:lang w:val="fr-FR"/>
        </w:rPr>
        <w:t>2</w:t>
      </w:r>
      <w:r w:rsidRPr="002F5AD2">
        <w:rPr>
          <w:lang w:val="fr-FR"/>
        </w:rPr>
        <w:t xml:space="preserve">. </w:t>
      </w:r>
      <w:r w:rsidRPr="00982F90">
        <w:rPr>
          <w:lang w:val="fr-FR"/>
        </w:rPr>
        <w:t>Le tableau ci-après met en regard les SED utilisés dans le BUC et les articles fournissant la base légale</w:t>
      </w:r>
      <w:r>
        <w:rPr>
          <w:lang w:val="fr-FR"/>
        </w:rPr>
        <w:t> :</w:t>
      </w:r>
    </w:p>
    <w:tbl>
      <w:tblPr>
        <w:tblpPr w:leftFromText="180" w:rightFromText="180" w:vertAnchor="text" w:horzAnchor="margin" w:tblpX="108" w:tblpY="106"/>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425"/>
        <w:gridCol w:w="284"/>
        <w:gridCol w:w="283"/>
        <w:gridCol w:w="284"/>
        <w:gridCol w:w="283"/>
        <w:gridCol w:w="284"/>
        <w:gridCol w:w="283"/>
        <w:gridCol w:w="284"/>
        <w:gridCol w:w="283"/>
        <w:gridCol w:w="426"/>
        <w:gridCol w:w="425"/>
        <w:gridCol w:w="425"/>
        <w:gridCol w:w="425"/>
        <w:gridCol w:w="426"/>
        <w:gridCol w:w="425"/>
        <w:gridCol w:w="425"/>
        <w:gridCol w:w="425"/>
        <w:gridCol w:w="284"/>
        <w:gridCol w:w="283"/>
        <w:gridCol w:w="284"/>
        <w:gridCol w:w="425"/>
        <w:gridCol w:w="612"/>
      </w:tblGrid>
      <w:tr w:rsidR="00487AE8" w:rsidRPr="003B7076" w:rsidTr="00BB3C3E">
        <w:trPr>
          <w:cantSplit/>
          <w:trHeight w:val="431"/>
        </w:trPr>
        <w:tc>
          <w:tcPr>
            <w:tcW w:w="1384" w:type="dxa"/>
            <w:vMerge w:val="restart"/>
          </w:tcPr>
          <w:p w:rsidR="00487AE8" w:rsidRPr="00621C66" w:rsidRDefault="00487AE8" w:rsidP="00487AE8">
            <w:pPr>
              <w:pStyle w:val="Listepuces4"/>
              <w:numPr>
                <w:ilvl w:val="0"/>
                <w:numId w:val="0"/>
              </w:numPr>
              <w:spacing w:after="0"/>
              <w:jc w:val="center"/>
              <w:rPr>
                <w:rFonts w:ascii="Calibri" w:hAnsi="Calibri" w:cstheme="minorHAnsi"/>
                <w:b/>
                <w:sz w:val="22"/>
                <w:szCs w:val="22"/>
              </w:rPr>
            </w:pPr>
            <w:r w:rsidRPr="00621C66">
              <w:rPr>
                <w:rFonts w:ascii="Calibri" w:hAnsi="Calibri" w:cstheme="minorHAnsi"/>
                <w:b/>
                <w:sz w:val="22"/>
                <w:szCs w:val="22"/>
              </w:rPr>
              <w:t>SED</w:t>
            </w:r>
          </w:p>
        </w:tc>
        <w:tc>
          <w:tcPr>
            <w:tcW w:w="2410" w:type="dxa"/>
            <w:gridSpan w:val="8"/>
            <w:shd w:val="clear" w:color="auto" w:fill="548DD4"/>
          </w:tcPr>
          <w:p w:rsidR="00487AE8" w:rsidRPr="003C2F1C" w:rsidRDefault="00487AE8" w:rsidP="00487AE8">
            <w:pPr>
              <w:pStyle w:val="Listepuces4"/>
              <w:numPr>
                <w:ilvl w:val="0"/>
                <w:numId w:val="0"/>
              </w:numPr>
              <w:jc w:val="center"/>
              <w:rPr>
                <w:rFonts w:asciiTheme="minorHAnsi" w:hAnsiTheme="minorHAnsi" w:cs="Calibri"/>
                <w:color w:val="FFFFFF"/>
                <w:sz w:val="22"/>
                <w:szCs w:val="22"/>
              </w:rPr>
            </w:pPr>
            <w:r w:rsidRPr="003C2F1C">
              <w:rPr>
                <w:rFonts w:asciiTheme="minorHAnsi" w:hAnsiTheme="minorHAnsi" w:cs="Calibri"/>
                <w:color w:val="FFFFFF"/>
                <w:sz w:val="22"/>
                <w:szCs w:val="22"/>
              </w:rPr>
              <w:t>Reg. de base (n°883/04)</w:t>
            </w:r>
          </w:p>
        </w:tc>
        <w:tc>
          <w:tcPr>
            <w:tcW w:w="5573" w:type="dxa"/>
            <w:gridSpan w:val="14"/>
            <w:shd w:val="clear" w:color="auto" w:fill="1F497D"/>
          </w:tcPr>
          <w:p w:rsidR="00487AE8" w:rsidRPr="003C2F1C" w:rsidRDefault="00487AE8" w:rsidP="00487AE8">
            <w:pPr>
              <w:pStyle w:val="Listepuces4"/>
              <w:numPr>
                <w:ilvl w:val="0"/>
                <w:numId w:val="0"/>
              </w:numPr>
              <w:jc w:val="center"/>
              <w:rPr>
                <w:rFonts w:asciiTheme="minorHAnsi" w:hAnsiTheme="minorHAnsi" w:cs="Calibri"/>
                <w:color w:val="FFFFFF"/>
                <w:sz w:val="22"/>
                <w:szCs w:val="22"/>
              </w:rPr>
            </w:pPr>
            <w:r w:rsidRPr="003C2F1C">
              <w:rPr>
                <w:rFonts w:asciiTheme="minorHAnsi" w:hAnsiTheme="minorHAnsi" w:cs="Calibri"/>
                <w:color w:val="FFFFFF"/>
                <w:sz w:val="22"/>
                <w:szCs w:val="22"/>
              </w:rPr>
              <w:t xml:space="preserve">Reg. </w:t>
            </w:r>
            <w:proofErr w:type="spellStart"/>
            <w:r w:rsidRPr="003C2F1C">
              <w:rPr>
                <w:rFonts w:asciiTheme="minorHAnsi" w:hAnsiTheme="minorHAnsi" w:cs="Calibri"/>
                <w:color w:val="FFFFFF"/>
                <w:sz w:val="22"/>
                <w:szCs w:val="22"/>
              </w:rPr>
              <w:t>d'application</w:t>
            </w:r>
            <w:proofErr w:type="spellEnd"/>
            <w:r w:rsidRPr="003C2F1C">
              <w:rPr>
                <w:rFonts w:asciiTheme="minorHAnsi" w:hAnsiTheme="minorHAnsi" w:cs="Calibri"/>
                <w:color w:val="FFFFFF"/>
                <w:sz w:val="22"/>
                <w:szCs w:val="22"/>
              </w:rPr>
              <w:t xml:space="preserve"> (n°987/09)</w:t>
            </w:r>
          </w:p>
        </w:tc>
      </w:tr>
      <w:tr w:rsidR="00BB3C3E" w:rsidRPr="003B7076" w:rsidTr="00BB3C3E">
        <w:trPr>
          <w:cantSplit/>
          <w:trHeight w:val="950"/>
        </w:trPr>
        <w:tc>
          <w:tcPr>
            <w:tcW w:w="1384" w:type="dxa"/>
            <w:vMerge/>
          </w:tcPr>
          <w:p w:rsidR="00487AE8" w:rsidRPr="00621C66" w:rsidRDefault="00487AE8" w:rsidP="00487AE8">
            <w:pPr>
              <w:pStyle w:val="Listepuces4"/>
              <w:numPr>
                <w:ilvl w:val="0"/>
                <w:numId w:val="0"/>
              </w:numPr>
              <w:spacing w:after="0"/>
              <w:jc w:val="center"/>
              <w:rPr>
                <w:rFonts w:ascii="Calibri" w:hAnsi="Calibri" w:cs="Calibri"/>
                <w:b/>
                <w:sz w:val="22"/>
                <w:szCs w:val="22"/>
                <w:lang w:val="en-US"/>
              </w:rPr>
            </w:pPr>
          </w:p>
        </w:tc>
        <w:tc>
          <w:tcPr>
            <w:tcW w:w="425" w:type="dxa"/>
            <w:shd w:val="clear" w:color="auto" w:fill="548DD4"/>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1</w:t>
            </w:r>
          </w:p>
        </w:tc>
        <w:tc>
          <w:tcPr>
            <w:tcW w:w="284" w:type="dxa"/>
            <w:shd w:val="clear" w:color="auto" w:fill="548DD4"/>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6</w:t>
            </w:r>
          </w:p>
        </w:tc>
        <w:tc>
          <w:tcPr>
            <w:tcW w:w="283" w:type="dxa"/>
            <w:shd w:val="clear" w:color="auto" w:fill="548DD4"/>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45</w:t>
            </w:r>
          </w:p>
        </w:tc>
        <w:tc>
          <w:tcPr>
            <w:tcW w:w="284" w:type="dxa"/>
            <w:shd w:val="clear" w:color="auto" w:fill="548DD4"/>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49</w:t>
            </w:r>
          </w:p>
        </w:tc>
        <w:tc>
          <w:tcPr>
            <w:tcW w:w="283" w:type="dxa"/>
            <w:shd w:val="clear" w:color="auto" w:fill="548DD4"/>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51</w:t>
            </w:r>
          </w:p>
        </w:tc>
        <w:tc>
          <w:tcPr>
            <w:tcW w:w="284" w:type="dxa"/>
            <w:shd w:val="clear" w:color="auto" w:fill="548DD4"/>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52</w:t>
            </w:r>
          </w:p>
        </w:tc>
        <w:tc>
          <w:tcPr>
            <w:tcW w:w="283" w:type="dxa"/>
            <w:shd w:val="clear" w:color="auto" w:fill="548DD4"/>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57</w:t>
            </w:r>
          </w:p>
        </w:tc>
        <w:tc>
          <w:tcPr>
            <w:tcW w:w="284" w:type="dxa"/>
            <w:shd w:val="clear" w:color="auto" w:fill="548DD4"/>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60</w:t>
            </w:r>
          </w:p>
        </w:tc>
        <w:tc>
          <w:tcPr>
            <w:tcW w:w="283"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12 §1</w:t>
            </w:r>
          </w:p>
        </w:tc>
        <w:tc>
          <w:tcPr>
            <w:tcW w:w="426"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45 §4</w:t>
            </w:r>
          </w:p>
        </w:tc>
        <w:tc>
          <w:tcPr>
            <w:tcW w:w="425"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46 §1</w:t>
            </w:r>
          </w:p>
        </w:tc>
        <w:tc>
          <w:tcPr>
            <w:tcW w:w="425"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46 §3</w:t>
            </w:r>
          </w:p>
        </w:tc>
        <w:tc>
          <w:tcPr>
            <w:tcW w:w="425"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47 §1</w:t>
            </w:r>
          </w:p>
        </w:tc>
        <w:tc>
          <w:tcPr>
            <w:tcW w:w="426"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47 §4</w:t>
            </w:r>
          </w:p>
        </w:tc>
        <w:tc>
          <w:tcPr>
            <w:tcW w:w="425"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47 §5</w:t>
            </w:r>
          </w:p>
        </w:tc>
        <w:tc>
          <w:tcPr>
            <w:tcW w:w="425"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47 §6</w:t>
            </w:r>
          </w:p>
        </w:tc>
        <w:tc>
          <w:tcPr>
            <w:tcW w:w="425"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48</w:t>
            </w:r>
          </w:p>
        </w:tc>
        <w:tc>
          <w:tcPr>
            <w:tcW w:w="284"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48 §1</w:t>
            </w:r>
          </w:p>
        </w:tc>
        <w:tc>
          <w:tcPr>
            <w:tcW w:w="283"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48 §2</w:t>
            </w:r>
          </w:p>
        </w:tc>
        <w:tc>
          <w:tcPr>
            <w:tcW w:w="284"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50 §1</w:t>
            </w:r>
          </w:p>
        </w:tc>
        <w:tc>
          <w:tcPr>
            <w:tcW w:w="425"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51 §2</w:t>
            </w:r>
          </w:p>
        </w:tc>
        <w:tc>
          <w:tcPr>
            <w:tcW w:w="612" w:type="dxa"/>
            <w:tcBorders>
              <w:bottom w:val="single" w:sz="4" w:space="0" w:color="auto"/>
            </w:tcBorders>
            <w:shd w:val="clear" w:color="auto" w:fill="1F497D"/>
            <w:textDirection w:val="btLr"/>
            <w:vAlign w:val="center"/>
          </w:tcPr>
          <w:p w:rsidR="00487AE8" w:rsidRPr="00A716D0" w:rsidRDefault="00487AE8" w:rsidP="00487AE8">
            <w:pPr>
              <w:pStyle w:val="Listepuces4"/>
              <w:numPr>
                <w:ilvl w:val="0"/>
                <w:numId w:val="0"/>
              </w:numPr>
              <w:spacing w:after="0"/>
              <w:ind w:left="113" w:right="113"/>
              <w:jc w:val="center"/>
              <w:rPr>
                <w:rFonts w:asciiTheme="minorHAnsi" w:hAnsiTheme="minorHAnsi" w:cstheme="minorHAnsi"/>
                <w:color w:val="FFFFFF"/>
                <w:sz w:val="22"/>
                <w:szCs w:val="22"/>
              </w:rPr>
            </w:pPr>
            <w:r>
              <w:rPr>
                <w:rFonts w:asciiTheme="minorHAnsi" w:hAnsiTheme="minorHAnsi" w:cstheme="minorHAnsi"/>
                <w:color w:val="FFFFFF"/>
                <w:sz w:val="22"/>
                <w:szCs w:val="22"/>
              </w:rPr>
              <w:t>52 §1 b)</w:t>
            </w: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P2100</w:t>
            </w:r>
          </w:p>
        </w:tc>
        <w:tc>
          <w:tcPr>
            <w:tcW w:w="425" w:type="dxa"/>
            <w:tcBorders>
              <w:bottom w:val="single" w:sz="4" w:space="0" w:color="auto"/>
            </w:tcBorders>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P3000</w:t>
            </w:r>
          </w:p>
        </w:tc>
        <w:tc>
          <w:tcPr>
            <w:tcW w:w="425" w:type="dxa"/>
            <w:tcBorders>
              <w:bottom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b/>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4" w:type="dxa"/>
            <w:tcBorders>
              <w:bottom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P4000</w:t>
            </w:r>
          </w:p>
        </w:tc>
        <w:tc>
          <w:tcPr>
            <w:tcW w:w="425" w:type="dxa"/>
            <w:tcBorders>
              <w:top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P5000</w:t>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P6000</w:t>
            </w:r>
          </w:p>
        </w:tc>
        <w:tc>
          <w:tcPr>
            <w:tcW w:w="425"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p>
        </w:tc>
        <w:tc>
          <w:tcPr>
            <w:tcW w:w="284"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P7000</w:t>
            </w:r>
          </w:p>
        </w:tc>
        <w:tc>
          <w:tcPr>
            <w:tcW w:w="425"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P8000</w:t>
            </w:r>
          </w:p>
        </w:tc>
        <w:tc>
          <w:tcPr>
            <w:tcW w:w="425"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P9000</w:t>
            </w:r>
          </w:p>
        </w:tc>
        <w:tc>
          <w:tcPr>
            <w:tcW w:w="425"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r>
      <w:tr w:rsidR="00BB3C3E" w:rsidRPr="003B7076" w:rsidTr="00BB3C3E">
        <w:tc>
          <w:tcPr>
            <w:tcW w:w="1384" w:type="dxa"/>
          </w:tcPr>
          <w:p w:rsidR="00621C66" w:rsidRPr="00621C66" w:rsidRDefault="00621C66" w:rsidP="00487AE8">
            <w:pPr>
              <w:pStyle w:val="Listepuces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P10000</w:t>
            </w:r>
          </w:p>
        </w:tc>
        <w:tc>
          <w:tcPr>
            <w:tcW w:w="425"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425"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6" w:type="dxa"/>
            <w:shd w:val="clear" w:color="auto" w:fill="FFFFFF" w:themeFill="background1"/>
            <w:vAlign w:val="center"/>
          </w:tcPr>
          <w:p w:rsidR="00621C66" w:rsidRPr="00621C66" w:rsidRDefault="00621C66" w:rsidP="00487AE8">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4"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c>
          <w:tcPr>
            <w:tcW w:w="612" w:type="dxa"/>
            <w:shd w:val="clear" w:color="auto" w:fill="FFFFFF" w:themeFill="background1"/>
            <w:vAlign w:val="center"/>
          </w:tcPr>
          <w:p w:rsidR="00621C66" w:rsidRPr="00621C66" w:rsidRDefault="00621C66" w:rsidP="00487AE8">
            <w:pPr>
              <w:pStyle w:val="Listepuces4"/>
              <w:numPr>
                <w:ilvl w:val="0"/>
                <w:numId w:val="0"/>
              </w:numPr>
              <w:spacing w:after="0"/>
              <w:jc w:val="center"/>
              <w:rPr>
                <w:rFonts w:ascii="Calibri" w:hAnsi="Calibri" w:cs="Calibri"/>
                <w:color w:val="4F6228" w:themeColor="accent3" w:themeShade="80"/>
                <w:sz w:val="22"/>
                <w:szCs w:val="22"/>
                <w:lang w:val="en-US"/>
              </w:rPr>
            </w:pPr>
          </w:p>
        </w:tc>
      </w:tr>
    </w:tbl>
    <w:p w:rsidR="00487AE8" w:rsidRDefault="00487AE8" w:rsidP="00487AE8">
      <w:pPr>
        <w:pStyle w:val="Sansinterligne"/>
      </w:pPr>
    </w:p>
    <w:p w:rsidR="002C356C" w:rsidRPr="00F9607A" w:rsidRDefault="00487AE8" w:rsidP="00487AE8">
      <w:pPr>
        <w:pStyle w:val="Sansinterligne"/>
        <w:rPr>
          <w:b/>
          <w:u w:val="single"/>
          <w:lang w:val="fr-FR"/>
        </w:rPr>
      </w:pPr>
      <w:r w:rsidRPr="00F9607A">
        <w:rPr>
          <w:b/>
          <w:u w:val="single"/>
          <w:lang w:val="fr-FR"/>
        </w:rPr>
        <w:t>SED de Demande- Réponse :</w:t>
      </w:r>
    </w:p>
    <w:p w:rsidR="00F9607A" w:rsidRPr="00F9607A" w:rsidRDefault="00F9607A" w:rsidP="00487AE8">
      <w:pPr>
        <w:pStyle w:val="Sansinterligne"/>
        <w:rPr>
          <w:b/>
          <w:sz w:val="16"/>
          <w:szCs w:val="16"/>
          <w:u w:val="single"/>
        </w:rPr>
      </w:pPr>
    </w:p>
    <w:tbl>
      <w:tblPr>
        <w:tblStyle w:val="GridTable4-Accent11"/>
        <w:tblW w:w="9356" w:type="dxa"/>
        <w:tblInd w:w="108" w:type="dxa"/>
        <w:tblLook w:val="04A0"/>
      </w:tblPr>
      <w:tblGrid>
        <w:gridCol w:w="3969"/>
        <w:gridCol w:w="5387"/>
      </w:tblGrid>
      <w:tr w:rsidR="00487AE8" w:rsidRPr="00FA03A0" w:rsidTr="00487AE8">
        <w:trPr>
          <w:cnfStyle w:val="100000000000"/>
          <w:tblHeader/>
        </w:trPr>
        <w:tc>
          <w:tcPr>
            <w:cnfStyle w:val="001000000000"/>
            <w:tcW w:w="3969" w:type="dxa"/>
            <w:vAlign w:val="bottom"/>
          </w:tcPr>
          <w:p w:rsidR="00487AE8" w:rsidRPr="00FA03A0" w:rsidRDefault="00487AE8" w:rsidP="005F49A5">
            <w:pPr>
              <w:spacing w:after="120"/>
              <w:rPr>
                <w:rFonts w:asciiTheme="minorHAnsi" w:hAnsiTheme="minorHAnsi" w:cstheme="minorHAnsi"/>
                <w:bCs w:val="0"/>
                <w:color w:val="FFFFFF"/>
              </w:rPr>
            </w:pPr>
            <w:r w:rsidRPr="00FA03A0">
              <w:rPr>
                <w:rFonts w:asciiTheme="minorHAnsi" w:hAnsiTheme="minorHAnsi" w:cstheme="minorHAnsi"/>
                <w:bCs w:val="0"/>
                <w:color w:val="FFFFFF"/>
              </w:rPr>
              <w:t>SED DE DEMANDE</w:t>
            </w:r>
          </w:p>
        </w:tc>
        <w:tc>
          <w:tcPr>
            <w:tcW w:w="5387" w:type="dxa"/>
            <w:vAlign w:val="bottom"/>
          </w:tcPr>
          <w:p w:rsidR="00487AE8" w:rsidRPr="00FA03A0" w:rsidRDefault="00487AE8" w:rsidP="005F49A5">
            <w:pPr>
              <w:spacing w:after="120"/>
              <w:cnfStyle w:val="100000000000"/>
              <w:rPr>
                <w:rFonts w:asciiTheme="minorHAnsi" w:hAnsiTheme="minorHAnsi" w:cstheme="minorHAnsi"/>
                <w:bCs w:val="0"/>
                <w:color w:val="FFFFFF"/>
              </w:rPr>
            </w:pPr>
            <w:r w:rsidRPr="00FA03A0">
              <w:rPr>
                <w:rFonts w:asciiTheme="minorHAnsi" w:hAnsiTheme="minorHAnsi" w:cstheme="minorHAnsi"/>
                <w:bCs w:val="0"/>
                <w:color w:val="FFFFFF"/>
              </w:rPr>
              <w:t xml:space="preserve">SED DE REPONSE </w:t>
            </w:r>
          </w:p>
        </w:tc>
      </w:tr>
      <w:tr w:rsidR="00487AE8" w:rsidRPr="005208A3" w:rsidTr="00487AE8">
        <w:trPr>
          <w:cnfStyle w:val="000000100000"/>
        </w:trPr>
        <w:tc>
          <w:tcPr>
            <w:cnfStyle w:val="001000000000"/>
            <w:tcW w:w="3969" w:type="dxa"/>
            <w:vAlign w:val="bottom"/>
          </w:tcPr>
          <w:p w:rsidR="00487AE8" w:rsidRPr="00305397" w:rsidRDefault="00487AE8" w:rsidP="005F49A5">
            <w:pPr>
              <w:spacing w:after="120"/>
              <w:rPr>
                <w:rFonts w:ascii="Calibri" w:hAnsi="Calibri"/>
                <w:b w:val="0"/>
                <w:szCs w:val="24"/>
                <w:lang w:val="fr-FR"/>
              </w:rPr>
            </w:pPr>
            <w:r w:rsidRPr="00305397">
              <w:rPr>
                <w:rFonts w:ascii="Calibri" w:hAnsi="Calibri"/>
                <w:b w:val="0"/>
                <w:szCs w:val="24"/>
                <w:lang w:val="fr-FR"/>
              </w:rPr>
              <w:t>P8000 Demande de renseignements c</w:t>
            </w:r>
            <w:r>
              <w:rPr>
                <w:rFonts w:ascii="Calibri" w:hAnsi="Calibri"/>
                <w:b w:val="0"/>
                <w:szCs w:val="24"/>
                <w:lang w:val="fr-FR"/>
              </w:rPr>
              <w:t>omplémentaires</w:t>
            </w:r>
          </w:p>
        </w:tc>
        <w:tc>
          <w:tcPr>
            <w:tcW w:w="5387" w:type="dxa"/>
            <w:vAlign w:val="bottom"/>
          </w:tcPr>
          <w:p w:rsidR="00487AE8" w:rsidRPr="00305397" w:rsidRDefault="00487AE8" w:rsidP="005F49A5">
            <w:pPr>
              <w:spacing w:after="120"/>
              <w:cnfStyle w:val="000000100000"/>
              <w:rPr>
                <w:rFonts w:ascii="Calibri" w:hAnsi="Calibri"/>
                <w:szCs w:val="24"/>
                <w:lang w:val="fr-FR"/>
              </w:rPr>
            </w:pPr>
            <w:r w:rsidRPr="00305397">
              <w:rPr>
                <w:rFonts w:ascii="Calibri" w:hAnsi="Calibri"/>
                <w:szCs w:val="24"/>
                <w:lang w:val="fr-FR"/>
              </w:rPr>
              <w:t>P9000 Réponse à une d</w:t>
            </w:r>
            <w:r>
              <w:rPr>
                <w:rFonts w:ascii="Calibri" w:hAnsi="Calibri"/>
                <w:szCs w:val="24"/>
                <w:lang w:val="fr-FR"/>
              </w:rPr>
              <w:t>emande d’informations complémentaires</w:t>
            </w:r>
          </w:p>
        </w:tc>
      </w:tr>
    </w:tbl>
    <w:p w:rsidR="00487AE8" w:rsidRPr="00487AE8" w:rsidRDefault="00487AE8" w:rsidP="00621C66">
      <w:pPr>
        <w:spacing w:before="120" w:after="0"/>
        <w:rPr>
          <w:b/>
          <w:u w:val="single"/>
          <w:lang w:val="fr-FR"/>
        </w:rPr>
      </w:pPr>
    </w:p>
    <w:p w:rsidR="002A54D9" w:rsidRPr="00F9607A" w:rsidRDefault="002A54D9" w:rsidP="00F9607A">
      <w:pPr>
        <w:pStyle w:val="Sansinterligne"/>
        <w:rPr>
          <w:b/>
          <w:u w:val="single"/>
          <w:lang w:val="fr-FR"/>
        </w:rPr>
      </w:pPr>
      <w:r w:rsidRPr="00F9607A">
        <w:rPr>
          <w:b/>
          <w:u w:val="single"/>
          <w:lang w:val="fr-FR"/>
        </w:rPr>
        <w:t xml:space="preserve">Glossaire des termes pertinents utilisés dans le BUC </w:t>
      </w:r>
      <w:r w:rsidR="00187520" w:rsidRPr="00F9607A">
        <w:rPr>
          <w:b/>
          <w:u w:val="single"/>
          <w:lang w:val="fr-FR"/>
        </w:rPr>
        <w:t>P_BUC_02</w:t>
      </w:r>
      <w:r w:rsidRPr="00F9607A">
        <w:rPr>
          <w:b/>
          <w:u w:val="single"/>
          <w:lang w:val="fr-FR"/>
        </w:rPr>
        <w:t> :</w:t>
      </w:r>
    </w:p>
    <w:p w:rsidR="002A54D9" w:rsidRPr="00F9607A" w:rsidRDefault="002A54D9" w:rsidP="002A54D9">
      <w:pPr>
        <w:pStyle w:val="Sansinterligne"/>
        <w:rPr>
          <w:sz w:val="16"/>
          <w:szCs w:val="16"/>
          <w:lang w:val="fr-FR"/>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8185"/>
      </w:tblGrid>
      <w:tr w:rsidR="005F49A5" w:rsidRPr="00D70DAA" w:rsidTr="00E930FF">
        <w:trPr>
          <w:trHeight w:val="204"/>
        </w:trPr>
        <w:tc>
          <w:tcPr>
            <w:tcW w:w="1596" w:type="dxa"/>
            <w:shd w:val="clear" w:color="auto" w:fill="B8CCE4"/>
          </w:tcPr>
          <w:p w:rsidR="005F49A5" w:rsidRPr="00C81770" w:rsidRDefault="005F49A5" w:rsidP="005F49A5">
            <w:pPr>
              <w:rPr>
                <w:b/>
                <w:bCs/>
                <w:lang w:val="fr-FR"/>
              </w:rPr>
            </w:pPr>
            <w:r w:rsidRPr="00C81770">
              <w:rPr>
                <w:b/>
                <w:bCs/>
                <w:lang w:val="fr-FR"/>
              </w:rPr>
              <w:t>Terme utilisé</w:t>
            </w:r>
          </w:p>
        </w:tc>
        <w:tc>
          <w:tcPr>
            <w:tcW w:w="8185" w:type="dxa"/>
            <w:shd w:val="clear" w:color="auto" w:fill="B8CCE4"/>
          </w:tcPr>
          <w:p w:rsidR="005F49A5" w:rsidRPr="0026639A" w:rsidRDefault="005F49A5" w:rsidP="005F49A5">
            <w:pPr>
              <w:rPr>
                <w:b/>
                <w:bCs/>
              </w:rPr>
            </w:pPr>
            <w:r w:rsidRPr="0026639A">
              <w:rPr>
                <w:b/>
                <w:bCs/>
              </w:rPr>
              <w:t>Description</w:t>
            </w:r>
          </w:p>
        </w:tc>
      </w:tr>
      <w:tr w:rsidR="005F49A5" w:rsidRPr="005208A3" w:rsidTr="00E930FF">
        <w:tc>
          <w:tcPr>
            <w:tcW w:w="1596" w:type="dxa"/>
            <w:tcBorders>
              <w:top w:val="single" w:sz="4" w:space="0" w:color="auto"/>
              <w:left w:val="single" w:sz="4" w:space="0" w:color="auto"/>
              <w:bottom w:val="single" w:sz="4" w:space="0" w:color="auto"/>
              <w:right w:val="single" w:sz="4" w:space="0" w:color="auto"/>
            </w:tcBorders>
            <w:shd w:val="clear" w:color="auto" w:fill="auto"/>
          </w:tcPr>
          <w:p w:rsidR="005F49A5" w:rsidRPr="005F49A5" w:rsidRDefault="005F49A5" w:rsidP="005F49A5">
            <w:pPr>
              <w:spacing w:after="0"/>
              <w:rPr>
                <w:rFonts w:cs="Calibri"/>
                <w:b/>
                <w:i/>
                <w:szCs w:val="20"/>
              </w:rPr>
            </w:pPr>
            <w:proofErr w:type="spellStart"/>
            <w:r>
              <w:rPr>
                <w:rFonts w:cs="Calibri"/>
                <w:b/>
                <w:i/>
                <w:szCs w:val="20"/>
              </w:rPr>
              <w:t>Propriétaire</w:t>
            </w:r>
            <w:proofErr w:type="spellEnd"/>
            <w:r>
              <w:rPr>
                <w:rFonts w:cs="Calibri"/>
                <w:b/>
                <w:i/>
                <w:szCs w:val="20"/>
              </w:rPr>
              <w:t xml:space="preserve"> du dossier</w:t>
            </w:r>
          </w:p>
        </w:tc>
        <w:tc>
          <w:tcPr>
            <w:tcW w:w="8185" w:type="dxa"/>
            <w:tcBorders>
              <w:top w:val="single" w:sz="4" w:space="0" w:color="auto"/>
              <w:left w:val="single" w:sz="4" w:space="0" w:color="auto"/>
              <w:bottom w:val="single" w:sz="4" w:space="0" w:color="auto"/>
              <w:right w:val="single" w:sz="4" w:space="0" w:color="auto"/>
            </w:tcBorders>
            <w:shd w:val="clear" w:color="auto" w:fill="auto"/>
          </w:tcPr>
          <w:p w:rsidR="005F49A5" w:rsidRPr="005F49A5" w:rsidRDefault="002A7392" w:rsidP="005F49A5">
            <w:pPr>
              <w:spacing w:after="0"/>
              <w:jc w:val="both"/>
              <w:rPr>
                <w:rFonts w:cs="Calibri"/>
                <w:sz w:val="20"/>
                <w:szCs w:val="20"/>
                <w:lang w:val="fr-FR"/>
              </w:rPr>
            </w:pPr>
            <w:r>
              <w:rPr>
                <w:rFonts w:cs="Calibri"/>
                <w:sz w:val="20"/>
                <w:szCs w:val="20"/>
                <w:lang w:val="fr-FR"/>
              </w:rPr>
              <w:t>I</w:t>
            </w:r>
            <w:r w:rsidR="005F49A5" w:rsidRPr="005F49A5">
              <w:rPr>
                <w:rFonts w:cs="Calibri"/>
                <w:sz w:val="20"/>
                <w:szCs w:val="20"/>
                <w:lang w:val="fr-FR"/>
              </w:rPr>
              <w:t xml:space="preserve">nstitution compétente assumant le rôle d’institution de contact tel que décrit dans les règlements. </w:t>
            </w:r>
          </w:p>
        </w:tc>
      </w:tr>
      <w:tr w:rsidR="005F49A5" w:rsidRPr="005208A3" w:rsidTr="00E930FF">
        <w:tc>
          <w:tcPr>
            <w:tcW w:w="1596" w:type="dxa"/>
            <w:tcBorders>
              <w:top w:val="single" w:sz="4" w:space="0" w:color="auto"/>
              <w:left w:val="single" w:sz="4" w:space="0" w:color="auto"/>
              <w:bottom w:val="single" w:sz="4" w:space="0" w:color="auto"/>
              <w:right w:val="single" w:sz="4" w:space="0" w:color="auto"/>
            </w:tcBorders>
            <w:shd w:val="clear" w:color="auto" w:fill="auto"/>
          </w:tcPr>
          <w:p w:rsidR="005F49A5" w:rsidRPr="005F49A5" w:rsidRDefault="005F49A5" w:rsidP="005F49A5">
            <w:pPr>
              <w:spacing w:after="0"/>
              <w:rPr>
                <w:rFonts w:cs="Calibri"/>
                <w:b/>
                <w:i/>
                <w:szCs w:val="20"/>
              </w:rPr>
            </w:pPr>
            <w:proofErr w:type="spellStart"/>
            <w:r>
              <w:rPr>
                <w:rFonts w:cs="Calibri"/>
                <w:b/>
                <w:i/>
                <w:szCs w:val="20"/>
              </w:rPr>
              <w:t>Contrepartie</w:t>
            </w:r>
            <w:proofErr w:type="spellEnd"/>
            <w:r>
              <w:rPr>
                <w:rFonts w:cs="Calibri"/>
                <w:b/>
                <w:i/>
                <w:szCs w:val="20"/>
              </w:rPr>
              <w:t>(s)</w:t>
            </w:r>
          </w:p>
        </w:tc>
        <w:tc>
          <w:tcPr>
            <w:tcW w:w="8185" w:type="dxa"/>
            <w:tcBorders>
              <w:top w:val="single" w:sz="4" w:space="0" w:color="auto"/>
              <w:left w:val="single" w:sz="4" w:space="0" w:color="auto"/>
              <w:bottom w:val="single" w:sz="4" w:space="0" w:color="auto"/>
              <w:right w:val="single" w:sz="4" w:space="0" w:color="auto"/>
            </w:tcBorders>
            <w:shd w:val="clear" w:color="auto" w:fill="auto"/>
          </w:tcPr>
          <w:p w:rsidR="005F49A5" w:rsidRPr="005F49A5" w:rsidRDefault="002A7392" w:rsidP="005F49A5">
            <w:pPr>
              <w:spacing w:after="0"/>
              <w:jc w:val="both"/>
              <w:rPr>
                <w:rFonts w:cs="Calibri"/>
                <w:sz w:val="20"/>
                <w:szCs w:val="20"/>
                <w:lang w:val="fr-FR"/>
              </w:rPr>
            </w:pPr>
            <w:r>
              <w:rPr>
                <w:rFonts w:cs="Calibri"/>
                <w:sz w:val="20"/>
                <w:szCs w:val="20"/>
                <w:lang w:val="fr-FR"/>
              </w:rPr>
              <w:t>I</w:t>
            </w:r>
            <w:r w:rsidR="005F49A5" w:rsidRPr="005F49A5">
              <w:rPr>
                <w:rFonts w:cs="Calibri"/>
                <w:sz w:val="20"/>
                <w:szCs w:val="20"/>
                <w:lang w:val="fr-FR"/>
              </w:rPr>
              <w:t>nstitution</w:t>
            </w:r>
            <w:r w:rsidR="00090E4C">
              <w:rPr>
                <w:rFonts w:cs="Calibri"/>
                <w:sz w:val="20"/>
                <w:szCs w:val="20"/>
                <w:lang w:val="fr-FR"/>
              </w:rPr>
              <w:t>(</w:t>
            </w:r>
            <w:r w:rsidR="005F49A5" w:rsidRPr="005F49A5">
              <w:rPr>
                <w:rFonts w:cs="Calibri"/>
                <w:sz w:val="20"/>
                <w:szCs w:val="20"/>
                <w:lang w:val="fr-FR"/>
              </w:rPr>
              <w:t>s</w:t>
            </w:r>
            <w:r w:rsidR="00090E4C">
              <w:rPr>
                <w:rFonts w:cs="Calibri"/>
                <w:sz w:val="20"/>
                <w:szCs w:val="20"/>
                <w:lang w:val="fr-FR"/>
              </w:rPr>
              <w:t>)</w:t>
            </w:r>
            <w:r w:rsidR="005F49A5" w:rsidRPr="005F49A5">
              <w:rPr>
                <w:rFonts w:cs="Calibri"/>
                <w:sz w:val="20"/>
                <w:szCs w:val="20"/>
                <w:lang w:val="fr-FR"/>
              </w:rPr>
              <w:t xml:space="preserve"> compétente</w:t>
            </w:r>
            <w:r w:rsidR="00090E4C">
              <w:rPr>
                <w:rFonts w:cs="Calibri"/>
                <w:sz w:val="20"/>
                <w:szCs w:val="20"/>
                <w:lang w:val="fr-FR"/>
              </w:rPr>
              <w:t>(</w:t>
            </w:r>
            <w:r w:rsidR="005F49A5" w:rsidRPr="005F49A5">
              <w:rPr>
                <w:rFonts w:cs="Calibri"/>
                <w:sz w:val="20"/>
                <w:szCs w:val="20"/>
                <w:lang w:val="fr-FR"/>
              </w:rPr>
              <w:t>s</w:t>
            </w:r>
            <w:r w:rsidR="00090E4C">
              <w:rPr>
                <w:rFonts w:cs="Calibri"/>
                <w:sz w:val="20"/>
                <w:szCs w:val="20"/>
                <w:lang w:val="fr-FR"/>
              </w:rPr>
              <w:t>)</w:t>
            </w:r>
            <w:r w:rsidR="005F49A5" w:rsidRPr="005F49A5">
              <w:rPr>
                <w:rFonts w:cs="Calibri"/>
                <w:sz w:val="20"/>
                <w:szCs w:val="20"/>
                <w:lang w:val="fr-FR"/>
              </w:rPr>
              <w:t xml:space="preserve"> remplissant le rôle d’institution</w:t>
            </w:r>
            <w:r w:rsidR="00090E4C">
              <w:rPr>
                <w:rFonts w:cs="Calibri"/>
                <w:sz w:val="20"/>
                <w:szCs w:val="20"/>
                <w:lang w:val="fr-FR"/>
              </w:rPr>
              <w:t>(</w:t>
            </w:r>
            <w:r w:rsidR="005F49A5" w:rsidRPr="005F49A5">
              <w:rPr>
                <w:rFonts w:cs="Calibri"/>
                <w:sz w:val="20"/>
                <w:szCs w:val="20"/>
                <w:lang w:val="fr-FR"/>
              </w:rPr>
              <w:t>s</w:t>
            </w:r>
            <w:r w:rsidR="00090E4C">
              <w:rPr>
                <w:rFonts w:cs="Calibri"/>
                <w:sz w:val="20"/>
                <w:szCs w:val="20"/>
                <w:lang w:val="fr-FR"/>
              </w:rPr>
              <w:t>)</w:t>
            </w:r>
            <w:r w:rsidR="005F49A5" w:rsidRPr="005F49A5">
              <w:rPr>
                <w:rFonts w:cs="Calibri"/>
                <w:sz w:val="20"/>
                <w:szCs w:val="20"/>
                <w:lang w:val="fr-FR"/>
              </w:rPr>
              <w:t xml:space="preserve"> concernée</w:t>
            </w:r>
            <w:r w:rsidR="00090E4C">
              <w:rPr>
                <w:rFonts w:cs="Calibri"/>
                <w:sz w:val="20"/>
                <w:szCs w:val="20"/>
                <w:lang w:val="fr-FR"/>
              </w:rPr>
              <w:t>(</w:t>
            </w:r>
            <w:r w:rsidR="005F49A5" w:rsidRPr="005F49A5">
              <w:rPr>
                <w:rFonts w:cs="Calibri"/>
                <w:sz w:val="20"/>
                <w:szCs w:val="20"/>
                <w:lang w:val="fr-FR"/>
              </w:rPr>
              <w:t>s</w:t>
            </w:r>
            <w:r w:rsidR="00090E4C">
              <w:rPr>
                <w:rFonts w:cs="Calibri"/>
                <w:sz w:val="20"/>
                <w:szCs w:val="20"/>
                <w:lang w:val="fr-FR"/>
              </w:rPr>
              <w:t>)</w:t>
            </w:r>
            <w:r w:rsidR="005F49A5" w:rsidRPr="005F49A5">
              <w:rPr>
                <w:rFonts w:cs="Calibri"/>
                <w:sz w:val="20"/>
                <w:szCs w:val="20"/>
                <w:lang w:val="fr-FR"/>
              </w:rPr>
              <w:t xml:space="preserve"> tel que décrit dans les règlements. </w:t>
            </w:r>
          </w:p>
        </w:tc>
      </w:tr>
      <w:tr w:rsidR="005F49A5" w:rsidRPr="005208A3" w:rsidTr="00E930FF">
        <w:tc>
          <w:tcPr>
            <w:tcW w:w="1596" w:type="dxa"/>
            <w:tcBorders>
              <w:top w:val="single" w:sz="4" w:space="0" w:color="auto"/>
              <w:left w:val="single" w:sz="4" w:space="0" w:color="auto"/>
              <w:bottom w:val="single" w:sz="4" w:space="0" w:color="auto"/>
              <w:right w:val="single" w:sz="4" w:space="0" w:color="auto"/>
            </w:tcBorders>
            <w:shd w:val="clear" w:color="auto" w:fill="auto"/>
          </w:tcPr>
          <w:p w:rsidR="005F49A5" w:rsidRPr="00F8401E" w:rsidRDefault="005F49A5" w:rsidP="005F49A5">
            <w:pPr>
              <w:spacing w:after="0"/>
              <w:rPr>
                <w:rFonts w:cs="Calibri"/>
                <w:b/>
                <w:i/>
                <w:szCs w:val="20"/>
              </w:rPr>
            </w:pPr>
            <w:proofErr w:type="spellStart"/>
            <w:r>
              <w:rPr>
                <w:rFonts w:cs="Calibri"/>
                <w:b/>
                <w:i/>
                <w:szCs w:val="20"/>
              </w:rPr>
              <w:t>Demandeur</w:t>
            </w:r>
            <w:proofErr w:type="spellEnd"/>
          </w:p>
        </w:tc>
        <w:tc>
          <w:tcPr>
            <w:tcW w:w="8185" w:type="dxa"/>
            <w:tcBorders>
              <w:top w:val="single" w:sz="4" w:space="0" w:color="auto"/>
              <w:left w:val="single" w:sz="4" w:space="0" w:color="auto"/>
              <w:bottom w:val="single" w:sz="4" w:space="0" w:color="auto"/>
              <w:right w:val="single" w:sz="4" w:space="0" w:color="auto"/>
            </w:tcBorders>
            <w:shd w:val="clear" w:color="auto" w:fill="auto"/>
          </w:tcPr>
          <w:p w:rsidR="005F49A5" w:rsidRPr="005F49A5" w:rsidRDefault="005F49A5" w:rsidP="005F49A5">
            <w:pPr>
              <w:spacing w:after="0"/>
              <w:jc w:val="both"/>
              <w:rPr>
                <w:rFonts w:cs="Calibri"/>
                <w:sz w:val="20"/>
                <w:szCs w:val="20"/>
                <w:lang w:val="fr-FR"/>
              </w:rPr>
            </w:pPr>
            <w:r w:rsidRPr="005F49A5">
              <w:rPr>
                <w:rFonts w:cs="Calibri"/>
                <w:sz w:val="20"/>
                <w:szCs w:val="20"/>
                <w:lang w:val="fr-FR"/>
              </w:rPr>
              <w:t xml:space="preserve">Personne souhaitant effectuer une demande de pension </w:t>
            </w:r>
            <w:r>
              <w:rPr>
                <w:rFonts w:cs="Calibri"/>
                <w:sz w:val="20"/>
                <w:szCs w:val="20"/>
                <w:lang w:val="fr-FR"/>
              </w:rPr>
              <w:t xml:space="preserve">de survivant. </w:t>
            </w:r>
          </w:p>
        </w:tc>
      </w:tr>
      <w:tr w:rsidR="005F49A5" w:rsidRPr="005208A3" w:rsidTr="00E930FF">
        <w:tc>
          <w:tcPr>
            <w:tcW w:w="1596" w:type="dxa"/>
            <w:tcBorders>
              <w:top w:val="single" w:sz="4" w:space="0" w:color="auto"/>
              <w:left w:val="single" w:sz="4" w:space="0" w:color="auto"/>
              <w:bottom w:val="single" w:sz="4" w:space="0" w:color="auto"/>
              <w:right w:val="single" w:sz="4" w:space="0" w:color="auto"/>
            </w:tcBorders>
            <w:shd w:val="clear" w:color="auto" w:fill="auto"/>
          </w:tcPr>
          <w:p w:rsidR="005F49A5" w:rsidRDefault="005F49A5" w:rsidP="005F49A5">
            <w:pPr>
              <w:spacing w:after="0"/>
              <w:rPr>
                <w:rFonts w:cs="Calibri"/>
                <w:b/>
                <w:i/>
                <w:szCs w:val="20"/>
              </w:rPr>
            </w:pPr>
            <w:proofErr w:type="spellStart"/>
            <w:r>
              <w:rPr>
                <w:rFonts w:cs="Calibri"/>
                <w:b/>
                <w:i/>
                <w:szCs w:val="20"/>
              </w:rPr>
              <w:t>Défunt</w:t>
            </w:r>
            <w:proofErr w:type="spellEnd"/>
            <w:r>
              <w:rPr>
                <w:rFonts w:cs="Calibri"/>
                <w:b/>
                <w:i/>
                <w:szCs w:val="20"/>
              </w:rPr>
              <w:t xml:space="preserve"> </w:t>
            </w:r>
          </w:p>
        </w:tc>
        <w:tc>
          <w:tcPr>
            <w:tcW w:w="8185" w:type="dxa"/>
            <w:tcBorders>
              <w:top w:val="single" w:sz="4" w:space="0" w:color="auto"/>
              <w:left w:val="single" w:sz="4" w:space="0" w:color="auto"/>
              <w:bottom w:val="single" w:sz="4" w:space="0" w:color="auto"/>
              <w:right w:val="single" w:sz="4" w:space="0" w:color="auto"/>
            </w:tcBorders>
            <w:shd w:val="clear" w:color="auto" w:fill="auto"/>
          </w:tcPr>
          <w:p w:rsidR="005F49A5" w:rsidRPr="005F49A5" w:rsidRDefault="00090E4C" w:rsidP="00090E4C">
            <w:pPr>
              <w:spacing w:after="0"/>
              <w:jc w:val="both"/>
              <w:rPr>
                <w:rFonts w:cs="Calibri"/>
                <w:sz w:val="20"/>
                <w:szCs w:val="20"/>
                <w:lang w:val="fr-FR"/>
              </w:rPr>
            </w:pPr>
            <w:r>
              <w:rPr>
                <w:rFonts w:cs="Calibri"/>
                <w:sz w:val="20"/>
                <w:szCs w:val="20"/>
                <w:lang w:val="fr-FR"/>
              </w:rPr>
              <w:t xml:space="preserve">Le défunt est l’assuré </w:t>
            </w:r>
            <w:r w:rsidR="005F49A5">
              <w:rPr>
                <w:rFonts w:cs="Calibri"/>
                <w:sz w:val="20"/>
                <w:szCs w:val="20"/>
                <w:lang w:val="fr-FR"/>
              </w:rPr>
              <w:t xml:space="preserve">décédé </w:t>
            </w:r>
            <w:r>
              <w:rPr>
                <w:rFonts w:cs="Calibri"/>
                <w:sz w:val="20"/>
                <w:szCs w:val="20"/>
                <w:lang w:val="fr-FR"/>
              </w:rPr>
              <w:t>qui a</w:t>
            </w:r>
            <w:r w:rsidR="00E930FF">
              <w:rPr>
                <w:rFonts w:cs="Calibri"/>
                <w:sz w:val="20"/>
                <w:szCs w:val="20"/>
                <w:lang w:val="fr-FR"/>
              </w:rPr>
              <w:t xml:space="preserve"> accompli des périodes d’assurance/de résidence servant de base au calcul de la pension de survivant. </w:t>
            </w:r>
          </w:p>
        </w:tc>
      </w:tr>
    </w:tbl>
    <w:p w:rsidR="00365DC1" w:rsidRPr="005F49A5" w:rsidRDefault="00365DC1">
      <w:pPr>
        <w:rPr>
          <w:rStyle w:val="Lienhypertexte"/>
          <w:b/>
          <w:color w:val="auto"/>
          <w:u w:val="none"/>
          <w:lang w:val="fr-FR"/>
        </w:rPr>
      </w:pPr>
    </w:p>
    <w:p w:rsidR="00235CB0" w:rsidRPr="005F49A5" w:rsidRDefault="00235CB0">
      <w:pPr>
        <w:rPr>
          <w:rStyle w:val="Lienhypertexte"/>
          <w:b/>
          <w:color w:val="auto"/>
          <w:u w:val="none"/>
          <w:lang w:val="fr-FR"/>
        </w:rPr>
      </w:pPr>
      <w:r w:rsidRPr="005F49A5">
        <w:rPr>
          <w:rStyle w:val="Lienhypertexte"/>
          <w:color w:val="auto"/>
          <w:u w:val="none"/>
          <w:lang w:val="fr-FR"/>
        </w:rPr>
        <w:br w:type="page"/>
      </w:r>
    </w:p>
    <w:p w:rsidR="004F120E" w:rsidRPr="00A14604" w:rsidRDefault="004F120E" w:rsidP="004F120E">
      <w:pPr>
        <w:pStyle w:val="Titre1"/>
        <w:rPr>
          <w:rStyle w:val="Lienhypertexte"/>
          <w:color w:val="auto"/>
          <w:u w:val="none"/>
          <w:lang w:val="fr-FR"/>
        </w:rPr>
      </w:pPr>
      <w:bookmarkStart w:id="2" w:name="_Toc516222845"/>
      <w:bookmarkStart w:id="3" w:name="_Toc520384904"/>
      <w:bookmarkStart w:id="4" w:name="_Toc521675270"/>
      <w:bookmarkStart w:id="5" w:name="_Toc524701494"/>
      <w:bookmarkStart w:id="6" w:name="_Toc532993125"/>
      <w:r w:rsidRPr="007F4C55">
        <w:rPr>
          <w:rStyle w:val="Lienhypertexte"/>
          <w:color w:val="000000" w:themeColor="text1"/>
          <w:u w:val="none"/>
          <w:lang w:val="fr-FR"/>
        </w:rPr>
        <w:lastRenderedPageBreak/>
        <w:t>Comment démarrer l’exécution du présent cas d’utilisation métier (BUC)?</w:t>
      </w:r>
      <w:bookmarkEnd w:id="2"/>
      <w:bookmarkEnd w:id="3"/>
      <w:bookmarkEnd w:id="4"/>
      <w:bookmarkEnd w:id="5"/>
      <w:bookmarkEnd w:id="6"/>
    </w:p>
    <w:p w:rsidR="004F120E" w:rsidRDefault="004F120E" w:rsidP="004F120E">
      <w:pPr>
        <w:spacing w:before="240" w:after="0" w:line="240" w:lineRule="auto"/>
        <w:ind w:left="-284" w:right="-567"/>
        <w:jc w:val="both"/>
        <w:rPr>
          <w:lang w:val="fr-FR"/>
        </w:rPr>
      </w:pPr>
      <w:r w:rsidRPr="00DE043F">
        <w:rPr>
          <w:lang w:val="fr-FR"/>
        </w:rPr>
        <w:t xml:space="preserve">Afin de vous permettre de mieux </w:t>
      </w:r>
      <w:r>
        <w:rPr>
          <w:lang w:val="fr-FR"/>
        </w:rPr>
        <w:t xml:space="preserve">appréhender </w:t>
      </w:r>
      <w:r w:rsidRPr="00DE043F">
        <w:rPr>
          <w:lang w:val="fr-FR"/>
        </w:rPr>
        <w:t>le fonctionne</w:t>
      </w:r>
      <w:r>
        <w:rPr>
          <w:lang w:val="fr-FR"/>
        </w:rPr>
        <w:t>me</w:t>
      </w:r>
      <w:r w:rsidRPr="00DE043F">
        <w:rPr>
          <w:lang w:val="fr-FR"/>
        </w:rPr>
        <w:t>nt du cas</w:t>
      </w:r>
      <w:r>
        <w:rPr>
          <w:lang w:val="fr-FR"/>
        </w:rPr>
        <w:t xml:space="preserve"> d’utilisation métier P_BUC_0</w:t>
      </w:r>
      <w:r w:rsidR="007D11C3">
        <w:rPr>
          <w:lang w:val="fr-FR"/>
        </w:rPr>
        <w:t>2</w:t>
      </w:r>
      <w:r w:rsidRPr="00DE043F">
        <w:rPr>
          <w:lang w:val="fr-FR"/>
        </w:rPr>
        <w:t>, nous avons établi toute une liste de questions visant à vou</w:t>
      </w:r>
      <w:r>
        <w:rPr>
          <w:lang w:val="fr-FR"/>
        </w:rPr>
        <w:t xml:space="preserve">s guider à travers les scénarios </w:t>
      </w:r>
      <w:r w:rsidRPr="00DE043F">
        <w:rPr>
          <w:lang w:val="fr-FR"/>
        </w:rPr>
        <w:t xml:space="preserve">principaux du processus ainsi que </w:t>
      </w:r>
      <w:r>
        <w:rPr>
          <w:lang w:val="fr-FR"/>
        </w:rPr>
        <w:t>les éventuels sous-scénarios ou options disponibles à chaque étape du processus. Lisez chaque question puis cliquez sur l'un des liens vous permettant d'accéder à la réponse. Vous remarquerez que pour les étapes du processus où il est possible d'utiliser les sous-processus horizontaux et administratifs, vous trouverez une liste des sous-processus disponibles à cette étape.</w:t>
      </w:r>
    </w:p>
    <w:p w:rsidR="004F120E" w:rsidRPr="002703D3" w:rsidRDefault="004F120E" w:rsidP="004F120E">
      <w:pPr>
        <w:pStyle w:val="Sansinterligne"/>
        <w:rPr>
          <w:sz w:val="16"/>
          <w:szCs w:val="16"/>
          <w:lang w:val="fr-FR"/>
        </w:rPr>
      </w:pPr>
    </w:p>
    <w:tbl>
      <w:tblPr>
        <w:tblStyle w:val="Grilledutableau"/>
        <w:tblW w:w="10065" w:type="dxa"/>
        <w:tblInd w:w="-318" w:type="dxa"/>
        <w:tblLook w:val="04A0"/>
      </w:tblPr>
      <w:tblGrid>
        <w:gridCol w:w="10065"/>
      </w:tblGrid>
      <w:tr w:rsidR="00CC5DF5" w:rsidRPr="005208A3" w:rsidTr="008404C9">
        <w:tc>
          <w:tcPr>
            <w:tcW w:w="10065" w:type="dxa"/>
            <w:shd w:val="clear" w:color="auto" w:fill="BFBFBF" w:themeFill="background1" w:themeFillShade="BF"/>
          </w:tcPr>
          <w:p w:rsidR="00CC5DF5" w:rsidRPr="004F120E" w:rsidRDefault="004F120E" w:rsidP="008404C9">
            <w:pPr>
              <w:pStyle w:val="Titre2"/>
              <w:outlineLvl w:val="1"/>
              <w:rPr>
                <w:lang w:val="fr-FR"/>
              </w:rPr>
            </w:pPr>
            <w:bookmarkStart w:id="7" w:name="_Toc516222846"/>
            <w:bookmarkStart w:id="8" w:name="_Toc520384905"/>
            <w:bookmarkStart w:id="9" w:name="_Toc521675271"/>
            <w:bookmarkStart w:id="10" w:name="_Toc524701495"/>
            <w:bookmarkStart w:id="11" w:name="_Toc532993126"/>
            <w:r w:rsidRPr="000531F7">
              <w:rPr>
                <w:lang w:val="fr-FR"/>
              </w:rPr>
              <w:t>Quel est mon rôle dans l'échange d'informations de sécurité sociale à réaliser?</w:t>
            </w:r>
            <w:bookmarkEnd w:id="7"/>
            <w:bookmarkEnd w:id="8"/>
            <w:bookmarkEnd w:id="9"/>
            <w:bookmarkEnd w:id="10"/>
            <w:bookmarkEnd w:id="11"/>
          </w:p>
        </w:tc>
      </w:tr>
      <w:tr w:rsidR="00CC5DF5" w:rsidRPr="005208A3" w:rsidTr="00EF4243">
        <w:tc>
          <w:tcPr>
            <w:tcW w:w="10065" w:type="dxa"/>
          </w:tcPr>
          <w:p w:rsidR="00CC5DF5" w:rsidRPr="008D057D" w:rsidRDefault="00CC5DF5" w:rsidP="00CC5DF5">
            <w:pPr>
              <w:rPr>
                <w:sz w:val="16"/>
                <w:szCs w:val="16"/>
                <w:lang w:val="fr-FR"/>
              </w:rPr>
            </w:pPr>
          </w:p>
          <w:p w:rsidR="00CC5DF5" w:rsidRPr="004F120E" w:rsidRDefault="004F120E" w:rsidP="00854C21">
            <w:pPr>
              <w:jc w:val="both"/>
              <w:rPr>
                <w:rFonts w:cs="Calibri"/>
                <w:szCs w:val="20"/>
                <w:lang w:val="fr-FR"/>
              </w:rPr>
            </w:pPr>
            <w:r w:rsidRPr="008A669F">
              <w:rPr>
                <w:rFonts w:cs="Calibri"/>
                <w:szCs w:val="20"/>
                <w:lang w:val="fr-FR"/>
              </w:rPr>
              <w:t xml:space="preserve">Si vous êtes l’institution de l’Etat membre </w:t>
            </w:r>
            <w:r>
              <w:rPr>
                <w:rFonts w:cs="Calibri"/>
                <w:szCs w:val="20"/>
                <w:lang w:val="fr-FR"/>
              </w:rPr>
              <w:t xml:space="preserve">assumant le rôle « d’institution de contact » tel que décrit dans les règlements, votre rôle sera défini comme celui de </w:t>
            </w:r>
            <w:r w:rsidRPr="008A669F">
              <w:rPr>
                <w:rFonts w:cs="Calibri"/>
                <w:b/>
                <w:szCs w:val="20"/>
                <w:lang w:val="fr-FR"/>
              </w:rPr>
              <w:t>propriétaire du dossier (</w:t>
            </w:r>
            <w:r w:rsidRPr="008A669F">
              <w:rPr>
                <w:rFonts w:cs="Calibri"/>
                <w:b/>
                <w:i/>
                <w:szCs w:val="20"/>
                <w:lang w:val="fr-FR"/>
              </w:rPr>
              <w:t xml:space="preserve">Case </w:t>
            </w:r>
            <w:proofErr w:type="spellStart"/>
            <w:r w:rsidRPr="008A669F">
              <w:rPr>
                <w:rFonts w:cs="Calibri"/>
                <w:b/>
                <w:i/>
                <w:szCs w:val="20"/>
                <w:lang w:val="fr-FR"/>
              </w:rPr>
              <w:t>Owner</w:t>
            </w:r>
            <w:proofErr w:type="spellEnd"/>
            <w:r w:rsidRPr="008A669F">
              <w:rPr>
                <w:rFonts w:cs="Calibri"/>
                <w:b/>
                <w:szCs w:val="20"/>
                <w:lang w:val="fr-FR"/>
              </w:rPr>
              <w:t>)</w:t>
            </w:r>
            <w:r>
              <w:rPr>
                <w:rFonts w:cs="Calibri"/>
                <w:szCs w:val="20"/>
                <w:lang w:val="fr-FR"/>
              </w:rPr>
              <w:t xml:space="preserve"> </w:t>
            </w:r>
            <w:r>
              <w:rPr>
                <w:lang w:val="fr-FR"/>
              </w:rPr>
              <w:t>(l</w:t>
            </w:r>
            <w:r w:rsidRPr="00666A1E">
              <w:rPr>
                <w:lang w:val="fr-FR"/>
              </w:rPr>
              <w:t xml:space="preserve">e propriétaire du dossier est </w:t>
            </w:r>
            <w:r>
              <w:rPr>
                <w:lang w:val="fr-FR"/>
              </w:rPr>
              <w:t xml:space="preserve">toujours </w:t>
            </w:r>
            <w:r w:rsidRPr="00666A1E">
              <w:rPr>
                <w:lang w:val="fr-FR"/>
              </w:rPr>
              <w:t>celui qui initi</w:t>
            </w:r>
            <w:r>
              <w:rPr>
                <w:lang w:val="fr-FR"/>
              </w:rPr>
              <w:t xml:space="preserve">e l'échange dans le cadre du BUC). </w:t>
            </w:r>
            <w:r w:rsidRPr="001F442C">
              <w:rPr>
                <w:lang w:val="fr-FR"/>
              </w:rPr>
              <w:t>En général,</w:t>
            </w:r>
            <w:r>
              <w:rPr>
                <w:lang w:val="fr-FR"/>
              </w:rPr>
              <w:t xml:space="preserve"> </w:t>
            </w:r>
            <w:r w:rsidRPr="001F442C">
              <w:rPr>
                <w:lang w:val="fr-FR"/>
              </w:rPr>
              <w:t>le demandeur réside dans votre</w:t>
            </w:r>
            <w:r>
              <w:rPr>
                <w:lang w:val="fr-FR"/>
              </w:rPr>
              <w:t xml:space="preserve"> Etat membre, cependant, si le défunt n’a jamais été </w:t>
            </w:r>
            <w:r w:rsidRPr="001F442C">
              <w:rPr>
                <w:lang w:val="fr-FR"/>
              </w:rPr>
              <w:t xml:space="preserve">soumis à la législation </w:t>
            </w:r>
            <w:r>
              <w:rPr>
                <w:lang w:val="fr-FR"/>
              </w:rPr>
              <w:t xml:space="preserve">de l’Etat membre de résidence avant son décès, vous pouvez être l’Etat membre de dernière affiliation du </w:t>
            </w:r>
            <w:r w:rsidR="00FF6B13">
              <w:rPr>
                <w:lang w:val="fr-FR"/>
              </w:rPr>
              <w:t>défunt avant son décès</w:t>
            </w:r>
            <w:r>
              <w:rPr>
                <w:lang w:val="fr-FR"/>
              </w:rPr>
              <w:t>.</w:t>
            </w:r>
          </w:p>
          <w:p w:rsidR="001A4598" w:rsidRPr="00880DCC" w:rsidRDefault="00880DCC" w:rsidP="009E6EC7">
            <w:pPr>
              <w:spacing w:before="120" w:after="120"/>
              <w:rPr>
                <w:lang w:val="fr-FR"/>
              </w:rPr>
            </w:pPr>
            <w:r w:rsidRPr="00A1260F">
              <w:rPr>
                <w:rStyle w:val="Lienhypertexte"/>
                <w:lang w:val="fr-FR"/>
              </w:rPr>
              <w:t>Je suis le propriétaire du dossier</w:t>
            </w:r>
            <w:r w:rsidRPr="008A669F">
              <w:rPr>
                <w:rStyle w:val="Lienhypertexte"/>
                <w:color w:val="auto"/>
                <w:u w:val="none"/>
                <w:lang w:val="fr-FR"/>
              </w:rPr>
              <w:t xml:space="preserve"> (</w:t>
            </w:r>
            <w:r>
              <w:rPr>
                <w:rStyle w:val="Lienhypertexte"/>
                <w:color w:val="auto"/>
                <w:u w:val="none"/>
                <w:lang w:val="fr-FR"/>
              </w:rPr>
              <w:t xml:space="preserve">Etape </w:t>
            </w:r>
            <w:r w:rsidRPr="008A669F">
              <w:rPr>
                <w:rStyle w:val="Lienhypertexte"/>
                <w:color w:val="auto"/>
                <w:u w:val="none"/>
                <w:lang w:val="fr-FR"/>
              </w:rPr>
              <w:t>CO.1)</w:t>
            </w:r>
          </w:p>
        </w:tc>
      </w:tr>
      <w:tr w:rsidR="00CC5DF5" w:rsidRPr="005208A3" w:rsidTr="00EF4243">
        <w:tc>
          <w:tcPr>
            <w:tcW w:w="10065" w:type="dxa"/>
          </w:tcPr>
          <w:p w:rsidR="00CC5DF5" w:rsidRPr="002703D3" w:rsidRDefault="00CC5DF5" w:rsidP="002703D3">
            <w:pPr>
              <w:pStyle w:val="Sansinterligne"/>
              <w:rPr>
                <w:sz w:val="16"/>
                <w:szCs w:val="16"/>
                <w:lang w:val="fr-FR"/>
              </w:rPr>
            </w:pPr>
          </w:p>
          <w:p w:rsidR="003C3713" w:rsidRPr="00602FEF" w:rsidRDefault="003C3713" w:rsidP="002703D3">
            <w:pPr>
              <w:pStyle w:val="Sansinterligne"/>
              <w:rPr>
                <w:rFonts w:ascii="Calibri" w:hAnsi="Calibri" w:cs="Calibri"/>
                <w:lang w:val="fr-FR"/>
              </w:rPr>
            </w:pPr>
            <w:r w:rsidRPr="00602FEF">
              <w:rPr>
                <w:rFonts w:ascii="Calibri" w:hAnsi="Calibri" w:cs="Calibri"/>
                <w:lang w:val="fr-FR"/>
              </w:rPr>
              <w:t>Si vous êtes l’institution de l’Etat membre remplissant le r</w:t>
            </w:r>
            <w:r w:rsidR="008D057D">
              <w:rPr>
                <w:rFonts w:ascii="Calibri" w:hAnsi="Calibri" w:cs="Calibri"/>
                <w:lang w:val="fr-FR"/>
              </w:rPr>
              <w:t>ôle « d’institution concernée</w:t>
            </w:r>
            <w:r>
              <w:rPr>
                <w:rFonts w:ascii="Calibri" w:hAnsi="Calibri" w:cs="Calibri"/>
                <w:lang w:val="fr-FR"/>
              </w:rPr>
              <w:t xml:space="preserve"> » tel que décrit dans les règlements, </w:t>
            </w:r>
            <w:r>
              <w:rPr>
                <w:lang w:val="fr-FR"/>
              </w:rPr>
              <w:t xml:space="preserve">votre rôle sera défini comme celui de </w:t>
            </w:r>
            <w:r w:rsidRPr="008E356E">
              <w:rPr>
                <w:b/>
                <w:bCs/>
                <w:lang w:val="fr-FR"/>
              </w:rPr>
              <w:t>Contrepartie</w:t>
            </w:r>
            <w:r>
              <w:rPr>
                <w:lang w:val="fr-FR"/>
              </w:rPr>
              <w:t xml:space="preserve">. </w:t>
            </w:r>
            <w:r w:rsidRPr="00602FEF">
              <w:rPr>
                <w:lang w:val="fr-FR"/>
              </w:rPr>
              <w:t xml:space="preserve">Vous recevrez </w:t>
            </w:r>
            <w:r w:rsidR="008D057D">
              <w:rPr>
                <w:lang w:val="fr-FR"/>
              </w:rPr>
              <w:t>une</w:t>
            </w:r>
            <w:r w:rsidRPr="00602FEF">
              <w:rPr>
                <w:lang w:val="fr-FR"/>
              </w:rPr>
              <w:t xml:space="preserve"> demande de pension de </w:t>
            </w:r>
            <w:r>
              <w:rPr>
                <w:lang w:val="fr-FR"/>
              </w:rPr>
              <w:t xml:space="preserve">survivant et devrez prendre une décision. </w:t>
            </w:r>
          </w:p>
          <w:p w:rsidR="003C3713" w:rsidRPr="003C3713" w:rsidRDefault="003C3713" w:rsidP="003C3713">
            <w:pPr>
              <w:spacing w:before="120" w:after="120"/>
              <w:rPr>
                <w:lang w:val="fr-FR"/>
              </w:rPr>
            </w:pPr>
            <w:r w:rsidRPr="00A1260F">
              <w:rPr>
                <w:rStyle w:val="Lienhypertexte"/>
                <w:lang w:val="fr-FR"/>
              </w:rPr>
              <w:t>Je suis la contrepartie</w:t>
            </w:r>
            <w:r w:rsidRPr="00A1260F">
              <w:rPr>
                <w:lang w:val="fr-FR"/>
              </w:rPr>
              <w:t xml:space="preserve"> </w:t>
            </w:r>
            <w:r w:rsidRPr="00B93A6F">
              <w:rPr>
                <w:rStyle w:val="Lienhypertexte"/>
                <w:color w:val="auto"/>
                <w:u w:val="none"/>
                <w:lang w:val="fr-FR"/>
              </w:rPr>
              <w:t>(</w:t>
            </w:r>
            <w:r>
              <w:rPr>
                <w:rStyle w:val="Lienhypertexte"/>
                <w:color w:val="auto"/>
                <w:u w:val="none"/>
                <w:lang w:val="fr-FR"/>
              </w:rPr>
              <w:t xml:space="preserve">Etape </w:t>
            </w:r>
            <w:r w:rsidRPr="00B93A6F">
              <w:rPr>
                <w:rStyle w:val="Lienhypertexte"/>
                <w:color w:val="auto"/>
                <w:u w:val="none"/>
                <w:lang w:val="fr-FR"/>
              </w:rPr>
              <w:t>CP.1)</w:t>
            </w:r>
          </w:p>
        </w:tc>
      </w:tr>
    </w:tbl>
    <w:p w:rsidR="00CC5DF5" w:rsidRPr="003C3713" w:rsidRDefault="00CC5DF5" w:rsidP="002B0CF4">
      <w:pPr>
        <w:spacing w:after="0"/>
        <w:jc w:val="both"/>
        <w:rPr>
          <w:lang w:val="fr-FR"/>
        </w:rPr>
      </w:pPr>
    </w:p>
    <w:tbl>
      <w:tblPr>
        <w:tblStyle w:val="Grilledutableau"/>
        <w:tblW w:w="10065" w:type="dxa"/>
        <w:tblInd w:w="-318" w:type="dxa"/>
        <w:tblLook w:val="04A0"/>
      </w:tblPr>
      <w:tblGrid>
        <w:gridCol w:w="10065"/>
      </w:tblGrid>
      <w:tr w:rsidR="002B0CF4" w:rsidRPr="005208A3" w:rsidTr="00DA0A02">
        <w:tc>
          <w:tcPr>
            <w:tcW w:w="10065" w:type="dxa"/>
            <w:shd w:val="clear" w:color="auto" w:fill="BFBFBF" w:themeFill="background1" w:themeFillShade="BF"/>
          </w:tcPr>
          <w:p w:rsidR="002B0CF4" w:rsidRPr="00E23196" w:rsidRDefault="00E23196" w:rsidP="00657864">
            <w:pPr>
              <w:pStyle w:val="Titre2"/>
              <w:outlineLvl w:val="1"/>
              <w:rPr>
                <w:lang w:val="fr-FR"/>
              </w:rPr>
            </w:pPr>
            <w:bookmarkStart w:id="12" w:name="_Toc478254762"/>
            <w:bookmarkStart w:id="13" w:name="CO2"/>
            <w:bookmarkStart w:id="14" w:name="_Toc524701496"/>
            <w:bookmarkStart w:id="15" w:name="_Toc532993127"/>
            <w:r w:rsidRPr="00A13999">
              <w:rPr>
                <w:lang w:val="fr-FR"/>
              </w:rPr>
              <w:t xml:space="preserve">CO.1 </w:t>
            </w:r>
            <w:bookmarkEnd w:id="12"/>
            <w:bookmarkEnd w:id="13"/>
            <w:r w:rsidRPr="00450ABF">
              <w:rPr>
                <w:lang w:val="fr-FR"/>
              </w:rPr>
              <w:t>Avec qui dois-je échanger des informations</w:t>
            </w:r>
            <w:r>
              <w:rPr>
                <w:lang w:val="fr-FR"/>
              </w:rPr>
              <w:t> ?</w:t>
            </w:r>
            <w:bookmarkEnd w:id="14"/>
            <w:bookmarkEnd w:id="15"/>
          </w:p>
        </w:tc>
      </w:tr>
      <w:tr w:rsidR="002B0CF4" w:rsidRPr="005208A3" w:rsidTr="00EF4243">
        <w:tc>
          <w:tcPr>
            <w:tcW w:w="10065" w:type="dxa"/>
          </w:tcPr>
          <w:p w:rsidR="002B0CF4" w:rsidRPr="00BF7040" w:rsidRDefault="002B0CF4" w:rsidP="007D09BD">
            <w:pPr>
              <w:pStyle w:val="Sansinterligne"/>
              <w:rPr>
                <w:sz w:val="16"/>
                <w:szCs w:val="16"/>
                <w:lang w:val="fr-FR"/>
              </w:rPr>
            </w:pPr>
          </w:p>
          <w:p w:rsidR="00D360BA" w:rsidRDefault="00D360BA" w:rsidP="00BF7040">
            <w:pPr>
              <w:pStyle w:val="Sansinterligne"/>
              <w:jc w:val="both"/>
              <w:rPr>
                <w:lang w:val="fr-FR"/>
              </w:rPr>
            </w:pPr>
            <w:r w:rsidRPr="0099536B">
              <w:rPr>
                <w:lang w:val="fr-FR"/>
              </w:rPr>
              <w:t>En tan</w:t>
            </w:r>
            <w:r>
              <w:rPr>
                <w:lang w:val="fr-FR"/>
              </w:rPr>
              <w:t>t que propriétaire du dossier, la</w:t>
            </w:r>
            <w:r w:rsidRPr="0099536B">
              <w:rPr>
                <w:lang w:val="fr-FR"/>
              </w:rPr>
              <w:t xml:space="preserve"> </w:t>
            </w:r>
            <w:r>
              <w:rPr>
                <w:lang w:val="fr-FR"/>
              </w:rPr>
              <w:t xml:space="preserve">première étape </w:t>
            </w:r>
            <w:r w:rsidRPr="0099536B">
              <w:rPr>
                <w:lang w:val="fr-FR"/>
              </w:rPr>
              <w:t>va consister à i</w:t>
            </w:r>
            <w:r>
              <w:rPr>
                <w:lang w:val="fr-FR"/>
              </w:rPr>
              <w:t>dentifier le ou les Etats</w:t>
            </w:r>
            <w:r w:rsidRPr="0099536B">
              <w:rPr>
                <w:lang w:val="fr-FR"/>
              </w:rPr>
              <w:t xml:space="preserve"> membre</w:t>
            </w:r>
            <w:r>
              <w:rPr>
                <w:lang w:val="fr-FR"/>
              </w:rPr>
              <w:t>s compétents auxquels vous souhaitez transmettre la demande</w:t>
            </w:r>
            <w:r w:rsidRPr="0099536B">
              <w:rPr>
                <w:lang w:val="fr-FR"/>
              </w:rPr>
              <w:t xml:space="preserve">. </w:t>
            </w:r>
            <w:r>
              <w:rPr>
                <w:lang w:val="fr-FR"/>
              </w:rPr>
              <w:t>La deuxième étape consiste à identifier dans chaque Etat membre l'institution concernée compétente pour instruire la demande de pension. Dans ce cas d'utilisation métier, l'institution peut être sélectionnée parmi toutes les institutions compétentes pour la branche pension. Cette action va déterminer les contreparties avec lesquelles vous allez travailler durant l’échange d’informations.</w:t>
            </w:r>
          </w:p>
          <w:p w:rsidR="00BF7040" w:rsidRPr="00BF7040" w:rsidRDefault="00BF7040" w:rsidP="00BF7040">
            <w:pPr>
              <w:pStyle w:val="Sansinterligne"/>
              <w:jc w:val="both"/>
              <w:rPr>
                <w:sz w:val="16"/>
                <w:szCs w:val="16"/>
                <w:lang w:val="fr-FR"/>
              </w:rPr>
            </w:pPr>
          </w:p>
          <w:p w:rsidR="00D360BA" w:rsidRPr="004920B5" w:rsidRDefault="00F65816" w:rsidP="00D360BA">
            <w:pPr>
              <w:spacing w:after="120"/>
              <w:jc w:val="both"/>
              <w:rPr>
                <w:lang w:val="fr-FR"/>
              </w:rPr>
            </w:pPr>
            <w:hyperlink w:anchor="_CO.2_How_do" w:history="1">
              <w:r w:rsidR="00D360BA">
                <w:rPr>
                  <w:rStyle w:val="Lienhypertexte"/>
                  <w:lang w:val="fr-FR"/>
                </w:rPr>
                <w:t>Je dois identifier la c</w:t>
              </w:r>
              <w:r w:rsidR="00D360BA" w:rsidRPr="00A1260F">
                <w:rPr>
                  <w:rStyle w:val="Lienhypertexte"/>
                  <w:lang w:val="fr-FR"/>
                </w:rPr>
                <w:t>ontrepartie</w:t>
              </w:r>
              <w:r w:rsidR="00D360BA" w:rsidRPr="004920B5">
                <w:rPr>
                  <w:rStyle w:val="Lienhypertexte"/>
                  <w:lang w:val="fr-FR"/>
                </w:rPr>
                <w:t>.</w:t>
              </w:r>
            </w:hyperlink>
            <w:r w:rsidR="00D360BA" w:rsidRPr="004920B5">
              <w:rPr>
                <w:rStyle w:val="Lienhypertexte"/>
                <w:color w:val="auto"/>
                <w:u w:val="none"/>
                <w:lang w:val="fr-FR"/>
              </w:rPr>
              <w:t>(Etape CO.2)</w:t>
            </w:r>
          </w:p>
          <w:p w:rsidR="00D360BA" w:rsidRPr="00D360BA" w:rsidRDefault="00D360BA" w:rsidP="00D360BA">
            <w:pPr>
              <w:tabs>
                <w:tab w:val="left" w:pos="7251"/>
              </w:tabs>
              <w:spacing w:before="120" w:after="120"/>
              <w:rPr>
                <w:lang w:val="fr-FR"/>
              </w:rPr>
            </w:pPr>
            <w:r>
              <w:rPr>
                <w:rStyle w:val="Lienhypertexte"/>
                <w:lang w:val="fr-FR"/>
              </w:rPr>
              <w:t>J'ai identifié la c</w:t>
            </w:r>
            <w:r w:rsidRPr="00A1260F">
              <w:rPr>
                <w:rStyle w:val="Lienhypertexte"/>
                <w:lang w:val="fr-FR"/>
              </w:rPr>
              <w:t>ontrepartie que je dois contacter</w:t>
            </w:r>
            <w:r>
              <w:rPr>
                <w:lang w:val="fr-FR"/>
              </w:rPr>
              <w:t xml:space="preserve"> (</w:t>
            </w:r>
            <w:r>
              <w:rPr>
                <w:rStyle w:val="Lienhypertexte"/>
                <w:color w:val="auto"/>
                <w:u w:val="none"/>
                <w:lang w:val="fr-FR"/>
              </w:rPr>
              <w:t>Etape</w:t>
            </w:r>
            <w:r w:rsidRPr="004920B5">
              <w:rPr>
                <w:rStyle w:val="Lienhypertexte"/>
                <w:color w:val="auto"/>
                <w:u w:val="none"/>
                <w:lang w:val="fr-FR"/>
              </w:rPr>
              <w:t xml:space="preserve"> CO.3)</w:t>
            </w:r>
          </w:p>
        </w:tc>
      </w:tr>
    </w:tbl>
    <w:p w:rsidR="007C61C8" w:rsidRPr="00D360BA" w:rsidRDefault="007C61C8" w:rsidP="00A2007B">
      <w:pPr>
        <w:spacing w:after="0"/>
        <w:jc w:val="both"/>
        <w:rPr>
          <w:lang w:val="fr-FR"/>
        </w:rPr>
      </w:pPr>
    </w:p>
    <w:tbl>
      <w:tblPr>
        <w:tblStyle w:val="Grilledutableau"/>
        <w:tblW w:w="10065" w:type="dxa"/>
        <w:tblInd w:w="-318" w:type="dxa"/>
        <w:tblLook w:val="04A0"/>
      </w:tblPr>
      <w:tblGrid>
        <w:gridCol w:w="10065"/>
      </w:tblGrid>
      <w:tr w:rsidR="003A1C02" w:rsidRPr="005208A3" w:rsidTr="002E3DA5">
        <w:trPr>
          <w:trHeight w:val="200"/>
        </w:trPr>
        <w:tc>
          <w:tcPr>
            <w:tcW w:w="10065" w:type="dxa"/>
            <w:shd w:val="clear" w:color="auto" w:fill="BFBFBF" w:themeFill="background1" w:themeFillShade="BF"/>
          </w:tcPr>
          <w:p w:rsidR="003A1C02" w:rsidRPr="00962BE7" w:rsidRDefault="00962BE7" w:rsidP="00657864">
            <w:pPr>
              <w:pStyle w:val="Titre2"/>
              <w:outlineLvl w:val="1"/>
              <w:rPr>
                <w:lang w:val="fr-FR"/>
              </w:rPr>
            </w:pPr>
            <w:bookmarkStart w:id="16" w:name="_Toc478254763"/>
            <w:bookmarkStart w:id="17" w:name="_Toc521675273"/>
            <w:bookmarkStart w:id="18" w:name="_Toc524701497"/>
            <w:bookmarkStart w:id="19" w:name="_Toc532993128"/>
            <w:r w:rsidRPr="001E0321">
              <w:rPr>
                <w:lang w:val="fr-FR"/>
              </w:rPr>
              <w:t xml:space="preserve">CO.2 </w:t>
            </w:r>
            <w:bookmarkEnd w:id="16"/>
            <w:r w:rsidRPr="00450ABF">
              <w:rPr>
                <w:lang w:val="fr-FR"/>
              </w:rPr>
              <w:t>Comment identifier l'institution avec laquelle je dois échanger des informations?</w:t>
            </w:r>
            <w:bookmarkEnd w:id="17"/>
            <w:bookmarkEnd w:id="18"/>
            <w:bookmarkEnd w:id="19"/>
          </w:p>
        </w:tc>
      </w:tr>
      <w:tr w:rsidR="003A1C02" w:rsidRPr="005208A3" w:rsidTr="00EF4243">
        <w:tc>
          <w:tcPr>
            <w:tcW w:w="10065" w:type="dxa"/>
          </w:tcPr>
          <w:p w:rsidR="005830E5" w:rsidRPr="00BF7040" w:rsidRDefault="005830E5" w:rsidP="007D09BD">
            <w:pPr>
              <w:pStyle w:val="Sansinterligne"/>
              <w:rPr>
                <w:sz w:val="16"/>
                <w:szCs w:val="16"/>
                <w:highlight w:val="yellow"/>
                <w:lang w:val="fr-FR"/>
              </w:rPr>
            </w:pPr>
          </w:p>
          <w:p w:rsidR="005D03C9" w:rsidRDefault="005D03C9" w:rsidP="00BF7040">
            <w:pPr>
              <w:pStyle w:val="Sansinterligne"/>
              <w:jc w:val="both"/>
              <w:rPr>
                <w:lang w:val="fr-FR"/>
              </w:rPr>
            </w:pPr>
            <w:r w:rsidRPr="003517EE">
              <w:rPr>
                <w:lang w:val="fr-FR"/>
              </w:rPr>
              <w:t>Afin de déterminer l'institu</w:t>
            </w:r>
            <w:r>
              <w:rPr>
                <w:lang w:val="fr-FR"/>
              </w:rPr>
              <w:t>tion compétente pertinente d'</w:t>
            </w:r>
            <w:r w:rsidRPr="003517EE">
              <w:rPr>
                <w:lang w:val="fr-FR"/>
              </w:rPr>
              <w:t>autre</w:t>
            </w:r>
            <w:r>
              <w:rPr>
                <w:lang w:val="fr-FR"/>
              </w:rPr>
              <w:t>s</w:t>
            </w:r>
            <w:r w:rsidRPr="003517EE">
              <w:rPr>
                <w:lang w:val="fr-FR"/>
              </w:rPr>
              <w:t xml:space="preserve"> </w:t>
            </w:r>
            <w:r>
              <w:rPr>
                <w:lang w:val="fr-FR"/>
              </w:rPr>
              <w:t>Etats</w:t>
            </w:r>
            <w:r w:rsidRPr="003517EE">
              <w:rPr>
                <w:lang w:val="fr-FR"/>
              </w:rPr>
              <w:t xml:space="preserve"> membre</w:t>
            </w:r>
            <w:r>
              <w:rPr>
                <w:lang w:val="fr-FR"/>
              </w:rPr>
              <w:t>s</w:t>
            </w:r>
            <w:r w:rsidRPr="003517EE">
              <w:rPr>
                <w:lang w:val="fr-FR"/>
              </w:rPr>
              <w:t xml:space="preserve">, vous allez devoir consulter le </w:t>
            </w:r>
            <w:r>
              <w:rPr>
                <w:lang w:val="fr-FR"/>
              </w:rPr>
              <w:t>référentiel des institutions (</w:t>
            </w:r>
            <w:r w:rsidRPr="00C87B02">
              <w:rPr>
                <w:i/>
                <w:iCs/>
                <w:lang w:val="fr-FR"/>
              </w:rPr>
              <w:t xml:space="preserve">Institution </w:t>
            </w:r>
            <w:proofErr w:type="spellStart"/>
            <w:r w:rsidRPr="00C87B02">
              <w:rPr>
                <w:i/>
                <w:iCs/>
                <w:lang w:val="fr-FR"/>
              </w:rPr>
              <w:t>Repository</w:t>
            </w:r>
            <w:proofErr w:type="spellEnd"/>
            <w:r>
              <w:rPr>
                <w:lang w:val="fr-FR"/>
              </w:rPr>
              <w:t xml:space="preserve"> - IR). Le référentiel IR fournit les données électroniques de toutes les institutions actuellement et anciennement compétentes ainsi que des organismes de liaison en charge de la coordination transfrontalière des informations de sécurité sociale pour chacun des Etats membres pertinents. </w:t>
            </w:r>
          </w:p>
          <w:p w:rsidR="00BF7040" w:rsidRPr="00BF7040" w:rsidRDefault="00BF7040" w:rsidP="00BF7040">
            <w:pPr>
              <w:pStyle w:val="Sansinterligne"/>
              <w:jc w:val="both"/>
              <w:rPr>
                <w:sz w:val="16"/>
                <w:szCs w:val="16"/>
                <w:lang w:val="fr-FR"/>
              </w:rPr>
            </w:pPr>
          </w:p>
          <w:p w:rsidR="005D03C9" w:rsidRPr="001A2EB9" w:rsidRDefault="005D03C9" w:rsidP="00BF7040">
            <w:pPr>
              <w:spacing w:after="120"/>
              <w:jc w:val="both"/>
              <w:rPr>
                <w:lang w:val="fr-FR"/>
              </w:rPr>
            </w:pPr>
            <w:r w:rsidRPr="001A2EB9">
              <w:rPr>
                <w:lang w:val="fr-FR"/>
              </w:rPr>
              <w:t xml:space="preserve">A noter que l'organisme de liaison </w:t>
            </w:r>
            <w:r>
              <w:rPr>
                <w:lang w:val="fr-FR"/>
              </w:rPr>
              <w:t xml:space="preserve">(si assigné à ce BUC) </w:t>
            </w:r>
            <w:r w:rsidRPr="001A2EB9">
              <w:rPr>
                <w:lang w:val="fr-FR"/>
              </w:rPr>
              <w:t xml:space="preserve">ne devra être sélectionné </w:t>
            </w:r>
            <w:r>
              <w:rPr>
                <w:lang w:val="fr-FR"/>
              </w:rPr>
              <w:t>que s'il s'avère impossible d'identifier la bonne institu</w:t>
            </w:r>
            <w:r w:rsidRPr="001A2EB9">
              <w:rPr>
                <w:lang w:val="fr-FR"/>
              </w:rPr>
              <w:t>tion compétente dans l'</w:t>
            </w:r>
            <w:r>
              <w:rPr>
                <w:lang w:val="fr-FR"/>
              </w:rPr>
              <w:t>Etat</w:t>
            </w:r>
            <w:r w:rsidRPr="001A2EB9">
              <w:rPr>
                <w:lang w:val="fr-FR"/>
              </w:rPr>
              <w:t xml:space="preserve"> membre en question ou si le </w:t>
            </w:r>
            <w:r>
              <w:rPr>
                <w:lang w:val="fr-FR"/>
              </w:rPr>
              <w:t>dossier</w:t>
            </w:r>
            <w:r w:rsidRPr="001A2EB9">
              <w:rPr>
                <w:lang w:val="fr-FR"/>
              </w:rPr>
              <w:t xml:space="preserve"> est instruit par l'organisme de liaison. </w:t>
            </w:r>
          </w:p>
          <w:p w:rsidR="005D03C9" w:rsidRPr="00A90793" w:rsidRDefault="005D03C9" w:rsidP="00BF7040">
            <w:pPr>
              <w:jc w:val="both"/>
              <w:rPr>
                <w:lang w:val="fr-FR"/>
              </w:rPr>
            </w:pPr>
            <w:r w:rsidRPr="00B93363">
              <w:rPr>
                <w:lang w:val="fr-FR"/>
              </w:rPr>
              <w:t xml:space="preserve">Pour accéder au référentiel IR, cliquez sur ce </w:t>
            </w:r>
            <w:r w:rsidRPr="00B93363">
              <w:rPr>
                <w:color w:val="FF0000"/>
                <w:u w:val="single"/>
                <w:lang w:val="fr-FR"/>
              </w:rPr>
              <w:t>lien</w:t>
            </w:r>
            <w:r w:rsidRPr="00B93363">
              <w:rPr>
                <w:lang w:val="fr-FR"/>
              </w:rPr>
              <w:t xml:space="preserve">. </w:t>
            </w:r>
          </w:p>
          <w:p w:rsidR="005D03C9" w:rsidRPr="005D03C9" w:rsidRDefault="005D03C9" w:rsidP="005D03C9">
            <w:pPr>
              <w:spacing w:before="120" w:after="120"/>
              <w:rPr>
                <w:lang w:val="fr-FR"/>
              </w:rPr>
            </w:pPr>
            <w:r>
              <w:rPr>
                <w:rStyle w:val="Lienhypertexte"/>
                <w:lang w:val="fr-FR"/>
              </w:rPr>
              <w:t xml:space="preserve">J'ai désormais identifié les </w:t>
            </w:r>
            <w:r w:rsidRPr="005C5D26">
              <w:rPr>
                <w:rStyle w:val="Lienhypertexte"/>
                <w:lang w:val="fr-FR"/>
              </w:rPr>
              <w:t>institution</w:t>
            </w:r>
            <w:r>
              <w:rPr>
                <w:rStyle w:val="Lienhypertexte"/>
                <w:lang w:val="fr-FR"/>
              </w:rPr>
              <w:t>s</w:t>
            </w:r>
            <w:r w:rsidRPr="005C5D26">
              <w:rPr>
                <w:rStyle w:val="Lienhypertexte"/>
                <w:lang w:val="fr-FR"/>
              </w:rPr>
              <w:t xml:space="preserve"> compétente</w:t>
            </w:r>
            <w:r>
              <w:rPr>
                <w:rStyle w:val="Lienhypertexte"/>
                <w:lang w:val="fr-FR"/>
              </w:rPr>
              <w:t>s</w:t>
            </w:r>
            <w:r w:rsidRPr="005C5D26">
              <w:rPr>
                <w:rStyle w:val="Lienhypertexte"/>
                <w:lang w:val="fr-FR"/>
              </w:rPr>
              <w:t xml:space="preserve"> d</w:t>
            </w:r>
            <w:r>
              <w:rPr>
                <w:rStyle w:val="Lienhypertexte"/>
                <w:lang w:val="fr-FR"/>
              </w:rPr>
              <w:t>es Etats</w:t>
            </w:r>
            <w:r w:rsidRPr="005C5D26">
              <w:rPr>
                <w:rStyle w:val="Lienhypertexte"/>
                <w:lang w:val="fr-FR"/>
              </w:rPr>
              <w:t xml:space="preserve"> membre</w:t>
            </w:r>
            <w:r>
              <w:rPr>
                <w:rStyle w:val="Lienhypertexte"/>
                <w:lang w:val="fr-FR"/>
              </w:rPr>
              <w:t>s</w:t>
            </w:r>
            <w:r w:rsidRPr="005C5D26">
              <w:rPr>
                <w:rStyle w:val="Lienhypertexte"/>
                <w:lang w:val="fr-FR"/>
              </w:rPr>
              <w:t xml:space="preserve"> que je dois contacter</w:t>
            </w:r>
            <w:r w:rsidRPr="005C5D26">
              <w:rPr>
                <w:lang w:val="fr-FR"/>
              </w:rPr>
              <w:t xml:space="preserve"> </w:t>
            </w:r>
            <w:r>
              <w:rPr>
                <w:rStyle w:val="Lienhypertexte"/>
                <w:color w:val="auto"/>
                <w:u w:val="none"/>
                <w:lang w:val="fr-FR"/>
              </w:rPr>
              <w:t>(Etape</w:t>
            </w:r>
            <w:r w:rsidRPr="001E0321">
              <w:rPr>
                <w:rStyle w:val="Lienhypertexte"/>
                <w:color w:val="auto"/>
                <w:u w:val="none"/>
                <w:lang w:val="fr-FR"/>
              </w:rPr>
              <w:t xml:space="preserve"> CO.3)</w:t>
            </w:r>
          </w:p>
        </w:tc>
      </w:tr>
    </w:tbl>
    <w:p w:rsidR="00E6554C" w:rsidRPr="005D03C9" w:rsidRDefault="00E6554C" w:rsidP="001042D0">
      <w:pPr>
        <w:spacing w:after="0"/>
        <w:jc w:val="both"/>
        <w:rPr>
          <w:lang w:val="fr-FR"/>
        </w:rPr>
      </w:pPr>
    </w:p>
    <w:tbl>
      <w:tblPr>
        <w:tblStyle w:val="Grilledutableau"/>
        <w:tblW w:w="10065" w:type="dxa"/>
        <w:tblInd w:w="-318" w:type="dxa"/>
        <w:tblLook w:val="04A0"/>
      </w:tblPr>
      <w:tblGrid>
        <w:gridCol w:w="10065"/>
      </w:tblGrid>
      <w:tr w:rsidR="001042D0" w:rsidRPr="005208A3" w:rsidTr="004578CC">
        <w:tc>
          <w:tcPr>
            <w:tcW w:w="10065" w:type="dxa"/>
            <w:shd w:val="clear" w:color="auto" w:fill="BFBFBF" w:themeFill="background1" w:themeFillShade="BF"/>
          </w:tcPr>
          <w:p w:rsidR="001042D0" w:rsidRPr="007C6F0D" w:rsidRDefault="00616872" w:rsidP="007C6F0D">
            <w:pPr>
              <w:pStyle w:val="Titre2"/>
              <w:tabs>
                <w:tab w:val="left" w:pos="6617"/>
              </w:tabs>
              <w:outlineLvl w:val="1"/>
              <w:rPr>
                <w:lang w:val="fr-FR"/>
              </w:rPr>
            </w:pPr>
            <w:bookmarkStart w:id="20" w:name="CO3"/>
            <w:bookmarkStart w:id="21" w:name="_CO.3_How_do"/>
            <w:bookmarkStart w:id="22" w:name="_Toc532993129"/>
            <w:bookmarkEnd w:id="20"/>
            <w:bookmarkEnd w:id="21"/>
            <w:r w:rsidRPr="002E5BA6">
              <w:rPr>
                <w:lang w:val="fr-FR"/>
              </w:rPr>
              <w:lastRenderedPageBreak/>
              <w:t>CO.3</w:t>
            </w:r>
            <w:r w:rsidR="007F181A" w:rsidRPr="002E5BA6">
              <w:rPr>
                <w:lang w:val="fr-FR"/>
              </w:rPr>
              <w:t xml:space="preserve"> </w:t>
            </w:r>
            <w:r w:rsidR="007C6F0D" w:rsidRPr="00FD771F">
              <w:rPr>
                <w:lang w:val="fr-FR"/>
              </w:rPr>
              <w:t>Comment transmettre l</w:t>
            </w:r>
            <w:r w:rsidR="007C6F0D">
              <w:rPr>
                <w:lang w:val="fr-FR"/>
              </w:rPr>
              <w:t>e SED P2100 – « Demande de pension de survivant» ?</w:t>
            </w:r>
            <w:bookmarkEnd w:id="22"/>
          </w:p>
        </w:tc>
      </w:tr>
      <w:tr w:rsidR="001042D0" w:rsidRPr="005208A3" w:rsidTr="00161102">
        <w:tc>
          <w:tcPr>
            <w:tcW w:w="10065" w:type="dxa"/>
          </w:tcPr>
          <w:p w:rsidR="001042D0" w:rsidRPr="002703D3" w:rsidRDefault="001042D0" w:rsidP="00F40EE1">
            <w:pPr>
              <w:pStyle w:val="Sansinterligne"/>
              <w:jc w:val="both"/>
              <w:rPr>
                <w:sz w:val="16"/>
                <w:szCs w:val="16"/>
                <w:lang w:val="fr-FR"/>
              </w:rPr>
            </w:pPr>
          </w:p>
          <w:p w:rsidR="00BD5B98" w:rsidRPr="002E5BA6" w:rsidRDefault="002E5BA6" w:rsidP="00F40EE1">
            <w:pPr>
              <w:pStyle w:val="Sansinterligne"/>
              <w:jc w:val="both"/>
              <w:rPr>
                <w:rFonts w:ascii="Calibri" w:hAnsi="Calibri" w:cs="Calibri"/>
                <w:color w:val="000000"/>
                <w:lang w:val="fr-FR"/>
              </w:rPr>
            </w:pPr>
            <w:r w:rsidRPr="00286CE4">
              <w:rPr>
                <w:rFonts w:ascii="Calibri" w:hAnsi="Calibri" w:cs="Calibri"/>
                <w:lang w:val="fr-FR"/>
              </w:rPr>
              <w:t xml:space="preserve">Complétez le </w:t>
            </w:r>
            <w:r w:rsidRPr="000B7C3E">
              <w:rPr>
                <w:rStyle w:val="Lienhypertexte"/>
                <w:lang w:val="fr-FR"/>
              </w:rPr>
              <w:t>SED P2</w:t>
            </w:r>
            <w:r>
              <w:rPr>
                <w:rStyle w:val="Lienhypertexte"/>
                <w:lang w:val="fr-FR"/>
              </w:rPr>
              <w:t>1</w:t>
            </w:r>
            <w:r w:rsidRPr="000B7C3E">
              <w:rPr>
                <w:rStyle w:val="Lienhypertexte"/>
                <w:lang w:val="fr-FR"/>
              </w:rPr>
              <w:t>00</w:t>
            </w:r>
            <w:r w:rsidRPr="00286CE4">
              <w:rPr>
                <w:rFonts w:ascii="Calibri" w:hAnsi="Calibri" w:cs="Calibri"/>
                <w:lang w:val="fr-FR"/>
              </w:rPr>
              <w:t xml:space="preserve"> de </w:t>
            </w:r>
            <w:r>
              <w:rPr>
                <w:rFonts w:ascii="Calibri" w:hAnsi="Calibri" w:cs="Calibri"/>
                <w:lang w:val="fr-FR"/>
              </w:rPr>
              <w:t>« </w:t>
            </w:r>
            <w:r w:rsidRPr="00286CE4">
              <w:rPr>
                <w:rFonts w:ascii="Calibri" w:hAnsi="Calibri" w:cs="Calibri"/>
                <w:lang w:val="fr-FR"/>
              </w:rPr>
              <w:t xml:space="preserve">Demande de pension de </w:t>
            </w:r>
            <w:r>
              <w:rPr>
                <w:rFonts w:ascii="Calibri" w:hAnsi="Calibri" w:cs="Calibri"/>
                <w:lang w:val="fr-FR"/>
              </w:rPr>
              <w:t xml:space="preserve">survivant » en renseignant toutes les informations requises. </w:t>
            </w:r>
            <w:r w:rsidRPr="000B7C3E">
              <w:rPr>
                <w:rFonts w:ascii="Calibri" w:hAnsi="Calibri" w:cs="Calibri"/>
                <w:lang w:val="fr-FR"/>
              </w:rPr>
              <w:t xml:space="preserve">Envoyez ensuite le </w:t>
            </w:r>
            <w:r>
              <w:rPr>
                <w:rStyle w:val="Lienhypertexte"/>
                <w:lang w:val="fr-FR"/>
              </w:rPr>
              <w:t>SED P21</w:t>
            </w:r>
            <w:r w:rsidRPr="000B7C3E">
              <w:rPr>
                <w:rStyle w:val="Lienhypertexte"/>
                <w:lang w:val="fr-FR"/>
              </w:rPr>
              <w:t>00</w:t>
            </w:r>
            <w:r w:rsidR="00F40EE1">
              <w:rPr>
                <w:rFonts w:ascii="Calibri" w:hAnsi="Calibri" w:cs="Calibri"/>
                <w:lang w:val="fr-FR"/>
              </w:rPr>
              <w:t xml:space="preserve"> dument complété à</w:t>
            </w:r>
            <w:r w:rsidRPr="000B7C3E">
              <w:rPr>
                <w:rFonts w:ascii="Calibri" w:hAnsi="Calibri" w:cs="Calibri"/>
                <w:lang w:val="fr-FR"/>
              </w:rPr>
              <w:t>(a</w:t>
            </w:r>
            <w:r>
              <w:rPr>
                <w:rFonts w:ascii="Calibri" w:hAnsi="Calibri" w:cs="Calibri"/>
                <w:lang w:val="fr-FR"/>
              </w:rPr>
              <w:t xml:space="preserve">ux) autre(s) contrepartie(s). </w:t>
            </w:r>
          </w:p>
          <w:p w:rsidR="000B74ED" w:rsidRPr="00B85FD6" w:rsidRDefault="00B85FD6" w:rsidP="00F40EE1">
            <w:pPr>
              <w:spacing w:before="120"/>
              <w:jc w:val="both"/>
              <w:rPr>
                <w:rFonts w:ascii="Calibri" w:hAnsi="Calibri" w:cs="Calibri"/>
                <w:color w:val="000000"/>
                <w:lang w:val="fr-FR"/>
              </w:rPr>
            </w:pPr>
            <w:r w:rsidRPr="00B85FD6">
              <w:rPr>
                <w:rFonts w:ascii="Calibri" w:hAnsi="Calibri" w:cs="Calibri"/>
                <w:color w:val="000000"/>
                <w:lang w:val="fr-FR"/>
              </w:rPr>
              <w:t xml:space="preserve">Le SED P2100 de </w:t>
            </w:r>
            <w:r w:rsidR="00F40EE1">
              <w:rPr>
                <w:rFonts w:ascii="Calibri" w:hAnsi="Calibri" w:cs="Calibri"/>
                <w:color w:val="000000"/>
                <w:lang w:val="fr-FR"/>
              </w:rPr>
              <w:t>« </w:t>
            </w:r>
            <w:r w:rsidRPr="00B85FD6">
              <w:rPr>
                <w:rFonts w:ascii="Calibri" w:hAnsi="Calibri" w:cs="Calibri"/>
                <w:color w:val="000000"/>
                <w:lang w:val="fr-FR"/>
              </w:rPr>
              <w:t>Demande de pension de survivant</w:t>
            </w:r>
            <w:r w:rsidR="00F40EE1">
              <w:rPr>
                <w:rFonts w:ascii="Calibri" w:hAnsi="Calibri" w:cs="Calibri"/>
                <w:color w:val="000000"/>
                <w:lang w:val="fr-FR"/>
              </w:rPr>
              <w:t> »</w:t>
            </w:r>
            <w:r w:rsidRPr="00B85FD6">
              <w:rPr>
                <w:rFonts w:ascii="Calibri" w:hAnsi="Calibri" w:cs="Calibri"/>
                <w:color w:val="000000"/>
                <w:lang w:val="fr-FR"/>
              </w:rPr>
              <w:t xml:space="preserve"> c</w:t>
            </w:r>
            <w:r>
              <w:rPr>
                <w:rFonts w:ascii="Calibri" w:hAnsi="Calibri" w:cs="Calibri"/>
                <w:color w:val="000000"/>
                <w:lang w:val="fr-FR"/>
              </w:rPr>
              <w:t xml:space="preserve">omprend également une rubrique concernant la personne assurée c'est-à-dire le défunt. </w:t>
            </w:r>
            <w:r w:rsidR="00F40EE1">
              <w:rPr>
                <w:rFonts w:ascii="Calibri" w:hAnsi="Calibri" w:cs="Calibri"/>
                <w:color w:val="000000"/>
                <w:lang w:val="fr-FR"/>
              </w:rPr>
              <w:t xml:space="preserve">Les informations relatives à la personne assurée ainsi qu’au demandeur sont à renseigner obligatoirement dans toute demande de pension de survivant </w:t>
            </w:r>
          </w:p>
          <w:p w:rsidR="006F1E5B" w:rsidRPr="00B85FD6" w:rsidRDefault="00B85FD6" w:rsidP="00F40EE1">
            <w:pPr>
              <w:spacing w:before="60" w:after="120"/>
              <w:jc w:val="both"/>
              <w:rPr>
                <w:rFonts w:ascii="Calibri" w:eastAsia="Calibri" w:hAnsi="Calibri" w:cs="Calibri"/>
                <w:lang w:val="fr-FR"/>
              </w:rPr>
            </w:pPr>
            <w:r>
              <w:rPr>
                <w:rStyle w:val="Lienhypertexte"/>
                <w:lang w:val="fr-FR"/>
              </w:rPr>
              <w:t xml:space="preserve">Plusieurs démarches </w:t>
            </w:r>
            <w:r w:rsidRPr="00B15948">
              <w:rPr>
                <w:rStyle w:val="Lienhypertexte"/>
                <w:lang w:val="fr-FR"/>
              </w:rPr>
              <w:t xml:space="preserve">ultérieures </w:t>
            </w:r>
            <w:r>
              <w:rPr>
                <w:rStyle w:val="Lienhypertexte"/>
                <w:lang w:val="fr-FR"/>
              </w:rPr>
              <w:t xml:space="preserve">sont </w:t>
            </w:r>
            <w:r w:rsidRPr="00B15948">
              <w:rPr>
                <w:rStyle w:val="Lienhypertexte"/>
                <w:lang w:val="fr-FR"/>
              </w:rPr>
              <w:t>possibles dans ce processus, cliquer ici pour voir toutes les options</w:t>
            </w:r>
            <w:r>
              <w:rPr>
                <w:rFonts w:ascii="Calibri" w:eastAsia="Calibri" w:hAnsi="Calibri" w:cs="Calibri"/>
                <w:lang w:val="fr-FR"/>
              </w:rPr>
              <w:t xml:space="preserve"> (Etape CO.4)</w:t>
            </w:r>
          </w:p>
        </w:tc>
      </w:tr>
      <w:tr w:rsidR="00391241" w:rsidRPr="005208A3" w:rsidTr="00161102">
        <w:tc>
          <w:tcPr>
            <w:tcW w:w="10065" w:type="dxa"/>
          </w:tcPr>
          <w:p w:rsidR="00B85FD6" w:rsidRPr="00B15948" w:rsidRDefault="00B85FD6" w:rsidP="00B85FD6">
            <w:pPr>
              <w:rPr>
                <w:lang w:val="fr-FR"/>
              </w:rPr>
            </w:pPr>
            <w:r w:rsidRPr="00E93E01">
              <w:rPr>
                <w:lang w:val="fr-FR"/>
              </w:rPr>
              <w:t>Sous-processus disponibles pour le pro</w:t>
            </w:r>
            <w:r>
              <w:rPr>
                <w:lang w:val="fr-FR"/>
              </w:rPr>
              <w:t>priétaire du dossier à ce stade :</w:t>
            </w:r>
          </w:p>
          <w:p w:rsidR="00B85FD6" w:rsidRDefault="00B85FD6" w:rsidP="00B85FD6">
            <w:pPr>
              <w:jc w:val="both"/>
              <w:rPr>
                <w:rStyle w:val="Lienhypertexte"/>
                <w:color w:val="auto"/>
                <w:u w:val="none"/>
                <w:lang w:val="fr-FR"/>
              </w:rPr>
            </w:pPr>
            <w:r w:rsidRPr="005C5D26">
              <w:rPr>
                <w:rStyle w:val="Lienhypertexte"/>
                <w:lang w:val="fr-FR"/>
              </w:rPr>
              <w:t xml:space="preserve">Je souhaite invalider </w:t>
            </w:r>
            <w:r w:rsidR="00031ACD">
              <w:rPr>
                <w:rStyle w:val="Lienhypertexte"/>
                <w:lang w:val="fr-FR"/>
              </w:rPr>
              <w:t>un</w:t>
            </w:r>
            <w:r>
              <w:rPr>
                <w:rStyle w:val="Lienhypertexte"/>
                <w:lang w:val="fr-FR"/>
              </w:rPr>
              <w:t xml:space="preserve"> SED envoyé</w:t>
            </w:r>
            <w:r w:rsidRPr="005C5D26">
              <w:rPr>
                <w:rStyle w:val="Lienhypertexte"/>
                <w:lang w:val="fr-FR"/>
              </w:rPr>
              <w:t xml:space="preserve"> (AD_BUC_06)</w:t>
            </w:r>
          </w:p>
          <w:p w:rsidR="00B85FD6" w:rsidRDefault="00B85FD6" w:rsidP="00B85FD6">
            <w:pPr>
              <w:jc w:val="both"/>
              <w:rPr>
                <w:rStyle w:val="Lienhypertexte"/>
                <w:color w:val="auto"/>
                <w:u w:val="none"/>
                <w:lang w:val="fr-FR"/>
              </w:rPr>
            </w:pPr>
            <w:r w:rsidRPr="005C5D26">
              <w:rPr>
                <w:rStyle w:val="Lienhypertexte"/>
                <w:lang w:val="fr-FR"/>
              </w:rPr>
              <w:t>Je souhaite a</w:t>
            </w:r>
            <w:r>
              <w:rPr>
                <w:rStyle w:val="Lienhypertexte"/>
                <w:lang w:val="fr-FR"/>
              </w:rPr>
              <w:t>ctualiser les informations conte</w:t>
            </w:r>
            <w:r w:rsidRPr="005C5D26">
              <w:rPr>
                <w:rStyle w:val="Lienhypertexte"/>
                <w:lang w:val="fr-FR"/>
              </w:rPr>
              <w:t xml:space="preserve">nues dans </w:t>
            </w:r>
            <w:r>
              <w:rPr>
                <w:rStyle w:val="Lienhypertexte"/>
                <w:lang w:val="fr-FR"/>
              </w:rPr>
              <w:t xml:space="preserve">un SED </w:t>
            </w:r>
            <w:r w:rsidRPr="005C5D26">
              <w:rPr>
                <w:rStyle w:val="Lienhypertexte"/>
                <w:lang w:val="fr-FR"/>
              </w:rPr>
              <w:t>envoyé (AD_BUC_10)</w:t>
            </w:r>
          </w:p>
          <w:p w:rsidR="00B85FD6" w:rsidRPr="00031ACD" w:rsidRDefault="00B85FD6" w:rsidP="00B85FD6">
            <w:pPr>
              <w:jc w:val="both"/>
              <w:rPr>
                <w:sz w:val="16"/>
                <w:szCs w:val="16"/>
                <w:lang w:val="fr-FR"/>
              </w:rPr>
            </w:pPr>
          </w:p>
        </w:tc>
      </w:tr>
    </w:tbl>
    <w:p w:rsidR="00F01015" w:rsidRPr="00B85FD6" w:rsidRDefault="00F01015" w:rsidP="00F62AE8">
      <w:pPr>
        <w:spacing w:after="0"/>
        <w:jc w:val="both"/>
        <w:rPr>
          <w:lang w:val="fr-FR"/>
        </w:rPr>
      </w:pPr>
      <w:bookmarkStart w:id="23" w:name="_CO.4_What_should"/>
      <w:bookmarkEnd w:id="23"/>
    </w:p>
    <w:tbl>
      <w:tblPr>
        <w:tblStyle w:val="Grilledutableau"/>
        <w:tblW w:w="10065" w:type="dxa"/>
        <w:tblInd w:w="-318" w:type="dxa"/>
        <w:tblLook w:val="04A0"/>
      </w:tblPr>
      <w:tblGrid>
        <w:gridCol w:w="10065"/>
      </w:tblGrid>
      <w:tr w:rsidR="006F1E5B" w:rsidRPr="005208A3" w:rsidTr="006F1E5B">
        <w:tc>
          <w:tcPr>
            <w:tcW w:w="10065" w:type="dxa"/>
            <w:shd w:val="clear" w:color="auto" w:fill="BFBFBF" w:themeFill="background1" w:themeFillShade="BF"/>
          </w:tcPr>
          <w:p w:rsidR="006F1E5B" w:rsidRPr="00094DAF" w:rsidRDefault="00094DAF" w:rsidP="00094DAF">
            <w:pPr>
              <w:pStyle w:val="Titre2"/>
              <w:tabs>
                <w:tab w:val="left" w:pos="5726"/>
              </w:tabs>
              <w:outlineLvl w:val="1"/>
              <w:rPr>
                <w:lang w:val="fr-FR"/>
              </w:rPr>
            </w:pPr>
            <w:bookmarkStart w:id="24" w:name="_CO.5_What_are"/>
            <w:bookmarkStart w:id="25" w:name="_Toc524701499"/>
            <w:bookmarkStart w:id="26" w:name="_Toc532993130"/>
            <w:bookmarkEnd w:id="24"/>
            <w:r w:rsidRPr="00C9036C">
              <w:rPr>
                <w:lang w:val="fr-FR"/>
              </w:rPr>
              <w:t xml:space="preserve">CO.4 </w:t>
            </w:r>
            <w:r w:rsidRPr="008B3643">
              <w:rPr>
                <w:lang w:val="fr-FR"/>
              </w:rPr>
              <w:t xml:space="preserve">Quelles sont </w:t>
            </w:r>
            <w:r>
              <w:rPr>
                <w:lang w:val="fr-FR"/>
              </w:rPr>
              <w:t>m</w:t>
            </w:r>
            <w:r w:rsidRPr="008B3643">
              <w:rPr>
                <w:lang w:val="fr-FR"/>
              </w:rPr>
              <w:t>es prochaines d</w:t>
            </w:r>
            <w:r>
              <w:rPr>
                <w:lang w:val="fr-FR"/>
              </w:rPr>
              <w:t>émarches dans ce processus ?</w:t>
            </w:r>
            <w:bookmarkEnd w:id="25"/>
            <w:bookmarkEnd w:id="26"/>
          </w:p>
        </w:tc>
      </w:tr>
      <w:tr w:rsidR="006F1E5B" w:rsidRPr="005208A3" w:rsidTr="006F1E5B">
        <w:tc>
          <w:tcPr>
            <w:tcW w:w="10065" w:type="dxa"/>
          </w:tcPr>
          <w:p w:rsidR="00094DAF" w:rsidRPr="000A4605" w:rsidRDefault="00094DAF" w:rsidP="000A4605">
            <w:pPr>
              <w:pStyle w:val="Sansinterligne"/>
              <w:jc w:val="both"/>
              <w:rPr>
                <w:lang w:val="fr-FR"/>
              </w:rPr>
            </w:pPr>
          </w:p>
          <w:p w:rsidR="00094DAF" w:rsidRDefault="00094DAF" w:rsidP="000A4605">
            <w:pPr>
              <w:pStyle w:val="Sansinterligne"/>
              <w:jc w:val="both"/>
              <w:rPr>
                <w:lang w:val="fr-FR"/>
              </w:rPr>
            </w:pPr>
            <w:r w:rsidRPr="000A4605">
              <w:rPr>
                <w:lang w:val="fr-FR"/>
              </w:rPr>
              <w:t>En</w:t>
            </w:r>
            <w:r w:rsidRPr="00C9036C">
              <w:rPr>
                <w:lang w:val="fr-FR"/>
              </w:rPr>
              <w:t xml:space="preserve"> transmettant le </w:t>
            </w:r>
            <w:r>
              <w:rPr>
                <w:rStyle w:val="Lienhypertexte"/>
                <w:rFonts w:ascii="Calibri" w:hAnsi="Calibri" w:cs="Calibri"/>
                <w:lang w:val="fr-FR"/>
              </w:rPr>
              <w:t>SED P21</w:t>
            </w:r>
            <w:r w:rsidRPr="00FE2A6D">
              <w:rPr>
                <w:rStyle w:val="Lienhypertexte"/>
                <w:rFonts w:ascii="Calibri" w:hAnsi="Calibri" w:cs="Calibri"/>
                <w:lang w:val="fr-FR"/>
              </w:rPr>
              <w:t xml:space="preserve">00 </w:t>
            </w:r>
            <w:r w:rsidR="000A1038">
              <w:rPr>
                <w:lang w:val="fr-FR"/>
              </w:rPr>
              <w:t>de « </w:t>
            </w:r>
            <w:r w:rsidRPr="00C9036C">
              <w:rPr>
                <w:lang w:val="fr-FR"/>
              </w:rPr>
              <w:t>Demande de pension d</w:t>
            </w:r>
            <w:r>
              <w:rPr>
                <w:lang w:val="fr-FR"/>
              </w:rPr>
              <w:t xml:space="preserve">e survivant », vous présentez officiellement aux Etats membres destinataires une demande de pension pour le compte du demandeur. </w:t>
            </w:r>
          </w:p>
          <w:p w:rsidR="00094DAF" w:rsidRPr="00094DAF" w:rsidRDefault="00094DAF" w:rsidP="000A4605">
            <w:pPr>
              <w:pStyle w:val="Commentaire"/>
              <w:spacing w:before="120"/>
              <w:jc w:val="both"/>
              <w:rPr>
                <w:sz w:val="22"/>
                <w:szCs w:val="22"/>
                <w:lang w:val="fr-FR"/>
              </w:rPr>
            </w:pPr>
            <w:r w:rsidRPr="00094DAF">
              <w:rPr>
                <w:sz w:val="22"/>
                <w:szCs w:val="22"/>
                <w:lang w:val="fr-FR"/>
              </w:rPr>
              <w:t>Vous dev</w:t>
            </w:r>
            <w:r w:rsidR="000A4605">
              <w:rPr>
                <w:sz w:val="22"/>
                <w:szCs w:val="22"/>
                <w:lang w:val="fr-FR"/>
              </w:rPr>
              <w:t>r</w:t>
            </w:r>
            <w:r w:rsidRPr="00094DAF">
              <w:rPr>
                <w:sz w:val="22"/>
                <w:szCs w:val="22"/>
                <w:lang w:val="fr-FR"/>
              </w:rPr>
              <w:t xml:space="preserve">ez ensuite </w:t>
            </w:r>
            <w:r w:rsidR="009B6216">
              <w:rPr>
                <w:sz w:val="22"/>
                <w:szCs w:val="22"/>
                <w:lang w:val="fr-FR"/>
              </w:rPr>
              <w:t>compléter</w:t>
            </w:r>
            <w:r w:rsidRPr="00094DAF">
              <w:rPr>
                <w:sz w:val="22"/>
                <w:szCs w:val="22"/>
                <w:lang w:val="fr-FR"/>
              </w:rPr>
              <w:t xml:space="preserve"> la demande</w:t>
            </w:r>
            <w:r w:rsidR="000A4605">
              <w:rPr>
                <w:sz w:val="22"/>
                <w:szCs w:val="22"/>
                <w:lang w:val="fr-FR"/>
              </w:rPr>
              <w:t xml:space="preserve"> transmise</w:t>
            </w:r>
            <w:r w:rsidRPr="00094DAF">
              <w:rPr>
                <w:sz w:val="22"/>
                <w:szCs w:val="22"/>
                <w:lang w:val="fr-FR"/>
              </w:rPr>
              <w:t xml:space="preserve"> en communiquant </w:t>
            </w:r>
            <w:r w:rsidR="000A4605">
              <w:rPr>
                <w:sz w:val="22"/>
                <w:szCs w:val="22"/>
                <w:lang w:val="fr-FR"/>
              </w:rPr>
              <w:t>autant d’i</w:t>
            </w:r>
            <w:r w:rsidRPr="00094DAF">
              <w:rPr>
                <w:sz w:val="22"/>
                <w:szCs w:val="22"/>
                <w:lang w:val="fr-FR"/>
              </w:rPr>
              <w:t>nformations supplémen</w:t>
            </w:r>
            <w:r w:rsidR="000A4605">
              <w:rPr>
                <w:sz w:val="22"/>
                <w:szCs w:val="22"/>
                <w:lang w:val="fr-FR"/>
              </w:rPr>
              <w:t xml:space="preserve">taires que possible </w:t>
            </w:r>
            <w:r w:rsidRPr="00094DAF">
              <w:rPr>
                <w:sz w:val="22"/>
                <w:szCs w:val="22"/>
                <w:lang w:val="fr-FR"/>
              </w:rPr>
              <w:t>afin de permettre aux contreparties de prendre leur décision concernant la pension. Par ailleurs, vous pourrez égalem</w:t>
            </w:r>
            <w:r w:rsidR="006A760E">
              <w:rPr>
                <w:sz w:val="22"/>
                <w:szCs w:val="22"/>
                <w:lang w:val="fr-FR"/>
              </w:rPr>
              <w:t xml:space="preserve">ent recevoir des SED des </w:t>
            </w:r>
            <w:r w:rsidRPr="00094DAF">
              <w:rPr>
                <w:sz w:val="22"/>
                <w:szCs w:val="22"/>
                <w:lang w:val="fr-FR"/>
              </w:rPr>
              <w:t>contreparties.</w:t>
            </w:r>
            <w:r>
              <w:rPr>
                <w:sz w:val="22"/>
                <w:szCs w:val="22"/>
                <w:lang w:val="fr-FR"/>
              </w:rPr>
              <w:t xml:space="preserve"> </w:t>
            </w:r>
          </w:p>
          <w:p w:rsidR="00F65767" w:rsidRPr="00564D9D" w:rsidRDefault="00F65767" w:rsidP="000A4605">
            <w:pPr>
              <w:jc w:val="both"/>
              <w:rPr>
                <w:rStyle w:val="Lienhypertexte"/>
                <w:lang w:val="fr-FR"/>
              </w:rPr>
            </w:pPr>
            <w:r w:rsidRPr="00B40687">
              <w:rPr>
                <w:rStyle w:val="Lienhypertexte"/>
                <w:lang w:val="fr-FR"/>
              </w:rPr>
              <w:t xml:space="preserve">Envoyer des informations spécifiques à la contrepartie (P3000xx) </w:t>
            </w:r>
            <w:r w:rsidRPr="00564D9D">
              <w:rPr>
                <w:lang w:val="fr-FR"/>
              </w:rPr>
              <w:t>(Etape CO.5)</w:t>
            </w:r>
          </w:p>
          <w:p w:rsidR="00F65767" w:rsidRPr="00564D9D" w:rsidRDefault="00F65767" w:rsidP="000A4605">
            <w:pPr>
              <w:jc w:val="both"/>
              <w:rPr>
                <w:rStyle w:val="Lienhypertexte"/>
                <w:lang w:val="fr-FR"/>
              </w:rPr>
            </w:pPr>
            <w:r w:rsidRPr="00B40687">
              <w:rPr>
                <w:rStyle w:val="Lienhypertexte"/>
                <w:lang w:val="fr-FR"/>
              </w:rPr>
              <w:t xml:space="preserve">Envoyer un rapport relatif à la carrière d’assurance (P4000) aux contreparties </w:t>
            </w:r>
            <w:r w:rsidRPr="00564D9D">
              <w:rPr>
                <w:lang w:val="fr-FR"/>
              </w:rPr>
              <w:t>(Etape CO.6)</w:t>
            </w:r>
          </w:p>
          <w:p w:rsidR="00F65767" w:rsidRPr="00564D9D" w:rsidRDefault="00EE31BD" w:rsidP="000A4605">
            <w:pPr>
              <w:jc w:val="both"/>
              <w:rPr>
                <w:rStyle w:val="Lienhypertexte"/>
                <w:lang w:val="fr-FR"/>
              </w:rPr>
            </w:pPr>
            <w:r>
              <w:rPr>
                <w:rStyle w:val="Lienhypertexte"/>
                <w:lang w:val="fr-FR"/>
              </w:rPr>
              <w:t xml:space="preserve">Transmettre les périodes </w:t>
            </w:r>
            <w:r w:rsidR="00F65767" w:rsidRPr="00B40687">
              <w:rPr>
                <w:rStyle w:val="Lienhypertexte"/>
                <w:lang w:val="fr-FR"/>
              </w:rPr>
              <w:t xml:space="preserve">d’assurance/de résidence (P5000) aux contreparties </w:t>
            </w:r>
            <w:r w:rsidR="00F65767" w:rsidRPr="00564D9D">
              <w:rPr>
                <w:lang w:val="fr-FR"/>
              </w:rPr>
              <w:t>(Etape CO07)</w:t>
            </w:r>
          </w:p>
          <w:p w:rsidR="00F65767" w:rsidRPr="00564D9D" w:rsidRDefault="00F65767" w:rsidP="000A4605">
            <w:pPr>
              <w:jc w:val="both"/>
              <w:rPr>
                <w:rStyle w:val="Lienhypertexte"/>
                <w:lang w:val="fr-FR"/>
              </w:rPr>
            </w:pPr>
            <w:r w:rsidRPr="00B40687">
              <w:rPr>
                <w:rStyle w:val="Lienhypertexte"/>
                <w:lang w:val="fr-FR"/>
              </w:rPr>
              <w:t xml:space="preserve">Transmettre la décision relative à la pension (P6000) aux contreparties </w:t>
            </w:r>
            <w:r w:rsidRPr="00564D9D">
              <w:rPr>
                <w:lang w:val="fr-FR"/>
              </w:rPr>
              <w:t>(Etape CO.8)</w:t>
            </w:r>
          </w:p>
          <w:p w:rsidR="00F65767" w:rsidRPr="00564D9D" w:rsidRDefault="00F65767" w:rsidP="000A4605">
            <w:pPr>
              <w:jc w:val="both"/>
              <w:rPr>
                <w:rStyle w:val="Lienhypertexte"/>
                <w:lang w:val="fr-FR"/>
              </w:rPr>
            </w:pPr>
            <w:r w:rsidRPr="00B40687">
              <w:rPr>
                <w:rStyle w:val="Lienhypertexte"/>
                <w:lang w:val="fr-FR"/>
              </w:rPr>
              <w:t xml:space="preserve">Envoyer une demande de renseignements complémentaires (P8000) à une ou plusieurs contreparties </w:t>
            </w:r>
            <w:r w:rsidRPr="00564D9D">
              <w:rPr>
                <w:lang w:val="fr-FR"/>
              </w:rPr>
              <w:t xml:space="preserve">(Etape CO.9) </w:t>
            </w:r>
          </w:p>
          <w:p w:rsidR="00F65767" w:rsidRPr="00564D9D" w:rsidRDefault="00F65767" w:rsidP="000A4605">
            <w:pPr>
              <w:jc w:val="both"/>
              <w:rPr>
                <w:rStyle w:val="Lienhypertexte"/>
                <w:lang w:val="fr-FR"/>
              </w:rPr>
            </w:pPr>
            <w:r w:rsidRPr="00B40687">
              <w:rPr>
                <w:rStyle w:val="Lienhypertexte"/>
                <w:lang w:val="fr-FR"/>
              </w:rPr>
              <w:t xml:space="preserve">Envoyer un SED de </w:t>
            </w:r>
            <w:r w:rsidR="00254FA5">
              <w:rPr>
                <w:rStyle w:val="Lienhypertexte"/>
                <w:lang w:val="fr-FR"/>
              </w:rPr>
              <w:t>Transmission</w:t>
            </w:r>
            <w:r w:rsidRPr="00B40687">
              <w:rPr>
                <w:rStyle w:val="Lienhypertexte"/>
                <w:lang w:val="fr-FR"/>
              </w:rPr>
              <w:t xml:space="preserve"> d’informations complémentaires (P10000) à une ou plusieurs contreparties </w:t>
            </w:r>
            <w:r w:rsidRPr="00564D9D">
              <w:rPr>
                <w:lang w:val="fr-FR"/>
              </w:rPr>
              <w:t>(Etape CO.10)</w:t>
            </w:r>
          </w:p>
          <w:p w:rsidR="00F65767" w:rsidRPr="00564D9D" w:rsidRDefault="00F65767" w:rsidP="000A4605">
            <w:pPr>
              <w:jc w:val="both"/>
              <w:rPr>
                <w:rStyle w:val="Lienhypertexte"/>
                <w:lang w:val="fr-FR"/>
              </w:rPr>
            </w:pPr>
            <w:r w:rsidRPr="00B40687">
              <w:rPr>
                <w:rStyle w:val="Lienhypertexte"/>
                <w:lang w:val="fr-FR"/>
              </w:rPr>
              <w:t xml:space="preserve">J’ai reçu un SED P5000 « Périodes d’assurance/de résidence » d’une contrepartie </w:t>
            </w:r>
            <w:r w:rsidRPr="00564D9D">
              <w:rPr>
                <w:lang w:val="fr-FR"/>
              </w:rPr>
              <w:t>(Etape CO.11)</w:t>
            </w:r>
          </w:p>
          <w:p w:rsidR="00F65767" w:rsidRPr="00564D9D" w:rsidRDefault="00F65767" w:rsidP="000A4605">
            <w:pPr>
              <w:jc w:val="both"/>
              <w:rPr>
                <w:rStyle w:val="Lienhypertexte"/>
                <w:lang w:val="fr-FR"/>
              </w:rPr>
            </w:pPr>
            <w:r w:rsidRPr="00B40687">
              <w:rPr>
                <w:rStyle w:val="Lienhypertexte"/>
                <w:lang w:val="fr-FR"/>
              </w:rPr>
              <w:t xml:space="preserve">J’ai reçu un SED P6000 « Décision relative à la pension » d’une contrepartie </w:t>
            </w:r>
            <w:r w:rsidRPr="00564D9D">
              <w:rPr>
                <w:lang w:val="fr-FR"/>
              </w:rPr>
              <w:t>(Etape CO.12)</w:t>
            </w:r>
          </w:p>
          <w:p w:rsidR="00F65767" w:rsidRPr="00564D9D" w:rsidRDefault="006A760E" w:rsidP="000A4605">
            <w:pPr>
              <w:jc w:val="both"/>
              <w:rPr>
                <w:rStyle w:val="Lienhypertexte"/>
                <w:lang w:val="fr-FR"/>
              </w:rPr>
            </w:pPr>
            <w:r>
              <w:rPr>
                <w:rStyle w:val="Lienhypertexte"/>
                <w:lang w:val="fr-FR"/>
              </w:rPr>
              <w:t>J’ai reçu un SED P8000 de « D</w:t>
            </w:r>
            <w:r w:rsidR="00F65767" w:rsidRPr="00B40687">
              <w:rPr>
                <w:rStyle w:val="Lienhypertexte"/>
                <w:lang w:val="fr-FR"/>
              </w:rPr>
              <w:t>emande de renseignements complémentaires</w:t>
            </w:r>
            <w:r>
              <w:rPr>
                <w:rStyle w:val="Lienhypertexte"/>
                <w:lang w:val="fr-FR"/>
              </w:rPr>
              <w:t> »</w:t>
            </w:r>
            <w:r w:rsidR="00F65767" w:rsidRPr="00B40687">
              <w:rPr>
                <w:rStyle w:val="Lienhypertexte"/>
                <w:lang w:val="fr-FR"/>
              </w:rPr>
              <w:t xml:space="preserve"> d’une contrepartie </w:t>
            </w:r>
            <w:r w:rsidR="00F65767" w:rsidRPr="00564D9D">
              <w:rPr>
                <w:lang w:val="fr-FR"/>
              </w:rPr>
              <w:t>(Etape CO.13)</w:t>
            </w:r>
            <w:r w:rsidR="00F65767" w:rsidRPr="00B40687">
              <w:rPr>
                <w:rStyle w:val="Lienhypertexte"/>
                <w:lang w:val="fr-FR"/>
              </w:rPr>
              <w:t xml:space="preserve"> </w:t>
            </w:r>
          </w:p>
          <w:p w:rsidR="00F65767" w:rsidRPr="00564D9D" w:rsidRDefault="00AE2EA1" w:rsidP="000A4605">
            <w:pPr>
              <w:jc w:val="both"/>
              <w:rPr>
                <w:rStyle w:val="Lienhypertexte"/>
                <w:lang w:val="fr-FR"/>
              </w:rPr>
            </w:pPr>
            <w:r>
              <w:rPr>
                <w:rStyle w:val="Lienhypertexte"/>
                <w:lang w:val="fr-FR"/>
              </w:rPr>
              <w:t>J’ai reçu un SED P9000 « </w:t>
            </w:r>
            <w:r w:rsidR="00F65767" w:rsidRPr="00B40687">
              <w:rPr>
                <w:rStyle w:val="Lienhypertexte"/>
                <w:lang w:val="fr-FR"/>
              </w:rPr>
              <w:t>Réponse à une demande d</w:t>
            </w:r>
            <w:r>
              <w:rPr>
                <w:rStyle w:val="Lienhypertexte"/>
                <w:lang w:val="fr-FR"/>
              </w:rPr>
              <w:t>’informations</w:t>
            </w:r>
            <w:r w:rsidR="00F65767" w:rsidRPr="00B40687">
              <w:rPr>
                <w:rStyle w:val="Lienhypertexte"/>
                <w:lang w:val="fr-FR"/>
              </w:rPr>
              <w:t xml:space="preserve"> complémentaires</w:t>
            </w:r>
            <w:r>
              <w:rPr>
                <w:rStyle w:val="Lienhypertexte"/>
                <w:lang w:val="fr-FR"/>
              </w:rPr>
              <w:t> »</w:t>
            </w:r>
            <w:r w:rsidR="00F65767" w:rsidRPr="00B40687">
              <w:rPr>
                <w:rStyle w:val="Lienhypertexte"/>
                <w:lang w:val="fr-FR"/>
              </w:rPr>
              <w:t xml:space="preserve"> d’une contrepartie </w:t>
            </w:r>
            <w:r w:rsidR="00F65767" w:rsidRPr="00564D9D">
              <w:rPr>
                <w:lang w:val="fr-FR"/>
              </w:rPr>
              <w:t>(Etape CO.14)</w:t>
            </w:r>
          </w:p>
          <w:p w:rsidR="006F1E5B" w:rsidRPr="00564D9D" w:rsidRDefault="005D3212" w:rsidP="000A4605">
            <w:pPr>
              <w:jc w:val="both"/>
              <w:rPr>
                <w:lang w:val="fr-FR"/>
              </w:rPr>
            </w:pPr>
            <w:r>
              <w:rPr>
                <w:rStyle w:val="Lienhypertexte"/>
                <w:lang w:val="fr-FR"/>
              </w:rPr>
              <w:t>J’ai reçu un SED P10000 « Transmission</w:t>
            </w:r>
            <w:r w:rsidR="00F65767" w:rsidRPr="00B40687">
              <w:rPr>
                <w:rStyle w:val="Lienhypertexte"/>
                <w:lang w:val="fr-FR"/>
              </w:rPr>
              <w:t xml:space="preserve"> d’informations complémentaires » d’une contrepartie </w:t>
            </w:r>
            <w:r w:rsidR="00F65767" w:rsidRPr="00564D9D">
              <w:rPr>
                <w:lang w:val="fr-FR"/>
              </w:rPr>
              <w:t>(Etape CO.15)</w:t>
            </w:r>
          </w:p>
          <w:p w:rsidR="00B40687" w:rsidRPr="00922956" w:rsidRDefault="00B40687" w:rsidP="000A4605">
            <w:pPr>
              <w:jc w:val="both"/>
              <w:rPr>
                <w:rFonts w:ascii="Calibri" w:hAnsi="Calibri" w:cs="Calibri"/>
                <w:color w:val="000000"/>
                <w:sz w:val="16"/>
                <w:szCs w:val="16"/>
                <w:lang w:val="fr-FR"/>
              </w:rPr>
            </w:pPr>
          </w:p>
        </w:tc>
      </w:tr>
      <w:tr w:rsidR="006F1E5B" w:rsidRPr="005208A3" w:rsidTr="006F1E5B">
        <w:tc>
          <w:tcPr>
            <w:tcW w:w="10065" w:type="dxa"/>
          </w:tcPr>
          <w:p w:rsidR="00F65767" w:rsidRPr="00B847B8" w:rsidRDefault="00F65767" w:rsidP="00F65767">
            <w:pPr>
              <w:rPr>
                <w:lang w:val="fr-FR"/>
              </w:rPr>
            </w:pPr>
            <w:r w:rsidRPr="00E93E01">
              <w:rPr>
                <w:lang w:val="fr-FR"/>
              </w:rPr>
              <w:t>Sous-processus disponibles pour le pro</w:t>
            </w:r>
            <w:r>
              <w:rPr>
                <w:lang w:val="fr-FR"/>
              </w:rPr>
              <w:t>priétaire du dossier à ce stade :</w:t>
            </w:r>
          </w:p>
          <w:p w:rsidR="00F65767" w:rsidRPr="00EF2F0D" w:rsidRDefault="00F65767" w:rsidP="00F65767">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F65767" w:rsidRPr="00797E0A" w:rsidRDefault="00F65767" w:rsidP="00F65767">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F65767" w:rsidRPr="005F59F7" w:rsidRDefault="00F65767" w:rsidP="00F65767">
            <w:pPr>
              <w:rPr>
                <w:rStyle w:val="Lienhypertexte"/>
                <w:lang w:val="fr-FR"/>
              </w:rPr>
            </w:pPr>
            <w:r w:rsidRPr="005F59F7">
              <w:rPr>
                <w:rStyle w:val="Lienhypertexte"/>
                <w:lang w:val="fr-FR"/>
              </w:rPr>
              <w:t xml:space="preserve">Je souhaite demander des informations médicales (H_BUC_08) </w:t>
            </w:r>
          </w:p>
          <w:p w:rsidR="00F65767" w:rsidRPr="00E279AE" w:rsidRDefault="00F65767" w:rsidP="00F65767">
            <w:pPr>
              <w:rPr>
                <w:rStyle w:val="Lienhypertexte"/>
                <w:lang w:val="fr-FR"/>
              </w:rPr>
            </w:pPr>
            <w:r w:rsidRPr="00E279AE">
              <w:rPr>
                <w:rStyle w:val="Lienhypertexte"/>
                <w:lang w:val="fr-FR"/>
              </w:rPr>
              <w:t>Je souhaite ajouter des participants au dossier (AD_BUC_03)</w:t>
            </w:r>
          </w:p>
          <w:p w:rsidR="00F65767" w:rsidRPr="00563DF7" w:rsidRDefault="00F65767" w:rsidP="00F65767">
            <w:pPr>
              <w:rPr>
                <w:rStyle w:val="Lienhypertexte"/>
                <w:lang w:val="fr-FR"/>
              </w:rPr>
            </w:pPr>
            <w:r w:rsidRPr="00563DF7">
              <w:rPr>
                <w:rStyle w:val="Lienhypertexte"/>
                <w:lang w:val="fr-FR"/>
              </w:rPr>
              <w:t>Je souhaite supprimer un participant d’un dossier multilatéral (AD_BUC_04)</w:t>
            </w:r>
          </w:p>
          <w:p w:rsidR="00F65767" w:rsidRPr="006E6DEB" w:rsidRDefault="00F65767" w:rsidP="00F65767">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F65767" w:rsidRPr="001E0FAF" w:rsidRDefault="00F65816" w:rsidP="00F65767">
            <w:pPr>
              <w:rPr>
                <w:rFonts w:ascii="Calibri" w:hAnsi="Calibri"/>
                <w:lang w:val="fr-FR"/>
              </w:rPr>
            </w:pPr>
            <w:hyperlink r:id="rId16" w:history="1">
              <w:r w:rsidR="00922956">
                <w:rPr>
                  <w:rStyle w:val="Lienhypertexte"/>
                  <w:rFonts w:ascii="Calibri" w:hAnsi="Calibri"/>
                  <w:lang w:val="fr-FR"/>
                </w:rPr>
                <w:t>Je souhaite invalider un</w:t>
              </w:r>
              <w:r w:rsidR="00F65767" w:rsidRPr="001E0FAF">
                <w:rPr>
                  <w:rStyle w:val="Lienhypertexte"/>
                  <w:rFonts w:ascii="Calibri" w:hAnsi="Calibri"/>
                  <w:lang w:val="fr-FR"/>
                </w:rPr>
                <w:t xml:space="preserve"> SED envoyé (AD_BUC_06)</w:t>
              </w:r>
            </w:hyperlink>
            <w:r w:rsidR="00F65767" w:rsidRPr="001E0FAF">
              <w:rPr>
                <w:lang w:val="fr-FR"/>
              </w:rPr>
              <w:t xml:space="preserve"> </w:t>
            </w:r>
          </w:p>
          <w:p w:rsidR="00F65767" w:rsidRPr="00943EB5" w:rsidRDefault="00F65767" w:rsidP="00F65767">
            <w:pPr>
              <w:rPr>
                <w:rStyle w:val="Lienhypertexte"/>
                <w:lang w:val="fr-FR"/>
              </w:rPr>
            </w:pPr>
            <w:r w:rsidRPr="00943EB5">
              <w:rPr>
                <w:rStyle w:val="Lienhypertexte"/>
                <w:lang w:val="fr-FR"/>
              </w:rPr>
              <w:t xml:space="preserve">Je souhaite envoyer un rappel (AD_BUC_07) </w:t>
            </w:r>
          </w:p>
          <w:p w:rsidR="00F65767" w:rsidRPr="00F65767" w:rsidRDefault="00F65767" w:rsidP="00F65767">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B60862" w:rsidRPr="00F65767" w:rsidRDefault="00B60862" w:rsidP="00F62AE8">
      <w:pPr>
        <w:spacing w:after="0"/>
        <w:jc w:val="both"/>
        <w:rPr>
          <w:lang w:val="fr-FR"/>
        </w:rPr>
      </w:pPr>
    </w:p>
    <w:tbl>
      <w:tblPr>
        <w:tblStyle w:val="Grilledutableau"/>
        <w:tblW w:w="10065" w:type="dxa"/>
        <w:tblInd w:w="-318" w:type="dxa"/>
        <w:tblLook w:val="04A0"/>
      </w:tblPr>
      <w:tblGrid>
        <w:gridCol w:w="10065"/>
      </w:tblGrid>
      <w:tr w:rsidR="006F1E5B" w:rsidRPr="005208A3" w:rsidTr="006F1E5B">
        <w:tc>
          <w:tcPr>
            <w:tcW w:w="10065" w:type="dxa"/>
            <w:shd w:val="clear" w:color="auto" w:fill="BFBFBF" w:themeFill="background1" w:themeFillShade="BF"/>
          </w:tcPr>
          <w:p w:rsidR="006F1E5B" w:rsidRPr="00B60862" w:rsidRDefault="00B60862" w:rsidP="00B60862">
            <w:pPr>
              <w:pStyle w:val="Titre2"/>
              <w:tabs>
                <w:tab w:val="left" w:pos="7286"/>
              </w:tabs>
              <w:outlineLvl w:val="1"/>
              <w:rPr>
                <w:lang w:val="fr-FR"/>
              </w:rPr>
            </w:pPr>
            <w:bookmarkStart w:id="27" w:name="_CO.6_How_do"/>
            <w:bookmarkStart w:id="28" w:name="_Toc524701500"/>
            <w:bookmarkStart w:id="29" w:name="_Toc532993131"/>
            <w:bookmarkEnd w:id="27"/>
            <w:r w:rsidRPr="000C0C96">
              <w:rPr>
                <w:lang w:val="fr-FR"/>
              </w:rPr>
              <w:t xml:space="preserve">CO.5 </w:t>
            </w:r>
            <w:r>
              <w:rPr>
                <w:lang w:val="fr-FR"/>
              </w:rPr>
              <w:t>E</w:t>
            </w:r>
            <w:r w:rsidRPr="00AC269F">
              <w:rPr>
                <w:lang w:val="fr-FR"/>
              </w:rPr>
              <w:t>nvoyer un SED P</w:t>
            </w:r>
            <w:r>
              <w:rPr>
                <w:lang w:val="fr-FR"/>
              </w:rPr>
              <w:t>3000 de « Informations spécifiques au p ays »</w:t>
            </w:r>
            <w:bookmarkEnd w:id="28"/>
            <w:bookmarkEnd w:id="29"/>
          </w:p>
        </w:tc>
      </w:tr>
      <w:tr w:rsidR="006F1E5B" w:rsidRPr="005208A3" w:rsidTr="006F1E5B">
        <w:tc>
          <w:tcPr>
            <w:tcW w:w="10065" w:type="dxa"/>
          </w:tcPr>
          <w:p w:rsidR="006F1E5B" w:rsidRPr="00334156" w:rsidRDefault="006F1E5B" w:rsidP="00AE1910">
            <w:pPr>
              <w:pStyle w:val="Sansinterligne"/>
              <w:jc w:val="both"/>
              <w:rPr>
                <w:sz w:val="16"/>
                <w:szCs w:val="16"/>
                <w:lang w:val="fr-FR"/>
              </w:rPr>
            </w:pPr>
          </w:p>
          <w:p w:rsidR="00915451" w:rsidRPr="00877D5A" w:rsidRDefault="00877D5A" w:rsidP="00AE1910">
            <w:pPr>
              <w:pStyle w:val="Sansinterligne"/>
              <w:jc w:val="both"/>
              <w:rPr>
                <w:rFonts w:ascii="Calibri" w:hAnsi="Calibri" w:cs="Calibri"/>
                <w:color w:val="000000"/>
                <w:lang w:val="fr-FR"/>
              </w:rPr>
            </w:pPr>
            <w:r w:rsidRPr="00334156">
              <w:rPr>
                <w:rFonts w:ascii="Calibri" w:hAnsi="Calibri" w:cs="Calibri"/>
                <w:color w:val="000000"/>
                <w:lang w:val="fr-FR"/>
              </w:rPr>
              <w:lastRenderedPageBreak/>
              <w:t>Il existe</w:t>
            </w:r>
            <w:r w:rsidRPr="000C0C96">
              <w:rPr>
                <w:rFonts w:ascii="Calibri" w:hAnsi="Calibri" w:cs="Calibri"/>
                <w:color w:val="000000"/>
                <w:lang w:val="fr-FR"/>
              </w:rPr>
              <w:t xml:space="preserve"> 32 versions du SED P3000 (une pour chaque E</w:t>
            </w:r>
            <w:r>
              <w:rPr>
                <w:rFonts w:ascii="Calibri" w:hAnsi="Calibri" w:cs="Calibri"/>
                <w:color w:val="000000"/>
                <w:lang w:val="fr-FR"/>
              </w:rPr>
              <w:t>tat membre, pour les pays de l’EEE et pour la Suisse</w:t>
            </w:r>
            <w:r w:rsidR="00AE1910">
              <w:rPr>
                <w:rFonts w:ascii="Calibri" w:hAnsi="Calibri" w:cs="Calibri"/>
                <w:color w:val="000000"/>
                <w:lang w:val="fr-FR"/>
              </w:rPr>
              <w:t>)</w:t>
            </w:r>
            <w:r>
              <w:rPr>
                <w:rFonts w:ascii="Calibri" w:hAnsi="Calibri" w:cs="Calibri"/>
                <w:color w:val="000000"/>
                <w:lang w:val="fr-FR"/>
              </w:rPr>
              <w:t xml:space="preserve">. </w:t>
            </w:r>
            <w:r w:rsidRPr="000C0C96">
              <w:rPr>
                <w:rFonts w:ascii="Calibri" w:hAnsi="Calibri" w:cs="Calibri"/>
                <w:color w:val="000000"/>
                <w:lang w:val="fr-FR"/>
              </w:rPr>
              <w:t>Les deux dernières lettres indiquent le pays pour lequel l</w:t>
            </w:r>
            <w:r>
              <w:rPr>
                <w:rFonts w:ascii="Calibri" w:hAnsi="Calibri" w:cs="Calibri"/>
                <w:color w:val="000000"/>
                <w:lang w:val="fr-FR"/>
              </w:rPr>
              <w:t>e formulaire P3000 a été établi (par exemple le SED P3000_IT est spécifiquement conçu pour l’It</w:t>
            </w:r>
            <w:r w:rsidR="000A1038">
              <w:rPr>
                <w:rFonts w:ascii="Calibri" w:hAnsi="Calibri" w:cs="Calibri"/>
                <w:color w:val="000000"/>
                <w:lang w:val="fr-FR"/>
              </w:rPr>
              <w:t>al</w:t>
            </w:r>
            <w:r>
              <w:rPr>
                <w:rFonts w:ascii="Calibri" w:hAnsi="Calibri" w:cs="Calibri"/>
                <w:color w:val="000000"/>
                <w:lang w:val="fr-FR"/>
              </w:rPr>
              <w:t>ie tandis que le SED P3000_DE est conçu pour l’Allemagne).</w:t>
            </w:r>
          </w:p>
          <w:p w:rsidR="00B93938" w:rsidRPr="008425DE" w:rsidRDefault="008425DE" w:rsidP="00AE1910">
            <w:pPr>
              <w:spacing w:before="120"/>
              <w:jc w:val="both"/>
              <w:rPr>
                <w:rFonts w:ascii="Calibri" w:hAnsi="Calibri" w:cs="Calibri"/>
                <w:color w:val="000000"/>
                <w:lang w:val="fr-FR"/>
              </w:rPr>
            </w:pPr>
            <w:r w:rsidRPr="00C21D52">
              <w:rPr>
                <w:rFonts w:ascii="Calibri" w:hAnsi="Calibri" w:cs="Calibri"/>
                <w:lang w:val="fr-FR"/>
              </w:rPr>
              <w:t xml:space="preserve">Complétez le </w:t>
            </w:r>
            <w:r w:rsidRPr="002766FB">
              <w:rPr>
                <w:rStyle w:val="Lienhypertexte"/>
                <w:lang w:val="fr-FR"/>
              </w:rPr>
              <w:t>SED P3000</w:t>
            </w:r>
            <w:r w:rsidR="00AE1910">
              <w:rPr>
                <w:rFonts w:ascii="Calibri" w:hAnsi="Calibri" w:cs="Calibri"/>
                <w:lang w:val="fr-FR"/>
              </w:rPr>
              <w:t xml:space="preserve"> « </w:t>
            </w:r>
            <w:r w:rsidRPr="00C21D52">
              <w:rPr>
                <w:rFonts w:ascii="Calibri" w:hAnsi="Calibri" w:cs="Calibri"/>
                <w:lang w:val="fr-FR"/>
              </w:rPr>
              <w:t>I</w:t>
            </w:r>
            <w:r w:rsidR="00AE1910">
              <w:rPr>
                <w:rFonts w:ascii="Calibri" w:hAnsi="Calibri" w:cs="Calibri"/>
                <w:lang w:val="fr-FR"/>
              </w:rPr>
              <w:t>nformations spécifiques au pays »</w:t>
            </w:r>
            <w:r w:rsidRPr="00C21D52">
              <w:rPr>
                <w:rFonts w:ascii="Calibri" w:hAnsi="Calibri" w:cs="Calibri"/>
                <w:lang w:val="fr-FR"/>
              </w:rPr>
              <w:t xml:space="preserve"> en r</w:t>
            </w:r>
            <w:r>
              <w:rPr>
                <w:rFonts w:ascii="Calibri" w:hAnsi="Calibri" w:cs="Calibri"/>
                <w:lang w:val="fr-FR"/>
              </w:rPr>
              <w:t xml:space="preserve">enseignant toutes les informations requises dans la section concernant la pension de </w:t>
            </w:r>
            <w:r w:rsidR="002C204F">
              <w:rPr>
                <w:rFonts w:ascii="Calibri" w:hAnsi="Calibri" w:cs="Calibri"/>
                <w:lang w:val="fr-FR"/>
              </w:rPr>
              <w:t xml:space="preserve">survivant </w:t>
            </w:r>
            <w:r>
              <w:rPr>
                <w:rFonts w:ascii="Calibri" w:hAnsi="Calibri" w:cs="Calibri"/>
                <w:lang w:val="fr-FR"/>
              </w:rPr>
              <w:t xml:space="preserve">(vous ne devez pas compléter les autres sections). </w:t>
            </w:r>
            <w:r w:rsidRPr="0050718D">
              <w:rPr>
                <w:rFonts w:ascii="Calibri" w:hAnsi="Calibri" w:cs="Calibri"/>
                <w:lang w:val="fr-FR"/>
              </w:rPr>
              <w:t xml:space="preserve">Envoyez ensuite le </w:t>
            </w:r>
            <w:r w:rsidRPr="005B4CA9">
              <w:rPr>
                <w:rStyle w:val="Lienhypertexte"/>
                <w:lang w:val="fr-FR"/>
              </w:rPr>
              <w:t xml:space="preserve">SED P3000 </w:t>
            </w:r>
            <w:r w:rsidR="00AE1910">
              <w:rPr>
                <w:rFonts w:ascii="Calibri" w:hAnsi="Calibri" w:cs="Calibri"/>
                <w:lang w:val="fr-FR"/>
              </w:rPr>
              <w:t>à</w:t>
            </w:r>
            <w:r w:rsidRPr="0050718D">
              <w:rPr>
                <w:rFonts w:ascii="Calibri" w:hAnsi="Calibri" w:cs="Calibri"/>
                <w:lang w:val="fr-FR"/>
              </w:rPr>
              <w:t>(aux) contrepartie(s). Seul le SED P3000 spécifiquement prévu pour le pays c</w:t>
            </w:r>
            <w:r>
              <w:rPr>
                <w:rFonts w:ascii="Calibri" w:hAnsi="Calibri" w:cs="Calibri"/>
                <w:lang w:val="fr-FR"/>
              </w:rPr>
              <w:t xml:space="preserve">oncerné devra lui être transmis. </w:t>
            </w:r>
            <w:r w:rsidRPr="0050718D">
              <w:rPr>
                <w:rFonts w:ascii="Calibri" w:hAnsi="Calibri" w:cs="Calibri"/>
                <w:lang w:val="fr-FR"/>
              </w:rPr>
              <w:t xml:space="preserve">Toutefois </w:t>
            </w:r>
            <w:r w:rsidR="00564D9D">
              <w:rPr>
                <w:rFonts w:ascii="Calibri" w:hAnsi="Calibri" w:cs="Calibri"/>
                <w:lang w:val="fr-FR"/>
              </w:rPr>
              <w:t xml:space="preserve">si </w:t>
            </w:r>
            <w:r w:rsidRPr="0050718D">
              <w:rPr>
                <w:rFonts w:ascii="Calibri" w:hAnsi="Calibri" w:cs="Calibri"/>
                <w:lang w:val="fr-FR"/>
              </w:rPr>
              <w:t>deux contreparties d’un même Etat sont concernées, le SED</w:t>
            </w:r>
            <w:r>
              <w:rPr>
                <w:rFonts w:ascii="Calibri" w:hAnsi="Calibri" w:cs="Calibri"/>
                <w:lang w:val="fr-FR"/>
              </w:rPr>
              <w:t xml:space="preserve"> P3000 devra être envoyé aux deux institutions. </w:t>
            </w:r>
          </w:p>
          <w:p w:rsidR="003D2D1A" w:rsidRPr="00F64FC3" w:rsidRDefault="00F65816" w:rsidP="00AE1910">
            <w:pPr>
              <w:spacing w:before="120"/>
              <w:jc w:val="both"/>
              <w:rPr>
                <w:rFonts w:ascii="Calibri" w:hAnsi="Calibri" w:cs="Calibri"/>
                <w:color w:val="000000"/>
                <w:lang w:val="fr-FR"/>
              </w:rPr>
            </w:pPr>
            <w:r w:rsidRPr="00F65816">
              <w:rPr>
                <w:noProof/>
              </w:rPr>
              <w:pict>
                <v:rect id="_x0000_s1032" style="position:absolute;left:0;text-align:left;margin-left:-55.6pt;margin-top:-23in;width:599.45pt;height:737.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S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0u&#10;MF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" fillcolor="#8594c5" stroked="f"/>
              </w:pict>
            </w:r>
            <w:r w:rsidR="003D2D1A" w:rsidRPr="00F64FC3">
              <w:rPr>
                <w:rFonts w:ascii="Calibri" w:hAnsi="Calibri" w:cs="Calibri"/>
                <w:color w:val="000000"/>
                <w:lang w:val="fr-FR"/>
              </w:rPr>
              <w:t xml:space="preserve">Le </w:t>
            </w:r>
            <w:r w:rsidR="003D2D1A" w:rsidRPr="00FF2796">
              <w:rPr>
                <w:rStyle w:val="Lienhypertexte"/>
                <w:lang w:val="fr-FR"/>
              </w:rPr>
              <w:t>SED P3000</w:t>
            </w:r>
            <w:r w:rsidR="003D2D1A" w:rsidRPr="00F64FC3">
              <w:rPr>
                <w:rFonts w:ascii="Calibri" w:hAnsi="Calibri" w:cs="Calibri"/>
                <w:color w:val="000000"/>
                <w:lang w:val="fr-FR"/>
              </w:rPr>
              <w:t xml:space="preserve"> vient compléter la demande de pension d</w:t>
            </w:r>
            <w:r w:rsidR="003D2D1A">
              <w:rPr>
                <w:rFonts w:ascii="Calibri" w:hAnsi="Calibri" w:cs="Calibri"/>
                <w:color w:val="000000"/>
                <w:lang w:val="fr-FR"/>
              </w:rPr>
              <w:t xml:space="preserve">e survivant transmise précédemment en communiquant des informations détaillées spécifiques requises par un Etat membre pour instruire la demande de pension de survivant. </w:t>
            </w:r>
          </w:p>
          <w:p w:rsidR="00B16BD5" w:rsidRPr="002766FB" w:rsidRDefault="00B16BD5" w:rsidP="00AE1910">
            <w:pPr>
              <w:spacing w:before="120"/>
              <w:jc w:val="both"/>
              <w:rPr>
                <w:rFonts w:ascii="Calibri" w:hAnsi="Calibri" w:cs="Calibri"/>
                <w:color w:val="000000"/>
                <w:lang w:val="fr-FR"/>
              </w:rPr>
            </w:pPr>
            <w:r w:rsidRPr="002766FB">
              <w:rPr>
                <w:rFonts w:ascii="Calibri" w:hAnsi="Calibri" w:cs="Calibri"/>
                <w:color w:val="000000"/>
                <w:lang w:val="fr-FR"/>
              </w:rPr>
              <w:t>En règle générale, un SED P3000 doit toujours être e</w:t>
            </w:r>
            <w:r>
              <w:rPr>
                <w:rFonts w:ascii="Calibri" w:hAnsi="Calibri" w:cs="Calibri"/>
                <w:color w:val="000000"/>
                <w:lang w:val="fr-FR"/>
              </w:rPr>
              <w:t>nvoyé immédiatemen</w:t>
            </w:r>
            <w:r w:rsidR="009A13AB">
              <w:rPr>
                <w:rFonts w:ascii="Calibri" w:hAnsi="Calibri" w:cs="Calibri"/>
                <w:color w:val="000000"/>
                <w:lang w:val="fr-FR"/>
              </w:rPr>
              <w:t>t après un SED P21</w:t>
            </w:r>
            <w:r>
              <w:rPr>
                <w:rFonts w:ascii="Calibri" w:hAnsi="Calibri" w:cs="Calibri"/>
                <w:color w:val="000000"/>
                <w:lang w:val="fr-FR"/>
              </w:rPr>
              <w:t>00</w:t>
            </w:r>
            <w:r w:rsidR="00A558C4">
              <w:rPr>
                <w:rFonts w:ascii="Calibri" w:hAnsi="Calibri" w:cs="Calibri"/>
                <w:color w:val="000000"/>
                <w:lang w:val="fr-FR"/>
              </w:rPr>
              <w:t xml:space="preserve"> </w:t>
            </w:r>
            <w:r>
              <w:rPr>
                <w:rFonts w:ascii="Calibri" w:hAnsi="Calibri" w:cs="Calibri"/>
                <w:color w:val="000000"/>
                <w:lang w:val="fr-FR"/>
              </w:rPr>
              <w:t>afin d’accélérer la procédure dans les Etats membres concernés,</w:t>
            </w:r>
            <w:r w:rsidR="00A558C4">
              <w:rPr>
                <w:rFonts w:ascii="Calibri" w:hAnsi="Calibri" w:cs="Calibri"/>
                <w:color w:val="000000"/>
                <w:lang w:val="fr-FR"/>
              </w:rPr>
              <w:t xml:space="preserve"> cependant</w:t>
            </w:r>
            <w:r>
              <w:rPr>
                <w:rFonts w:ascii="Calibri" w:hAnsi="Calibri" w:cs="Calibri"/>
                <w:color w:val="000000"/>
                <w:lang w:val="fr-FR"/>
              </w:rPr>
              <w:t xml:space="preserve"> il est également possible d’envoyer le S</w:t>
            </w:r>
            <w:r w:rsidR="00A558C4">
              <w:rPr>
                <w:rFonts w:ascii="Calibri" w:hAnsi="Calibri" w:cs="Calibri"/>
                <w:color w:val="000000"/>
                <w:lang w:val="fr-FR"/>
              </w:rPr>
              <w:t xml:space="preserve">ED P3000 ultérieurement, lorsque </w:t>
            </w:r>
            <w:r>
              <w:rPr>
                <w:rFonts w:ascii="Calibri" w:hAnsi="Calibri" w:cs="Calibri"/>
                <w:color w:val="000000"/>
                <w:lang w:val="fr-FR"/>
              </w:rPr>
              <w:t>les informations spécifiques au pays</w:t>
            </w:r>
            <w:r w:rsidR="00A558C4">
              <w:rPr>
                <w:rFonts w:ascii="Calibri" w:hAnsi="Calibri" w:cs="Calibri"/>
                <w:color w:val="000000"/>
                <w:lang w:val="fr-FR"/>
              </w:rPr>
              <w:t xml:space="preserve"> doivent d’abord être clarifiées</w:t>
            </w:r>
            <w:r>
              <w:rPr>
                <w:rFonts w:ascii="Calibri" w:hAnsi="Calibri" w:cs="Calibri"/>
                <w:color w:val="000000"/>
                <w:lang w:val="fr-FR"/>
              </w:rPr>
              <w:t>.</w:t>
            </w:r>
          </w:p>
          <w:p w:rsidR="00B16BD5" w:rsidRPr="00D97DD0" w:rsidRDefault="00B16BD5" w:rsidP="00AE1910">
            <w:pPr>
              <w:spacing w:before="120"/>
              <w:jc w:val="both"/>
              <w:rPr>
                <w:rFonts w:ascii="Calibri" w:hAnsi="Calibri" w:cs="Calibri"/>
                <w:color w:val="000000"/>
                <w:lang w:val="fr-FR"/>
              </w:rPr>
            </w:pPr>
            <w:r w:rsidRPr="00994BBC">
              <w:rPr>
                <w:rFonts w:ascii="Calibri" w:hAnsi="Calibri" w:cs="Calibri"/>
                <w:color w:val="000000"/>
                <w:lang w:val="fr-FR"/>
              </w:rPr>
              <w:t>Certaines des informations spécifiques au pays peuvent être obtenues à p</w:t>
            </w:r>
            <w:r>
              <w:rPr>
                <w:rFonts w:ascii="Calibri" w:hAnsi="Calibri" w:cs="Calibri"/>
                <w:color w:val="000000"/>
                <w:lang w:val="fr-FR"/>
              </w:rPr>
              <w:t xml:space="preserve">artir des registres de l’institution de contact et des demandes de pension nationale de l’institution de contact. </w:t>
            </w:r>
            <w:r w:rsidR="00A37CBF">
              <w:rPr>
                <w:rFonts w:ascii="Calibri" w:hAnsi="Calibri" w:cs="Calibri"/>
                <w:color w:val="000000"/>
                <w:lang w:val="fr-FR"/>
              </w:rPr>
              <w:t>Toutefois</w:t>
            </w:r>
            <w:r w:rsidRPr="00D97DD0">
              <w:rPr>
                <w:rFonts w:ascii="Calibri" w:hAnsi="Calibri" w:cs="Calibri"/>
                <w:color w:val="000000"/>
                <w:lang w:val="fr-FR"/>
              </w:rPr>
              <w:t>, il peut arriver que l’institution de contact ne possè</w:t>
            </w:r>
            <w:r>
              <w:rPr>
                <w:rFonts w:ascii="Calibri" w:hAnsi="Calibri" w:cs="Calibri"/>
                <w:color w:val="000000"/>
                <w:lang w:val="fr-FR"/>
              </w:rPr>
              <w:t xml:space="preserve">de pas toutes les informations spécifiques au pays requises. </w:t>
            </w:r>
            <w:r w:rsidRPr="00D97DD0">
              <w:rPr>
                <w:rFonts w:ascii="Calibri" w:hAnsi="Calibri" w:cs="Calibri"/>
                <w:color w:val="000000"/>
                <w:lang w:val="fr-FR"/>
              </w:rPr>
              <w:t>Cela ne devrait pas empêcher d’initier la procédure de deman</w:t>
            </w:r>
            <w:r>
              <w:rPr>
                <w:rFonts w:ascii="Calibri" w:hAnsi="Calibri" w:cs="Calibri"/>
                <w:color w:val="000000"/>
                <w:lang w:val="fr-FR"/>
              </w:rPr>
              <w:t xml:space="preserve">de de pension dans les Etats membres concernés. Les informations spécifiques au pays ne sont pas obligatoires et peuvent être déterminées par l’institution compétente elle-même, le cas échéant. </w:t>
            </w:r>
          </w:p>
          <w:p w:rsidR="006F1E5B" w:rsidRPr="00B16BD5" w:rsidRDefault="00B16BD5" w:rsidP="00AE1910">
            <w:pPr>
              <w:spacing w:before="120" w:after="120"/>
              <w:jc w:val="both"/>
              <w:rPr>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CO.4)</w:t>
            </w:r>
            <w:r w:rsidRPr="00B82E38">
              <w:rPr>
                <w:rFonts w:ascii="Calibri" w:eastAsia="Calibri" w:hAnsi="Calibri" w:cs="Calibri"/>
                <w:lang w:val="fr-FR"/>
              </w:rPr>
              <w:t xml:space="preserve"> </w:t>
            </w:r>
          </w:p>
        </w:tc>
      </w:tr>
      <w:tr w:rsidR="006F1E5B" w:rsidRPr="005208A3" w:rsidTr="006F1E5B">
        <w:tc>
          <w:tcPr>
            <w:tcW w:w="10065" w:type="dxa"/>
          </w:tcPr>
          <w:p w:rsidR="00B16BD5" w:rsidRPr="00B847B8" w:rsidRDefault="00B16BD5" w:rsidP="00B16BD5">
            <w:pPr>
              <w:rPr>
                <w:lang w:val="fr-FR"/>
              </w:rPr>
            </w:pPr>
            <w:r w:rsidRPr="00E93E01">
              <w:rPr>
                <w:lang w:val="fr-FR"/>
              </w:rPr>
              <w:lastRenderedPageBreak/>
              <w:t>Sous-processus disponibles pour le pro</w:t>
            </w:r>
            <w:r>
              <w:rPr>
                <w:lang w:val="fr-FR"/>
              </w:rPr>
              <w:t>priétaire du dossier à ce stade :</w:t>
            </w:r>
          </w:p>
          <w:p w:rsidR="00B16BD5" w:rsidRPr="00EF2F0D" w:rsidRDefault="00B16BD5" w:rsidP="00B16BD5">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B16BD5" w:rsidRPr="00797E0A" w:rsidRDefault="00B16BD5" w:rsidP="00B16BD5">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B16BD5" w:rsidRPr="005F59F7" w:rsidRDefault="00B16BD5" w:rsidP="00B16BD5">
            <w:pPr>
              <w:rPr>
                <w:rStyle w:val="Lienhypertexte"/>
                <w:lang w:val="fr-FR"/>
              </w:rPr>
            </w:pPr>
            <w:r w:rsidRPr="005F59F7">
              <w:rPr>
                <w:rStyle w:val="Lienhypertexte"/>
                <w:lang w:val="fr-FR"/>
              </w:rPr>
              <w:t xml:space="preserve">Je souhaite demander des informations médicales (H_BUC_08) </w:t>
            </w:r>
          </w:p>
          <w:p w:rsidR="00B16BD5" w:rsidRPr="00E279AE" w:rsidRDefault="00B16BD5" w:rsidP="00B16BD5">
            <w:pPr>
              <w:rPr>
                <w:rStyle w:val="Lienhypertexte"/>
                <w:lang w:val="fr-FR"/>
              </w:rPr>
            </w:pPr>
            <w:r w:rsidRPr="00E279AE">
              <w:rPr>
                <w:rStyle w:val="Lienhypertexte"/>
                <w:lang w:val="fr-FR"/>
              </w:rPr>
              <w:t>Je souhaite ajouter des participants au dossier (AD_BUC_03)</w:t>
            </w:r>
          </w:p>
          <w:p w:rsidR="00B16BD5" w:rsidRPr="00563DF7" w:rsidRDefault="00B16BD5" w:rsidP="00B16BD5">
            <w:pPr>
              <w:rPr>
                <w:rStyle w:val="Lienhypertexte"/>
                <w:lang w:val="fr-FR"/>
              </w:rPr>
            </w:pPr>
            <w:r w:rsidRPr="00563DF7">
              <w:rPr>
                <w:rStyle w:val="Lienhypertexte"/>
                <w:lang w:val="fr-FR"/>
              </w:rPr>
              <w:t>Je souhaite supprimer un participant d’un dossier multilatéral (AD_BUC_04)</w:t>
            </w:r>
          </w:p>
          <w:p w:rsidR="00B16BD5" w:rsidRPr="006E6DEB" w:rsidRDefault="00B16BD5" w:rsidP="00B16BD5">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B16BD5" w:rsidRPr="001E0FAF" w:rsidRDefault="00F65816" w:rsidP="00B16BD5">
            <w:pPr>
              <w:rPr>
                <w:rFonts w:ascii="Calibri" w:hAnsi="Calibri"/>
                <w:lang w:val="fr-FR"/>
              </w:rPr>
            </w:pPr>
            <w:hyperlink r:id="rId17" w:history="1">
              <w:r w:rsidR="00E14732">
                <w:rPr>
                  <w:rStyle w:val="Lienhypertexte"/>
                  <w:rFonts w:ascii="Calibri" w:hAnsi="Calibri"/>
                  <w:lang w:val="fr-FR"/>
                </w:rPr>
                <w:t>Je souhaite invalider un</w:t>
              </w:r>
              <w:r w:rsidR="00B16BD5" w:rsidRPr="001E0FAF">
                <w:rPr>
                  <w:rStyle w:val="Lienhypertexte"/>
                  <w:rFonts w:ascii="Calibri" w:hAnsi="Calibri"/>
                  <w:lang w:val="fr-FR"/>
                </w:rPr>
                <w:t xml:space="preserve"> SED envoyé (AD_BUC_06)</w:t>
              </w:r>
            </w:hyperlink>
            <w:r w:rsidR="00B16BD5" w:rsidRPr="001E0FAF">
              <w:rPr>
                <w:lang w:val="fr-FR"/>
              </w:rPr>
              <w:t xml:space="preserve"> </w:t>
            </w:r>
          </w:p>
          <w:p w:rsidR="00B16BD5" w:rsidRPr="00943EB5" w:rsidRDefault="00B16BD5" w:rsidP="00B16BD5">
            <w:pPr>
              <w:rPr>
                <w:rStyle w:val="Lienhypertexte"/>
                <w:lang w:val="fr-FR"/>
              </w:rPr>
            </w:pPr>
            <w:r w:rsidRPr="00943EB5">
              <w:rPr>
                <w:rStyle w:val="Lienhypertexte"/>
                <w:lang w:val="fr-FR"/>
              </w:rPr>
              <w:t xml:space="preserve">Je souhaite envoyer un rappel (AD_BUC_07) </w:t>
            </w:r>
          </w:p>
          <w:p w:rsidR="000F1630" w:rsidRPr="00B16BD5" w:rsidRDefault="00B16BD5" w:rsidP="00B16BD5">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485B65" w:rsidRPr="00B16BD5" w:rsidRDefault="00485B65" w:rsidP="00485B65">
      <w:pPr>
        <w:spacing w:after="0"/>
        <w:jc w:val="both"/>
        <w:rPr>
          <w:lang w:val="fr-FR"/>
        </w:rPr>
      </w:pPr>
      <w:bookmarkStart w:id="30" w:name="_CO.7_What_should"/>
      <w:bookmarkEnd w:id="30"/>
    </w:p>
    <w:tbl>
      <w:tblPr>
        <w:tblStyle w:val="Grilledutableau"/>
        <w:tblW w:w="10065" w:type="dxa"/>
        <w:tblInd w:w="-318" w:type="dxa"/>
        <w:tblLook w:val="04A0"/>
      </w:tblPr>
      <w:tblGrid>
        <w:gridCol w:w="10065"/>
      </w:tblGrid>
      <w:tr w:rsidR="00485B65" w:rsidRPr="005208A3" w:rsidTr="00485B65">
        <w:tc>
          <w:tcPr>
            <w:tcW w:w="10065" w:type="dxa"/>
            <w:shd w:val="clear" w:color="auto" w:fill="BFBFBF" w:themeFill="background1" w:themeFillShade="BF"/>
          </w:tcPr>
          <w:p w:rsidR="00485B65" w:rsidRPr="00B3163B" w:rsidRDefault="00B3163B" w:rsidP="00CC5D58">
            <w:pPr>
              <w:pStyle w:val="Titre2"/>
              <w:outlineLvl w:val="1"/>
              <w:rPr>
                <w:lang w:val="fr-FR"/>
              </w:rPr>
            </w:pPr>
            <w:bookmarkStart w:id="31" w:name="_CO.8_How_do"/>
            <w:bookmarkStart w:id="32" w:name="_Toc524701501"/>
            <w:bookmarkStart w:id="33" w:name="_Toc532993132"/>
            <w:bookmarkEnd w:id="31"/>
            <w:r w:rsidRPr="00D24067">
              <w:rPr>
                <w:lang w:val="fr-FR"/>
              </w:rPr>
              <w:t xml:space="preserve">CO.6 </w:t>
            </w:r>
            <w:r w:rsidRPr="0006336D">
              <w:rPr>
                <w:lang w:val="fr-FR"/>
              </w:rPr>
              <w:t>Envoyer un SED P4000 d</w:t>
            </w:r>
            <w:r>
              <w:rPr>
                <w:lang w:val="fr-FR"/>
              </w:rPr>
              <w:t>e « Rapport relatif à la carrière d’assurance »</w:t>
            </w:r>
            <w:bookmarkEnd w:id="32"/>
            <w:bookmarkEnd w:id="33"/>
            <w:r>
              <w:rPr>
                <w:lang w:val="fr-FR"/>
              </w:rPr>
              <w:t xml:space="preserve"> </w:t>
            </w:r>
          </w:p>
        </w:tc>
      </w:tr>
      <w:tr w:rsidR="00485B65" w:rsidRPr="005208A3" w:rsidTr="00485B65">
        <w:tc>
          <w:tcPr>
            <w:tcW w:w="10065" w:type="dxa"/>
          </w:tcPr>
          <w:p w:rsidR="00B61ED0" w:rsidRPr="00B3163B" w:rsidRDefault="00B3163B" w:rsidP="00E368A3">
            <w:pPr>
              <w:spacing w:before="120"/>
              <w:jc w:val="both"/>
              <w:rPr>
                <w:lang w:val="fr-FR"/>
              </w:rPr>
            </w:pPr>
            <w:r w:rsidRPr="00D24067">
              <w:rPr>
                <w:rFonts w:ascii="Calibri" w:hAnsi="Calibri" w:cs="Calibri"/>
                <w:color w:val="000000"/>
                <w:lang w:val="fr-FR"/>
              </w:rPr>
              <w:t xml:space="preserve">Complétez </w:t>
            </w:r>
            <w:r w:rsidRPr="007E2C50">
              <w:rPr>
                <w:lang w:val="fr-FR"/>
              </w:rPr>
              <w:t xml:space="preserve">le SED P4000 « Rapport relatif à la carrière d’assurance » en renseignant toutes les informations requises. </w:t>
            </w:r>
            <w:r w:rsidRPr="004C23A4">
              <w:rPr>
                <w:lang w:val="fr-FR"/>
              </w:rPr>
              <w:t>Envoyez ensuite le SED P4000</w:t>
            </w:r>
            <w:r w:rsidRPr="00D24067">
              <w:rPr>
                <w:rFonts w:ascii="Calibri" w:hAnsi="Calibri" w:cs="Calibri"/>
                <w:color w:val="000000"/>
                <w:lang w:val="fr-FR"/>
              </w:rPr>
              <w:t xml:space="preserve"> à toutes les contreparties. Le SED P4000 est une notification de l’historique des péri</w:t>
            </w:r>
            <w:r>
              <w:rPr>
                <w:rFonts w:ascii="Calibri" w:hAnsi="Calibri" w:cs="Calibri"/>
                <w:color w:val="000000"/>
                <w:lang w:val="fr-FR"/>
              </w:rPr>
              <w:t xml:space="preserve">odes d’assurance accomplies par le défunt dans les Etats membres de l’UE/AELE. </w:t>
            </w:r>
          </w:p>
          <w:p w:rsidR="00F16A61" w:rsidRPr="007E2C50" w:rsidRDefault="007E2C50" w:rsidP="00E368A3">
            <w:pPr>
              <w:spacing w:before="120"/>
              <w:jc w:val="both"/>
              <w:rPr>
                <w:rFonts w:ascii="Calibri" w:hAnsi="Calibri" w:cs="Calibri"/>
                <w:color w:val="000000"/>
                <w:lang w:val="fr-FR"/>
              </w:rPr>
            </w:pPr>
            <w:r w:rsidRPr="00996269">
              <w:rPr>
                <w:rFonts w:ascii="Calibri" w:hAnsi="Calibri" w:cs="Calibri"/>
                <w:color w:val="000000"/>
                <w:lang w:val="fr-FR"/>
              </w:rPr>
              <w:t>Le formulaire est complété sur la base d</w:t>
            </w:r>
            <w:r w:rsidR="00053070">
              <w:rPr>
                <w:rFonts w:ascii="Calibri" w:hAnsi="Calibri" w:cs="Calibri"/>
                <w:color w:val="000000"/>
                <w:lang w:val="fr-FR"/>
              </w:rPr>
              <w:t xml:space="preserve">e la déclaration du demandeur </w:t>
            </w:r>
            <w:r>
              <w:rPr>
                <w:rFonts w:ascii="Calibri" w:hAnsi="Calibri" w:cs="Calibri"/>
                <w:color w:val="000000"/>
                <w:lang w:val="fr-FR"/>
              </w:rPr>
              <w:t xml:space="preserve">concernant la carrière du défunt à l’étranger. </w:t>
            </w:r>
            <w:r w:rsidRPr="00996269">
              <w:rPr>
                <w:rFonts w:ascii="Calibri" w:hAnsi="Calibri" w:cs="Calibri"/>
                <w:color w:val="000000"/>
                <w:lang w:val="fr-FR"/>
              </w:rPr>
              <w:t>Grâce à ces informations, les contreparties seront en mesure d</w:t>
            </w:r>
            <w:r>
              <w:rPr>
                <w:rFonts w:ascii="Calibri" w:hAnsi="Calibri" w:cs="Calibri"/>
                <w:color w:val="000000"/>
                <w:lang w:val="fr-FR"/>
              </w:rPr>
              <w:t>e déterminer les périodes d’assurance</w:t>
            </w:r>
            <w:r w:rsidR="00053070">
              <w:rPr>
                <w:rFonts w:ascii="Calibri" w:hAnsi="Calibri" w:cs="Calibri"/>
                <w:color w:val="000000"/>
                <w:lang w:val="fr-FR"/>
              </w:rPr>
              <w:t>/de résidence</w:t>
            </w:r>
            <w:r>
              <w:rPr>
                <w:rFonts w:ascii="Calibri" w:hAnsi="Calibri" w:cs="Calibri"/>
                <w:color w:val="000000"/>
                <w:lang w:val="fr-FR"/>
              </w:rPr>
              <w:t xml:space="preserve"> accomplies sous leur législation. </w:t>
            </w:r>
          </w:p>
          <w:p w:rsidR="00053070" w:rsidRPr="00996CC0" w:rsidRDefault="00996CC0" w:rsidP="00E368A3">
            <w:pPr>
              <w:spacing w:before="120"/>
              <w:jc w:val="both"/>
              <w:rPr>
                <w:rFonts w:ascii="Calibri" w:hAnsi="Calibri" w:cs="Calibri"/>
                <w:color w:val="000000"/>
                <w:lang w:val="fr-FR"/>
              </w:rPr>
            </w:pPr>
            <w:r w:rsidRPr="00996269">
              <w:rPr>
                <w:rFonts w:ascii="Calibri" w:hAnsi="Calibri" w:cs="Calibri"/>
                <w:color w:val="000000"/>
                <w:lang w:val="fr-FR"/>
              </w:rPr>
              <w:t>En d’autres termes, le SED P4000 doit permettre aux institu</w:t>
            </w:r>
            <w:r>
              <w:rPr>
                <w:rFonts w:ascii="Calibri" w:hAnsi="Calibri" w:cs="Calibri"/>
                <w:color w:val="000000"/>
                <w:lang w:val="fr-FR"/>
              </w:rPr>
              <w:t xml:space="preserve">tions </w:t>
            </w:r>
            <w:r w:rsidR="00053070">
              <w:rPr>
                <w:rFonts w:ascii="Calibri" w:hAnsi="Calibri" w:cs="Calibri"/>
                <w:color w:val="000000"/>
                <w:lang w:val="fr-FR"/>
              </w:rPr>
              <w:t>de</w:t>
            </w:r>
            <w:r>
              <w:rPr>
                <w:rFonts w:ascii="Calibri" w:hAnsi="Calibri" w:cs="Calibri"/>
                <w:color w:val="000000"/>
                <w:lang w:val="fr-FR"/>
              </w:rPr>
              <w:t xml:space="preserve"> définir les périodes accomplies sous leur législation </w:t>
            </w:r>
            <w:r w:rsidR="00053070">
              <w:rPr>
                <w:rFonts w:ascii="Calibri" w:hAnsi="Calibri" w:cs="Calibri"/>
                <w:color w:val="000000"/>
                <w:lang w:val="fr-FR"/>
              </w:rPr>
              <w:t xml:space="preserve">nationale </w:t>
            </w:r>
            <w:r>
              <w:rPr>
                <w:rFonts w:ascii="Calibri" w:hAnsi="Calibri" w:cs="Calibri"/>
                <w:color w:val="000000"/>
                <w:lang w:val="fr-FR"/>
              </w:rPr>
              <w:t xml:space="preserve">et à les certifier dans le SED P5000. </w:t>
            </w:r>
          </w:p>
          <w:p w:rsidR="00C24946" w:rsidRPr="00996CC0" w:rsidRDefault="00996CC0" w:rsidP="00996CC0">
            <w:pPr>
              <w:spacing w:before="120"/>
              <w:jc w:val="both"/>
              <w:rPr>
                <w:rFonts w:ascii="Calibri" w:hAnsi="Calibri" w:cs="Calibri"/>
                <w:color w:val="000000"/>
                <w:lang w:val="fr-FR"/>
              </w:rPr>
            </w:pPr>
            <w:r w:rsidRPr="00996269">
              <w:rPr>
                <w:rFonts w:ascii="Calibri" w:hAnsi="Calibri" w:cs="Calibri"/>
                <w:color w:val="000000"/>
                <w:lang w:val="fr-FR"/>
              </w:rPr>
              <w:t xml:space="preserve">Le SED </w:t>
            </w:r>
            <w:r>
              <w:rPr>
                <w:rFonts w:ascii="Calibri" w:hAnsi="Calibri" w:cs="Calibri"/>
                <w:color w:val="000000"/>
                <w:lang w:val="fr-FR"/>
              </w:rPr>
              <w:t xml:space="preserve">P4000 </w:t>
            </w:r>
            <w:r w:rsidRPr="00996269">
              <w:rPr>
                <w:rFonts w:ascii="Calibri" w:hAnsi="Calibri" w:cs="Calibri"/>
                <w:color w:val="000000"/>
                <w:lang w:val="fr-FR"/>
              </w:rPr>
              <w:t xml:space="preserve">devra inclure la carrière d’assurance totale </w:t>
            </w:r>
            <w:r w:rsidR="00624672">
              <w:rPr>
                <w:rFonts w:ascii="Calibri" w:hAnsi="Calibri" w:cs="Calibri"/>
                <w:color w:val="000000"/>
                <w:lang w:val="fr-FR"/>
              </w:rPr>
              <w:t xml:space="preserve">du défunt, c'est-à-dire </w:t>
            </w:r>
            <w:r w:rsidRPr="00996269">
              <w:rPr>
                <w:rFonts w:ascii="Calibri" w:hAnsi="Calibri" w:cs="Calibri"/>
                <w:color w:val="000000"/>
                <w:lang w:val="fr-FR"/>
              </w:rPr>
              <w:t>t</w:t>
            </w:r>
            <w:r>
              <w:rPr>
                <w:rFonts w:ascii="Calibri" w:hAnsi="Calibri" w:cs="Calibri"/>
                <w:color w:val="000000"/>
                <w:lang w:val="fr-FR"/>
              </w:rPr>
              <w:t xml:space="preserve">outes les périodes accomplies dans tous les pays de l’UE/AELE où le défunt a travaillé/résidé (à l’exception de l’Etat membre expéditeur). </w:t>
            </w:r>
          </w:p>
          <w:p w:rsidR="00485B65" w:rsidRPr="00996CC0" w:rsidRDefault="00996CC0" w:rsidP="00D0692B">
            <w:pPr>
              <w:spacing w:before="60" w:after="120"/>
              <w:jc w:val="both"/>
              <w:rPr>
                <w:rFonts w:ascii="Calibri" w:eastAsia="Calibri" w:hAnsi="Calibri" w:cs="Calibri"/>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w:t>
            </w:r>
            <w:r>
              <w:rPr>
                <w:rFonts w:ascii="Calibri" w:eastAsia="Calibri" w:hAnsi="Calibri" w:cs="Calibri"/>
                <w:lang w:val="fr-FR"/>
              </w:rPr>
              <w:lastRenderedPageBreak/>
              <w:t>(Etape CO.4)</w:t>
            </w:r>
            <w:r w:rsidRPr="00B82E38">
              <w:rPr>
                <w:rFonts w:ascii="Calibri" w:eastAsia="Calibri" w:hAnsi="Calibri" w:cs="Calibri"/>
                <w:lang w:val="fr-FR"/>
              </w:rPr>
              <w:t xml:space="preserve"> </w:t>
            </w:r>
          </w:p>
        </w:tc>
      </w:tr>
      <w:tr w:rsidR="00485B65" w:rsidRPr="005208A3" w:rsidTr="00485B65">
        <w:tc>
          <w:tcPr>
            <w:tcW w:w="10065" w:type="dxa"/>
          </w:tcPr>
          <w:p w:rsidR="00E1776B" w:rsidRPr="00B847B8" w:rsidRDefault="00E1776B" w:rsidP="00E1776B">
            <w:pPr>
              <w:rPr>
                <w:lang w:val="fr-FR"/>
              </w:rPr>
            </w:pPr>
            <w:r w:rsidRPr="00E93E01">
              <w:rPr>
                <w:lang w:val="fr-FR"/>
              </w:rPr>
              <w:lastRenderedPageBreak/>
              <w:t>Sous-processus disponibles pour le pro</w:t>
            </w:r>
            <w:r>
              <w:rPr>
                <w:lang w:val="fr-FR"/>
              </w:rPr>
              <w:t>priétaire du dossier à ce stade :</w:t>
            </w:r>
          </w:p>
          <w:p w:rsidR="00E1776B" w:rsidRPr="00EF2F0D" w:rsidRDefault="00E1776B" w:rsidP="00E1776B">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E1776B" w:rsidRPr="00797E0A" w:rsidRDefault="00E1776B" w:rsidP="00E1776B">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E1776B" w:rsidRPr="005F59F7" w:rsidRDefault="00E1776B" w:rsidP="00E1776B">
            <w:pPr>
              <w:rPr>
                <w:rStyle w:val="Lienhypertexte"/>
                <w:lang w:val="fr-FR"/>
              </w:rPr>
            </w:pPr>
            <w:r w:rsidRPr="005F59F7">
              <w:rPr>
                <w:rStyle w:val="Lienhypertexte"/>
                <w:lang w:val="fr-FR"/>
              </w:rPr>
              <w:t xml:space="preserve">Je souhaite demander des informations médicales (H_BUC_08) </w:t>
            </w:r>
          </w:p>
          <w:p w:rsidR="00E1776B" w:rsidRPr="00E279AE" w:rsidRDefault="00E1776B" w:rsidP="00E1776B">
            <w:pPr>
              <w:rPr>
                <w:rStyle w:val="Lienhypertexte"/>
                <w:lang w:val="fr-FR"/>
              </w:rPr>
            </w:pPr>
            <w:r w:rsidRPr="00E279AE">
              <w:rPr>
                <w:rStyle w:val="Lienhypertexte"/>
                <w:lang w:val="fr-FR"/>
              </w:rPr>
              <w:t>Je souhaite ajouter des participants au dossier (AD_BUC_03)</w:t>
            </w:r>
          </w:p>
          <w:p w:rsidR="00E1776B" w:rsidRPr="00563DF7" w:rsidRDefault="00E1776B" w:rsidP="00E1776B">
            <w:pPr>
              <w:rPr>
                <w:rStyle w:val="Lienhypertexte"/>
                <w:lang w:val="fr-FR"/>
              </w:rPr>
            </w:pPr>
            <w:r w:rsidRPr="00563DF7">
              <w:rPr>
                <w:rStyle w:val="Lienhypertexte"/>
                <w:lang w:val="fr-FR"/>
              </w:rPr>
              <w:t>Je souhaite supprimer un participant d’un dossier multilatéral (AD_BUC_04)</w:t>
            </w:r>
          </w:p>
          <w:p w:rsidR="00E1776B" w:rsidRPr="006E6DEB" w:rsidRDefault="00E1776B" w:rsidP="00E1776B">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E1776B" w:rsidRPr="001E0FAF" w:rsidRDefault="00F65816" w:rsidP="00E1776B">
            <w:pPr>
              <w:rPr>
                <w:rFonts w:ascii="Calibri" w:hAnsi="Calibri"/>
                <w:lang w:val="fr-FR"/>
              </w:rPr>
            </w:pPr>
            <w:hyperlink r:id="rId18" w:history="1">
              <w:r w:rsidR="00E1776B" w:rsidRPr="001E0FAF">
                <w:rPr>
                  <w:rStyle w:val="Lienhypertexte"/>
                  <w:rFonts w:ascii="Calibri" w:hAnsi="Calibri"/>
                  <w:lang w:val="fr-FR"/>
                </w:rPr>
                <w:t xml:space="preserve">Je souhaite invalider </w:t>
              </w:r>
              <w:r w:rsidR="001D4473">
                <w:rPr>
                  <w:rStyle w:val="Lienhypertexte"/>
                  <w:rFonts w:ascii="Calibri" w:hAnsi="Calibri"/>
                  <w:lang w:val="fr-FR"/>
                </w:rPr>
                <w:t>un</w:t>
              </w:r>
              <w:r w:rsidR="00E1776B" w:rsidRPr="001E0FAF">
                <w:rPr>
                  <w:rStyle w:val="Lienhypertexte"/>
                  <w:rFonts w:ascii="Calibri" w:hAnsi="Calibri"/>
                  <w:lang w:val="fr-FR"/>
                </w:rPr>
                <w:t xml:space="preserve"> SED envoyé (AD_BUC_06)</w:t>
              </w:r>
            </w:hyperlink>
            <w:r w:rsidR="00E1776B" w:rsidRPr="001E0FAF">
              <w:rPr>
                <w:lang w:val="fr-FR"/>
              </w:rPr>
              <w:t xml:space="preserve"> </w:t>
            </w:r>
          </w:p>
          <w:p w:rsidR="00E1776B" w:rsidRPr="00943EB5" w:rsidRDefault="00E1776B" w:rsidP="00E1776B">
            <w:pPr>
              <w:rPr>
                <w:rStyle w:val="Lienhypertexte"/>
                <w:lang w:val="fr-FR"/>
              </w:rPr>
            </w:pPr>
            <w:r w:rsidRPr="00943EB5">
              <w:rPr>
                <w:rStyle w:val="Lienhypertexte"/>
                <w:lang w:val="fr-FR"/>
              </w:rPr>
              <w:t xml:space="preserve">Je souhaite envoyer un rappel (AD_BUC_07) </w:t>
            </w:r>
          </w:p>
          <w:p w:rsidR="000F1630" w:rsidRPr="00E1776B" w:rsidRDefault="00E1776B" w:rsidP="00E1776B">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485B65" w:rsidRPr="00E1776B" w:rsidRDefault="00485B65" w:rsidP="00485B65">
      <w:pPr>
        <w:spacing w:after="0"/>
        <w:jc w:val="both"/>
        <w:rPr>
          <w:lang w:val="fr-FR"/>
        </w:rPr>
      </w:pPr>
      <w:bookmarkStart w:id="34" w:name="_CO.9_What_should"/>
      <w:bookmarkEnd w:id="34"/>
    </w:p>
    <w:tbl>
      <w:tblPr>
        <w:tblStyle w:val="Grilledutableau"/>
        <w:tblW w:w="10065" w:type="dxa"/>
        <w:tblInd w:w="-318" w:type="dxa"/>
        <w:tblLook w:val="04A0"/>
      </w:tblPr>
      <w:tblGrid>
        <w:gridCol w:w="10065"/>
      </w:tblGrid>
      <w:tr w:rsidR="00485B65" w:rsidRPr="005208A3" w:rsidTr="00485B65">
        <w:tc>
          <w:tcPr>
            <w:tcW w:w="10065" w:type="dxa"/>
            <w:shd w:val="clear" w:color="auto" w:fill="BFBFBF" w:themeFill="background1" w:themeFillShade="BF"/>
          </w:tcPr>
          <w:p w:rsidR="00485B65" w:rsidRPr="002A564E" w:rsidRDefault="002A564E" w:rsidP="00CC5D58">
            <w:pPr>
              <w:pStyle w:val="Titre2"/>
              <w:outlineLvl w:val="1"/>
              <w:rPr>
                <w:lang w:val="fr-FR"/>
              </w:rPr>
            </w:pPr>
            <w:bookmarkStart w:id="35" w:name="_CO.10_How_do"/>
            <w:bookmarkStart w:id="36" w:name="_Toc524701502"/>
            <w:bookmarkStart w:id="37" w:name="_Toc532993133"/>
            <w:bookmarkEnd w:id="35"/>
            <w:r w:rsidRPr="009F5284">
              <w:rPr>
                <w:lang w:val="fr-FR"/>
              </w:rPr>
              <w:t xml:space="preserve">CO.7 </w:t>
            </w:r>
            <w:r w:rsidRPr="00850F47">
              <w:rPr>
                <w:lang w:val="fr-FR"/>
              </w:rPr>
              <w:t xml:space="preserve">Envoyer un SED P5000 </w:t>
            </w:r>
            <w:r>
              <w:rPr>
                <w:lang w:val="fr-FR"/>
              </w:rPr>
              <w:t>« Périodes d’assurance/de résidence</w:t>
            </w:r>
            <w:bookmarkEnd w:id="36"/>
            <w:r>
              <w:rPr>
                <w:lang w:val="fr-FR"/>
              </w:rPr>
              <w:t> »</w:t>
            </w:r>
            <w:bookmarkEnd w:id="37"/>
          </w:p>
        </w:tc>
      </w:tr>
      <w:tr w:rsidR="00485B65" w:rsidRPr="005208A3" w:rsidTr="00485B65">
        <w:tc>
          <w:tcPr>
            <w:tcW w:w="10065" w:type="dxa"/>
          </w:tcPr>
          <w:p w:rsidR="00165DB3" w:rsidRPr="001D4473" w:rsidRDefault="00165DB3" w:rsidP="00D33D12">
            <w:pPr>
              <w:pStyle w:val="Sansinterligne"/>
              <w:jc w:val="both"/>
              <w:rPr>
                <w:sz w:val="16"/>
                <w:szCs w:val="16"/>
                <w:lang w:val="fr-FR"/>
              </w:rPr>
            </w:pPr>
          </w:p>
          <w:p w:rsidR="00D33D12" w:rsidRPr="00D33D12" w:rsidRDefault="00D33D12" w:rsidP="00D33D12">
            <w:pPr>
              <w:pStyle w:val="Sansinterligne"/>
              <w:jc w:val="both"/>
              <w:rPr>
                <w:lang w:val="fr-FR"/>
              </w:rPr>
            </w:pPr>
            <w:r w:rsidRPr="00D24067">
              <w:rPr>
                <w:lang w:val="fr-FR"/>
              </w:rPr>
              <w:t xml:space="preserve">Complétez le </w:t>
            </w:r>
            <w:r w:rsidRPr="00D24067">
              <w:rPr>
                <w:rStyle w:val="Lienhypertexte"/>
                <w:lang w:val="fr-FR"/>
              </w:rPr>
              <w:t xml:space="preserve">SED </w:t>
            </w:r>
            <w:r w:rsidRPr="00D33D12">
              <w:rPr>
                <w:rStyle w:val="Lienhypertexte"/>
                <w:rFonts w:ascii="Calibri" w:hAnsi="Calibri" w:cs="Calibri"/>
                <w:lang w:val="fr-FR"/>
              </w:rPr>
              <w:t>P5000</w:t>
            </w:r>
            <w:r w:rsidRPr="00D33D12">
              <w:rPr>
                <w:rStyle w:val="Lienhypertexte"/>
                <w:lang w:val="fr-FR"/>
              </w:rPr>
              <w:t xml:space="preserve"> « Périodes d’assurance/de résidence »</w:t>
            </w:r>
            <w:r>
              <w:rPr>
                <w:lang w:val="fr-FR"/>
              </w:rPr>
              <w:t xml:space="preserve"> en renseignant toutes les informations requises. </w:t>
            </w:r>
            <w:r w:rsidRPr="00D24067">
              <w:rPr>
                <w:lang w:val="fr-FR"/>
              </w:rPr>
              <w:t xml:space="preserve">Envoyez ensuite le </w:t>
            </w:r>
            <w:r w:rsidRPr="00D33D12">
              <w:rPr>
                <w:lang w:val="fr-FR"/>
              </w:rPr>
              <w:t>SED P5000</w:t>
            </w:r>
            <w:r w:rsidRPr="00D24067">
              <w:rPr>
                <w:lang w:val="fr-FR"/>
              </w:rPr>
              <w:t xml:space="preserve"> à toutes les contreparties. </w:t>
            </w:r>
            <w:r w:rsidRPr="004A7959">
              <w:rPr>
                <w:lang w:val="fr-FR"/>
              </w:rPr>
              <w:t>Le SED P5000 fournit toujours un récapitulatif détaillé des p</w:t>
            </w:r>
            <w:r>
              <w:rPr>
                <w:lang w:val="fr-FR"/>
              </w:rPr>
              <w:t xml:space="preserve">ériodes d’assurance/de résidence accomplies par le défunt et reconnues dans l’Etat membre expéditeur. </w:t>
            </w:r>
            <w:r w:rsidRPr="00313ADA">
              <w:rPr>
                <w:lang w:val="fr-FR"/>
              </w:rPr>
              <w:t>Lorsque des périodes ont été accomplies auprès de plusieurs r</w:t>
            </w:r>
            <w:r>
              <w:rPr>
                <w:lang w:val="fr-FR"/>
              </w:rPr>
              <w:t xml:space="preserve">égimes dans un même Etat membre, les institutions concernées peuvent certifier leurs périodes sur un SED P5000 distinct pour chaque régime ou </w:t>
            </w:r>
            <w:r w:rsidR="00C9073D">
              <w:rPr>
                <w:lang w:val="fr-FR"/>
              </w:rPr>
              <w:t xml:space="preserve">bien </w:t>
            </w:r>
            <w:r>
              <w:rPr>
                <w:lang w:val="fr-FR"/>
              </w:rPr>
              <w:t xml:space="preserve">sur un seul SED P5000. </w:t>
            </w:r>
          </w:p>
          <w:p w:rsidR="00485B65" w:rsidRPr="00D33D12" w:rsidRDefault="00D33D12" w:rsidP="00D33D12">
            <w:pPr>
              <w:spacing w:after="120"/>
              <w:jc w:val="both"/>
              <w:rPr>
                <w:rFonts w:ascii="Calibri" w:eastAsia="Calibri" w:hAnsi="Calibri" w:cs="Calibri"/>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CO.4)</w:t>
            </w:r>
            <w:r w:rsidRPr="00B82E38">
              <w:rPr>
                <w:rFonts w:ascii="Calibri" w:eastAsia="Calibri" w:hAnsi="Calibri" w:cs="Calibri"/>
                <w:lang w:val="fr-FR"/>
              </w:rPr>
              <w:t xml:space="preserve"> </w:t>
            </w:r>
          </w:p>
        </w:tc>
      </w:tr>
      <w:tr w:rsidR="00485B65" w:rsidRPr="005208A3" w:rsidTr="00485B65">
        <w:tc>
          <w:tcPr>
            <w:tcW w:w="10065" w:type="dxa"/>
          </w:tcPr>
          <w:p w:rsidR="00844AD6" w:rsidRPr="00B847B8" w:rsidRDefault="00844AD6" w:rsidP="00844AD6">
            <w:pPr>
              <w:rPr>
                <w:lang w:val="fr-FR"/>
              </w:rPr>
            </w:pPr>
            <w:r w:rsidRPr="00E93E01">
              <w:rPr>
                <w:lang w:val="fr-FR"/>
              </w:rPr>
              <w:t>Sous-processus disponibles pour le pro</w:t>
            </w:r>
            <w:r>
              <w:rPr>
                <w:lang w:val="fr-FR"/>
              </w:rPr>
              <w:t>priétaire du dossier à ce stade :</w:t>
            </w:r>
          </w:p>
          <w:p w:rsidR="00844AD6" w:rsidRPr="00EF2F0D" w:rsidRDefault="00844AD6" w:rsidP="00844AD6">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844AD6" w:rsidRPr="00797E0A" w:rsidRDefault="00844AD6" w:rsidP="00844AD6">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844AD6" w:rsidRPr="005F59F7" w:rsidRDefault="00844AD6" w:rsidP="00844AD6">
            <w:pPr>
              <w:rPr>
                <w:rStyle w:val="Lienhypertexte"/>
                <w:lang w:val="fr-FR"/>
              </w:rPr>
            </w:pPr>
            <w:r w:rsidRPr="005F59F7">
              <w:rPr>
                <w:rStyle w:val="Lienhypertexte"/>
                <w:lang w:val="fr-FR"/>
              </w:rPr>
              <w:t xml:space="preserve">Je souhaite demander des informations médicales (H_BUC_08) </w:t>
            </w:r>
          </w:p>
          <w:p w:rsidR="00844AD6" w:rsidRPr="00E279AE" w:rsidRDefault="00844AD6" w:rsidP="00844AD6">
            <w:pPr>
              <w:rPr>
                <w:rStyle w:val="Lienhypertexte"/>
                <w:lang w:val="fr-FR"/>
              </w:rPr>
            </w:pPr>
            <w:r w:rsidRPr="00E279AE">
              <w:rPr>
                <w:rStyle w:val="Lienhypertexte"/>
                <w:lang w:val="fr-FR"/>
              </w:rPr>
              <w:t>Je souhaite ajouter des participants au dossier (AD_BUC_03)</w:t>
            </w:r>
          </w:p>
          <w:p w:rsidR="00844AD6" w:rsidRPr="00563DF7" w:rsidRDefault="00844AD6" w:rsidP="00844AD6">
            <w:pPr>
              <w:rPr>
                <w:rStyle w:val="Lienhypertexte"/>
                <w:lang w:val="fr-FR"/>
              </w:rPr>
            </w:pPr>
            <w:r w:rsidRPr="00563DF7">
              <w:rPr>
                <w:rStyle w:val="Lienhypertexte"/>
                <w:lang w:val="fr-FR"/>
              </w:rPr>
              <w:t>Je souhaite supprimer un participant d’un dossier multilatéral (AD_BUC_04)</w:t>
            </w:r>
          </w:p>
          <w:p w:rsidR="00844AD6" w:rsidRPr="006E6DEB" w:rsidRDefault="00844AD6" w:rsidP="00844AD6">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844AD6" w:rsidRPr="001E0FAF" w:rsidRDefault="00F65816" w:rsidP="00844AD6">
            <w:pPr>
              <w:rPr>
                <w:rFonts w:ascii="Calibri" w:hAnsi="Calibri"/>
                <w:lang w:val="fr-FR"/>
              </w:rPr>
            </w:pPr>
            <w:hyperlink r:id="rId19" w:history="1">
              <w:r w:rsidR="00ED29C9">
                <w:rPr>
                  <w:rStyle w:val="Lienhypertexte"/>
                  <w:rFonts w:ascii="Calibri" w:hAnsi="Calibri"/>
                  <w:lang w:val="fr-FR"/>
                </w:rPr>
                <w:t>Je souhaite invalider un</w:t>
              </w:r>
              <w:r w:rsidR="00844AD6" w:rsidRPr="001E0FAF">
                <w:rPr>
                  <w:rStyle w:val="Lienhypertexte"/>
                  <w:rFonts w:ascii="Calibri" w:hAnsi="Calibri"/>
                  <w:lang w:val="fr-FR"/>
                </w:rPr>
                <w:t xml:space="preserve"> SED envoyé (AD_BUC_06)</w:t>
              </w:r>
            </w:hyperlink>
            <w:r w:rsidR="00844AD6" w:rsidRPr="001E0FAF">
              <w:rPr>
                <w:lang w:val="fr-FR"/>
              </w:rPr>
              <w:t xml:space="preserve"> </w:t>
            </w:r>
          </w:p>
          <w:p w:rsidR="00844AD6" w:rsidRPr="00943EB5" w:rsidRDefault="00844AD6" w:rsidP="00844AD6">
            <w:pPr>
              <w:rPr>
                <w:rStyle w:val="Lienhypertexte"/>
                <w:lang w:val="fr-FR"/>
              </w:rPr>
            </w:pPr>
            <w:r w:rsidRPr="00943EB5">
              <w:rPr>
                <w:rStyle w:val="Lienhypertexte"/>
                <w:lang w:val="fr-FR"/>
              </w:rPr>
              <w:t xml:space="preserve">Je souhaite envoyer un rappel (AD_BUC_07) </w:t>
            </w:r>
          </w:p>
          <w:p w:rsidR="000F1630" w:rsidRPr="00844AD6" w:rsidRDefault="00844AD6" w:rsidP="00844AD6">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7668C3" w:rsidRPr="00844AD6" w:rsidRDefault="007668C3" w:rsidP="007668C3">
      <w:pPr>
        <w:spacing w:after="0"/>
        <w:jc w:val="both"/>
        <w:rPr>
          <w:lang w:val="fr-FR"/>
        </w:rPr>
      </w:pPr>
      <w:bookmarkStart w:id="38" w:name="_CO.11_What_should"/>
      <w:bookmarkEnd w:id="38"/>
    </w:p>
    <w:tbl>
      <w:tblPr>
        <w:tblStyle w:val="Grilledutableau"/>
        <w:tblW w:w="10065" w:type="dxa"/>
        <w:tblInd w:w="-318" w:type="dxa"/>
        <w:tblLook w:val="04A0"/>
      </w:tblPr>
      <w:tblGrid>
        <w:gridCol w:w="10065"/>
      </w:tblGrid>
      <w:tr w:rsidR="007668C3" w:rsidRPr="005208A3" w:rsidTr="00AE12D4">
        <w:tc>
          <w:tcPr>
            <w:tcW w:w="10065" w:type="dxa"/>
            <w:shd w:val="clear" w:color="auto" w:fill="BFBFBF" w:themeFill="background1" w:themeFillShade="BF"/>
          </w:tcPr>
          <w:p w:rsidR="007668C3" w:rsidRPr="00D966DE" w:rsidRDefault="00D966DE" w:rsidP="00CC5D58">
            <w:pPr>
              <w:pStyle w:val="Titre2"/>
              <w:outlineLvl w:val="1"/>
              <w:rPr>
                <w:lang w:val="fr-FR"/>
              </w:rPr>
            </w:pPr>
            <w:bookmarkStart w:id="39" w:name="_CO.12_How_do"/>
            <w:bookmarkStart w:id="40" w:name="_CO.8__How"/>
            <w:bookmarkStart w:id="41" w:name="_Toc524701503"/>
            <w:bookmarkStart w:id="42" w:name="_Toc532993134"/>
            <w:bookmarkEnd w:id="39"/>
            <w:bookmarkEnd w:id="40"/>
            <w:r w:rsidRPr="005E069E">
              <w:rPr>
                <w:lang w:val="fr-FR"/>
              </w:rPr>
              <w:t xml:space="preserve">CO.8 </w:t>
            </w:r>
            <w:r>
              <w:rPr>
                <w:lang w:val="fr-FR"/>
              </w:rPr>
              <w:t>E</w:t>
            </w:r>
            <w:r w:rsidRPr="005B4CA9">
              <w:rPr>
                <w:lang w:val="fr-FR"/>
              </w:rPr>
              <w:t>nvoyer un SED P</w:t>
            </w:r>
            <w:r w:rsidR="00F417E4">
              <w:rPr>
                <w:lang w:val="fr-FR"/>
              </w:rPr>
              <w:t xml:space="preserve">6000 </w:t>
            </w:r>
            <w:r>
              <w:rPr>
                <w:lang w:val="fr-FR"/>
              </w:rPr>
              <w:t>« </w:t>
            </w:r>
            <w:r w:rsidRPr="005B4CA9">
              <w:rPr>
                <w:lang w:val="fr-FR"/>
              </w:rPr>
              <w:t>Décision relative à la pension »</w:t>
            </w:r>
            <w:bookmarkEnd w:id="41"/>
            <w:bookmarkEnd w:id="42"/>
          </w:p>
        </w:tc>
      </w:tr>
      <w:tr w:rsidR="007668C3" w:rsidRPr="005208A3" w:rsidTr="00AE12D4">
        <w:tc>
          <w:tcPr>
            <w:tcW w:w="10065" w:type="dxa"/>
          </w:tcPr>
          <w:p w:rsidR="007668C3" w:rsidRPr="007559DB" w:rsidRDefault="007668C3" w:rsidP="00F417E4">
            <w:pPr>
              <w:pStyle w:val="Sansinterligne"/>
              <w:jc w:val="both"/>
              <w:rPr>
                <w:sz w:val="16"/>
                <w:szCs w:val="16"/>
                <w:lang w:val="fr-FR"/>
              </w:rPr>
            </w:pPr>
          </w:p>
          <w:p w:rsidR="00782337" w:rsidRPr="005E069E" w:rsidRDefault="00782337" w:rsidP="00F417E4">
            <w:pPr>
              <w:pStyle w:val="Sansinterligne"/>
              <w:jc w:val="both"/>
              <w:rPr>
                <w:rFonts w:ascii="Calibri" w:hAnsi="Calibri" w:cs="Calibri"/>
                <w:color w:val="000000"/>
                <w:lang w:val="fr-FR"/>
              </w:rPr>
            </w:pPr>
            <w:r w:rsidRPr="005E069E">
              <w:rPr>
                <w:rFonts w:ascii="Calibri" w:hAnsi="Calibri" w:cs="Calibri"/>
                <w:color w:val="000000"/>
                <w:lang w:val="fr-FR"/>
              </w:rPr>
              <w:t xml:space="preserve">Complétez le </w:t>
            </w:r>
            <w:r w:rsidRPr="00B91802">
              <w:rPr>
                <w:rStyle w:val="Lienhypertexte"/>
                <w:lang w:val="fr-FR"/>
              </w:rPr>
              <w:t>SED P6000</w:t>
            </w:r>
            <w:r w:rsidR="00F417E4">
              <w:rPr>
                <w:rFonts w:ascii="Calibri" w:hAnsi="Calibri" w:cs="Calibri"/>
                <w:color w:val="000000"/>
                <w:lang w:val="fr-FR"/>
              </w:rPr>
              <w:t xml:space="preserve"> « Décision relative à la pension »</w:t>
            </w:r>
            <w:r w:rsidRPr="005E069E">
              <w:rPr>
                <w:rFonts w:ascii="Calibri" w:hAnsi="Calibri" w:cs="Calibri"/>
                <w:color w:val="000000"/>
                <w:lang w:val="fr-FR"/>
              </w:rPr>
              <w:t xml:space="preserve"> e</w:t>
            </w:r>
            <w:r>
              <w:rPr>
                <w:rFonts w:ascii="Calibri" w:hAnsi="Calibri" w:cs="Calibri"/>
                <w:color w:val="000000"/>
                <w:lang w:val="fr-FR"/>
              </w:rPr>
              <w:t xml:space="preserve">n renseignant toutes les informations requises. </w:t>
            </w:r>
            <w:r w:rsidRPr="00B17904">
              <w:rPr>
                <w:rFonts w:ascii="Calibri" w:hAnsi="Calibri" w:cs="Calibri"/>
                <w:color w:val="000000"/>
                <w:lang w:val="fr-FR"/>
              </w:rPr>
              <w:t xml:space="preserve">Envoyez ensuite le </w:t>
            </w:r>
            <w:r w:rsidRPr="00B17904">
              <w:rPr>
                <w:rStyle w:val="Lienhypertexte"/>
                <w:lang w:val="fr-FR"/>
              </w:rPr>
              <w:t>SED P6000</w:t>
            </w:r>
            <w:r w:rsidRPr="00B17904">
              <w:rPr>
                <w:rFonts w:ascii="Calibri" w:hAnsi="Calibri" w:cs="Calibri"/>
                <w:color w:val="000000"/>
                <w:lang w:val="fr-FR"/>
              </w:rPr>
              <w:t xml:space="preserve"> à toutes les contreparties. </w:t>
            </w:r>
            <w:r w:rsidRPr="005E069E">
              <w:rPr>
                <w:rFonts w:ascii="Calibri" w:hAnsi="Calibri" w:cs="Calibri"/>
                <w:color w:val="000000"/>
                <w:lang w:val="fr-FR"/>
              </w:rPr>
              <w:t xml:space="preserve">Le </w:t>
            </w:r>
            <w:r w:rsidRPr="00B17904">
              <w:rPr>
                <w:rStyle w:val="Lienhypertexte"/>
                <w:lang w:val="fr-FR"/>
              </w:rPr>
              <w:t>SED P6000</w:t>
            </w:r>
            <w:r w:rsidRPr="005E069E">
              <w:rPr>
                <w:rFonts w:ascii="Calibri" w:hAnsi="Calibri" w:cs="Calibri"/>
                <w:color w:val="000000"/>
                <w:lang w:val="fr-FR"/>
              </w:rPr>
              <w:t xml:space="preserve"> est une notification de la décision d</w:t>
            </w:r>
            <w:r>
              <w:rPr>
                <w:rFonts w:ascii="Calibri" w:hAnsi="Calibri" w:cs="Calibri"/>
                <w:color w:val="000000"/>
                <w:lang w:val="fr-FR"/>
              </w:rPr>
              <w:t xml:space="preserve">éfinitive ou provisoire prise par votre institution concernant la demande de pension de survivant du demandeur. </w:t>
            </w:r>
          </w:p>
          <w:p w:rsidR="007668C3" w:rsidRPr="00782337" w:rsidRDefault="004A3740" w:rsidP="00F417E4">
            <w:pPr>
              <w:jc w:val="both"/>
              <w:rPr>
                <w:rFonts w:ascii="Calibri" w:hAnsi="Calibri" w:cs="Calibri"/>
                <w:color w:val="000000"/>
                <w:lang w:val="fr-FR"/>
              </w:rPr>
            </w:pPr>
            <w:r w:rsidRPr="00B91802">
              <w:rPr>
                <w:rFonts w:ascii="Calibri" w:hAnsi="Calibri" w:cs="Calibri"/>
                <w:color w:val="000000"/>
                <w:lang w:val="fr-FR"/>
              </w:rPr>
              <w:t>Le SED P6000 comprend soit une décision positive indiquant l</w:t>
            </w:r>
            <w:r>
              <w:rPr>
                <w:rFonts w:ascii="Calibri" w:hAnsi="Calibri" w:cs="Calibri"/>
                <w:color w:val="000000"/>
                <w:lang w:val="fr-FR"/>
              </w:rPr>
              <w:t>e montant et la fréque</w:t>
            </w:r>
            <w:r w:rsidR="00F417E4">
              <w:rPr>
                <w:rFonts w:ascii="Calibri" w:hAnsi="Calibri" w:cs="Calibri"/>
                <w:color w:val="000000"/>
                <w:lang w:val="fr-FR"/>
              </w:rPr>
              <w:t xml:space="preserve">nce de versement de la pension </w:t>
            </w:r>
            <w:r>
              <w:rPr>
                <w:rFonts w:ascii="Calibri" w:hAnsi="Calibri" w:cs="Calibri"/>
                <w:color w:val="000000"/>
                <w:lang w:val="fr-FR"/>
              </w:rPr>
              <w:t xml:space="preserve">octroyée, soit une décision négative indiquant le motif du rejet. </w:t>
            </w:r>
          </w:p>
          <w:p w:rsidR="004A3740" w:rsidRPr="004A3740" w:rsidRDefault="004A3740" w:rsidP="00F417E4">
            <w:pPr>
              <w:spacing w:before="60" w:after="120"/>
              <w:jc w:val="both"/>
              <w:rPr>
                <w:rFonts w:ascii="Calibri" w:eastAsia="Calibri" w:hAnsi="Calibri" w:cs="Calibri"/>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CO.4)</w:t>
            </w:r>
            <w:r w:rsidRPr="00B82E38">
              <w:rPr>
                <w:rFonts w:ascii="Calibri" w:eastAsia="Calibri" w:hAnsi="Calibri" w:cs="Calibri"/>
                <w:lang w:val="fr-FR"/>
              </w:rPr>
              <w:t xml:space="preserve"> </w:t>
            </w:r>
          </w:p>
        </w:tc>
      </w:tr>
      <w:tr w:rsidR="007668C3" w:rsidRPr="005208A3" w:rsidTr="00AE12D4">
        <w:tc>
          <w:tcPr>
            <w:tcW w:w="10065" w:type="dxa"/>
          </w:tcPr>
          <w:p w:rsidR="00A26261" w:rsidRPr="00B847B8" w:rsidRDefault="00A26261" w:rsidP="00A26261">
            <w:pPr>
              <w:rPr>
                <w:lang w:val="fr-FR"/>
              </w:rPr>
            </w:pPr>
            <w:r w:rsidRPr="00E93E01">
              <w:rPr>
                <w:lang w:val="fr-FR"/>
              </w:rPr>
              <w:t>Sous-processus disponibles pour le pro</w:t>
            </w:r>
            <w:r>
              <w:rPr>
                <w:lang w:val="fr-FR"/>
              </w:rPr>
              <w:t>priétaire du dossier à ce stade :</w:t>
            </w:r>
          </w:p>
          <w:p w:rsidR="00A26261" w:rsidRPr="00EF2F0D" w:rsidRDefault="00A26261" w:rsidP="00A26261">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A26261" w:rsidRPr="00797E0A" w:rsidRDefault="00A26261" w:rsidP="00A26261">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A26261" w:rsidRPr="005F59F7" w:rsidRDefault="00A26261" w:rsidP="00A26261">
            <w:pPr>
              <w:rPr>
                <w:rStyle w:val="Lienhypertexte"/>
                <w:lang w:val="fr-FR"/>
              </w:rPr>
            </w:pPr>
            <w:r w:rsidRPr="005F59F7">
              <w:rPr>
                <w:rStyle w:val="Lienhypertexte"/>
                <w:lang w:val="fr-FR"/>
              </w:rPr>
              <w:t xml:space="preserve">Je souhaite demander des informations médicales (H_BUC_08) </w:t>
            </w:r>
          </w:p>
          <w:p w:rsidR="00A26261" w:rsidRPr="00E279AE" w:rsidRDefault="00A26261" w:rsidP="00A26261">
            <w:pPr>
              <w:rPr>
                <w:rStyle w:val="Lienhypertexte"/>
                <w:lang w:val="fr-FR"/>
              </w:rPr>
            </w:pPr>
            <w:r w:rsidRPr="00E279AE">
              <w:rPr>
                <w:rStyle w:val="Lienhypertexte"/>
                <w:lang w:val="fr-FR"/>
              </w:rPr>
              <w:t>Je souhaite ajouter des participants au dossier (AD_BUC_03)</w:t>
            </w:r>
          </w:p>
          <w:p w:rsidR="00A26261" w:rsidRPr="00563DF7" w:rsidRDefault="00A26261" w:rsidP="00A26261">
            <w:pPr>
              <w:rPr>
                <w:rStyle w:val="Lienhypertexte"/>
                <w:lang w:val="fr-FR"/>
              </w:rPr>
            </w:pPr>
            <w:r w:rsidRPr="00563DF7">
              <w:rPr>
                <w:rStyle w:val="Lienhypertexte"/>
                <w:lang w:val="fr-FR"/>
              </w:rPr>
              <w:t>Je souhaite supprimer un participant d’un dossier multilatéral (AD_BUC_04)</w:t>
            </w:r>
          </w:p>
          <w:p w:rsidR="00A26261" w:rsidRPr="006E6DEB" w:rsidRDefault="00A26261" w:rsidP="00A26261">
            <w:pPr>
              <w:rPr>
                <w:rStyle w:val="Lienhypertexte"/>
                <w:lang w:val="fr-FR"/>
              </w:rPr>
            </w:pPr>
            <w:r w:rsidRPr="005C5D26">
              <w:rPr>
                <w:rStyle w:val="Lienhypertexte"/>
                <w:lang w:val="fr-FR"/>
              </w:rPr>
              <w:lastRenderedPageBreak/>
              <w:t xml:space="preserve">Je souhaite transférer le </w:t>
            </w:r>
            <w:r>
              <w:rPr>
                <w:rStyle w:val="Lienhypertexte"/>
                <w:lang w:val="fr-FR"/>
              </w:rPr>
              <w:t>dossier à une autre institution</w:t>
            </w:r>
            <w:r w:rsidRPr="005C5D26">
              <w:rPr>
                <w:rStyle w:val="Lienhypertexte"/>
                <w:lang w:val="fr-FR"/>
              </w:rPr>
              <w:t xml:space="preserve"> (AD_BUC_05)</w:t>
            </w:r>
          </w:p>
          <w:p w:rsidR="00A26261" w:rsidRPr="001E0FAF" w:rsidRDefault="00F65816" w:rsidP="00A26261">
            <w:pPr>
              <w:rPr>
                <w:rFonts w:ascii="Calibri" w:hAnsi="Calibri"/>
                <w:lang w:val="fr-FR"/>
              </w:rPr>
            </w:pPr>
            <w:hyperlink r:id="rId20" w:history="1">
              <w:r w:rsidR="00F417E4">
                <w:rPr>
                  <w:rStyle w:val="Lienhypertexte"/>
                  <w:rFonts w:ascii="Calibri" w:hAnsi="Calibri"/>
                  <w:lang w:val="fr-FR"/>
                </w:rPr>
                <w:t>Je souhaite invalider un</w:t>
              </w:r>
              <w:r w:rsidR="00A26261" w:rsidRPr="001E0FAF">
                <w:rPr>
                  <w:rStyle w:val="Lienhypertexte"/>
                  <w:rFonts w:ascii="Calibri" w:hAnsi="Calibri"/>
                  <w:lang w:val="fr-FR"/>
                </w:rPr>
                <w:t xml:space="preserve"> SED envoyé (AD_BUC_06)</w:t>
              </w:r>
            </w:hyperlink>
            <w:r w:rsidR="00A26261" w:rsidRPr="001E0FAF">
              <w:rPr>
                <w:lang w:val="fr-FR"/>
              </w:rPr>
              <w:t xml:space="preserve"> </w:t>
            </w:r>
          </w:p>
          <w:p w:rsidR="00A26261" w:rsidRPr="00943EB5" w:rsidRDefault="00A26261" w:rsidP="00A26261">
            <w:pPr>
              <w:rPr>
                <w:rStyle w:val="Lienhypertexte"/>
                <w:lang w:val="fr-FR"/>
              </w:rPr>
            </w:pPr>
            <w:r w:rsidRPr="00943EB5">
              <w:rPr>
                <w:rStyle w:val="Lienhypertexte"/>
                <w:lang w:val="fr-FR"/>
              </w:rPr>
              <w:t xml:space="preserve">Je souhaite envoyer un rappel (AD_BUC_07) </w:t>
            </w:r>
          </w:p>
          <w:p w:rsidR="000F1630" w:rsidRPr="00A26261" w:rsidRDefault="00A26261" w:rsidP="00A26261">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7668C3" w:rsidRPr="00A26261" w:rsidRDefault="007668C3" w:rsidP="00F62AE8">
      <w:pPr>
        <w:spacing w:after="0"/>
        <w:jc w:val="both"/>
        <w:rPr>
          <w:lang w:val="fr-FR"/>
        </w:rPr>
      </w:pPr>
      <w:bookmarkStart w:id="43" w:name="_CO.13_What_should"/>
      <w:bookmarkEnd w:id="43"/>
    </w:p>
    <w:tbl>
      <w:tblPr>
        <w:tblStyle w:val="Grilledutableau"/>
        <w:tblW w:w="10065" w:type="dxa"/>
        <w:tblInd w:w="-318" w:type="dxa"/>
        <w:tblLook w:val="04A0"/>
      </w:tblPr>
      <w:tblGrid>
        <w:gridCol w:w="10065"/>
      </w:tblGrid>
      <w:tr w:rsidR="00E647AD" w:rsidRPr="005208A3" w:rsidTr="00AE12D4">
        <w:tc>
          <w:tcPr>
            <w:tcW w:w="10065" w:type="dxa"/>
            <w:shd w:val="clear" w:color="auto" w:fill="BFBFBF" w:themeFill="background1" w:themeFillShade="BF"/>
          </w:tcPr>
          <w:p w:rsidR="00E647AD" w:rsidRPr="00B53FD8" w:rsidRDefault="00B53FD8" w:rsidP="00CC5D58">
            <w:pPr>
              <w:pStyle w:val="Titre2"/>
              <w:outlineLvl w:val="1"/>
              <w:rPr>
                <w:lang w:val="fr-FR"/>
              </w:rPr>
            </w:pPr>
            <w:bookmarkStart w:id="44" w:name="_CO.14_How_do"/>
            <w:bookmarkStart w:id="45" w:name="_Toc524701504"/>
            <w:bookmarkStart w:id="46" w:name="_Toc532993135"/>
            <w:bookmarkEnd w:id="44"/>
            <w:r w:rsidRPr="0052181C">
              <w:rPr>
                <w:lang w:val="fr-FR"/>
              </w:rPr>
              <w:t xml:space="preserve">CO.9 Envoyer un SED P8000 </w:t>
            </w:r>
            <w:r>
              <w:rPr>
                <w:lang w:val="fr-FR"/>
              </w:rPr>
              <w:t>« </w:t>
            </w:r>
            <w:r w:rsidRPr="0052181C">
              <w:rPr>
                <w:lang w:val="fr-FR"/>
              </w:rPr>
              <w:t>Demande de renseignements complémentaires</w:t>
            </w:r>
            <w:r>
              <w:rPr>
                <w:lang w:val="fr-FR"/>
              </w:rPr>
              <w:t> »</w:t>
            </w:r>
            <w:bookmarkEnd w:id="45"/>
            <w:bookmarkEnd w:id="46"/>
          </w:p>
        </w:tc>
      </w:tr>
      <w:tr w:rsidR="00E647AD" w:rsidRPr="005208A3" w:rsidTr="00AE12D4">
        <w:tc>
          <w:tcPr>
            <w:tcW w:w="10065" w:type="dxa"/>
          </w:tcPr>
          <w:p w:rsidR="00E647AD" w:rsidRPr="00E36F0B" w:rsidRDefault="00E647AD" w:rsidP="00B53FD8">
            <w:pPr>
              <w:pStyle w:val="Sansinterligne"/>
              <w:rPr>
                <w:sz w:val="16"/>
                <w:szCs w:val="16"/>
                <w:lang w:val="fr-FR"/>
              </w:rPr>
            </w:pPr>
          </w:p>
          <w:p w:rsidR="00B53FD8" w:rsidRDefault="00B53FD8" w:rsidP="00B53FD8">
            <w:pPr>
              <w:pStyle w:val="Sansinterligne"/>
              <w:rPr>
                <w:rFonts w:ascii="Calibri" w:hAnsi="Calibri" w:cs="Calibri"/>
                <w:color w:val="000000"/>
                <w:lang w:val="fr-FR"/>
              </w:rPr>
            </w:pPr>
            <w:r w:rsidRPr="00F74F19">
              <w:rPr>
                <w:rFonts w:ascii="Calibri" w:hAnsi="Calibri" w:cs="Calibri"/>
                <w:color w:val="000000"/>
                <w:lang w:val="fr-FR"/>
              </w:rPr>
              <w:t xml:space="preserve">Complétez le </w:t>
            </w:r>
            <w:r w:rsidRPr="00F74F19">
              <w:rPr>
                <w:rStyle w:val="Lienhypertexte"/>
                <w:lang w:val="fr-FR"/>
              </w:rPr>
              <w:t>SED P8000</w:t>
            </w:r>
            <w:r w:rsidRPr="00F74F19">
              <w:rPr>
                <w:rFonts w:ascii="Calibri" w:hAnsi="Calibri" w:cs="Calibri"/>
                <w:color w:val="000000"/>
                <w:lang w:val="fr-FR"/>
              </w:rPr>
              <w:t xml:space="preserve"> </w:t>
            </w:r>
            <w:r>
              <w:rPr>
                <w:rFonts w:ascii="Calibri" w:hAnsi="Calibri" w:cs="Calibri"/>
                <w:color w:val="000000"/>
                <w:lang w:val="fr-FR"/>
              </w:rPr>
              <w:t>« </w:t>
            </w:r>
            <w:r w:rsidRPr="00F74F19">
              <w:rPr>
                <w:rFonts w:ascii="Calibri" w:hAnsi="Calibri" w:cs="Calibri"/>
                <w:color w:val="000000"/>
                <w:lang w:val="fr-FR"/>
              </w:rPr>
              <w:t>Demande de renseignements  complémentaires</w:t>
            </w:r>
            <w:r>
              <w:rPr>
                <w:rFonts w:ascii="Calibri" w:hAnsi="Calibri" w:cs="Calibri"/>
                <w:color w:val="000000"/>
                <w:lang w:val="fr-FR"/>
              </w:rPr>
              <w:t> »</w:t>
            </w:r>
            <w:r w:rsidRPr="00F74F19">
              <w:rPr>
                <w:rFonts w:ascii="Calibri" w:hAnsi="Calibri" w:cs="Calibri"/>
                <w:color w:val="000000"/>
                <w:lang w:val="fr-FR"/>
              </w:rPr>
              <w:t xml:space="preserve"> en re</w:t>
            </w:r>
            <w:r>
              <w:rPr>
                <w:rFonts w:ascii="Calibri" w:hAnsi="Calibri" w:cs="Calibri"/>
                <w:color w:val="000000"/>
                <w:lang w:val="fr-FR"/>
              </w:rPr>
              <w:t xml:space="preserve">nseignant toutes les informations requises. </w:t>
            </w:r>
            <w:r w:rsidRPr="00F74F19">
              <w:rPr>
                <w:rFonts w:ascii="Calibri" w:hAnsi="Calibri" w:cs="Calibri"/>
                <w:color w:val="000000"/>
                <w:lang w:val="fr-FR"/>
              </w:rPr>
              <w:t xml:space="preserve">Envoyez ensuite le </w:t>
            </w:r>
            <w:r w:rsidRPr="00B17904">
              <w:rPr>
                <w:rStyle w:val="Lienhypertexte"/>
                <w:lang w:val="fr-FR"/>
              </w:rPr>
              <w:t>SED P8000</w:t>
            </w:r>
            <w:r w:rsidRPr="00F74F19">
              <w:rPr>
                <w:rFonts w:ascii="Calibri" w:hAnsi="Calibri" w:cs="Calibri"/>
                <w:color w:val="000000"/>
                <w:lang w:val="fr-FR"/>
              </w:rPr>
              <w:t xml:space="preserve"> à une ou plusieurs c</w:t>
            </w:r>
            <w:r>
              <w:rPr>
                <w:rFonts w:ascii="Calibri" w:hAnsi="Calibri" w:cs="Calibri"/>
                <w:color w:val="000000"/>
                <w:lang w:val="fr-FR"/>
              </w:rPr>
              <w:t xml:space="preserve">ontreparties. </w:t>
            </w:r>
            <w:r w:rsidRPr="00F74F19">
              <w:rPr>
                <w:rFonts w:ascii="Calibri" w:hAnsi="Calibri" w:cs="Calibri"/>
                <w:color w:val="000000"/>
                <w:lang w:val="fr-FR"/>
              </w:rPr>
              <w:t xml:space="preserve">Le </w:t>
            </w:r>
            <w:r w:rsidRPr="00F74F19">
              <w:rPr>
                <w:rStyle w:val="Lienhypertexte"/>
                <w:lang w:val="fr-FR"/>
              </w:rPr>
              <w:t>SED P8000</w:t>
            </w:r>
            <w:r w:rsidRPr="00F74F19">
              <w:rPr>
                <w:rFonts w:ascii="Calibri" w:hAnsi="Calibri" w:cs="Calibri"/>
                <w:color w:val="000000"/>
                <w:lang w:val="fr-FR"/>
              </w:rPr>
              <w:t xml:space="preserve"> est une demande d’informations supplémentaires spécifiques qui vo</w:t>
            </w:r>
            <w:r>
              <w:rPr>
                <w:rFonts w:ascii="Calibri" w:hAnsi="Calibri" w:cs="Calibri"/>
                <w:color w:val="000000"/>
                <w:lang w:val="fr-FR"/>
              </w:rPr>
              <w:t>us sont nécessaires pour poursuivre l’instruction de la demande de pension de survivant</w:t>
            </w:r>
            <w:r w:rsidR="000744B6">
              <w:rPr>
                <w:rFonts w:ascii="Calibri" w:hAnsi="Calibri" w:cs="Calibri"/>
                <w:color w:val="000000"/>
                <w:lang w:val="fr-FR"/>
              </w:rPr>
              <w:t xml:space="preserve"> </w:t>
            </w:r>
            <w:r>
              <w:rPr>
                <w:rFonts w:ascii="Calibri" w:hAnsi="Calibri" w:cs="Calibri"/>
                <w:color w:val="000000"/>
                <w:lang w:val="fr-FR"/>
              </w:rPr>
              <w:t xml:space="preserve">reçue. </w:t>
            </w:r>
          </w:p>
          <w:p w:rsidR="00B53FD8" w:rsidRPr="006070B5" w:rsidRDefault="00B53FD8" w:rsidP="00B53FD8">
            <w:pPr>
              <w:spacing w:before="120" w:after="120"/>
              <w:jc w:val="both"/>
              <w:rPr>
                <w:rFonts w:ascii="Calibri" w:hAnsi="Calibri" w:cs="Calibri"/>
                <w:color w:val="000000"/>
                <w:lang w:val="fr-FR"/>
              </w:rPr>
            </w:pPr>
            <w:r w:rsidRPr="006070B5">
              <w:rPr>
                <w:rFonts w:ascii="Calibri" w:hAnsi="Calibri" w:cs="Calibri"/>
                <w:color w:val="000000"/>
                <w:lang w:val="fr-FR"/>
              </w:rPr>
              <w:t>Plusieurs SED P8000 pourront être envoyés aux contreparties si v</w:t>
            </w:r>
            <w:r>
              <w:rPr>
                <w:rFonts w:ascii="Calibri" w:hAnsi="Calibri" w:cs="Calibri"/>
                <w:color w:val="000000"/>
                <w:lang w:val="fr-FR"/>
              </w:rPr>
              <w:t xml:space="preserve">ous avez différentes questions durant le traitement du dossier. </w:t>
            </w:r>
          </w:p>
          <w:p w:rsidR="00B53FD8" w:rsidRPr="00B53FD8" w:rsidRDefault="00B53FD8" w:rsidP="00B53FD8">
            <w:pPr>
              <w:spacing w:before="120" w:after="120"/>
              <w:jc w:val="both"/>
              <w:rPr>
                <w:rFonts w:ascii="Calibri" w:eastAsia="Calibri" w:hAnsi="Calibri" w:cs="Calibri"/>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CO.4)</w:t>
            </w:r>
            <w:r w:rsidRPr="00B82E38">
              <w:rPr>
                <w:rFonts w:ascii="Calibri" w:eastAsia="Calibri" w:hAnsi="Calibri" w:cs="Calibri"/>
                <w:lang w:val="fr-FR"/>
              </w:rPr>
              <w:t xml:space="preserve"> </w:t>
            </w:r>
          </w:p>
        </w:tc>
      </w:tr>
      <w:tr w:rsidR="00E647AD" w:rsidRPr="005208A3" w:rsidTr="00AE12D4">
        <w:tc>
          <w:tcPr>
            <w:tcW w:w="10065" w:type="dxa"/>
          </w:tcPr>
          <w:p w:rsidR="00B53FD8" w:rsidRPr="00B847B8" w:rsidRDefault="00B53FD8" w:rsidP="00B53FD8">
            <w:pPr>
              <w:rPr>
                <w:lang w:val="fr-FR"/>
              </w:rPr>
            </w:pPr>
            <w:r w:rsidRPr="00E93E01">
              <w:rPr>
                <w:lang w:val="fr-FR"/>
              </w:rPr>
              <w:t>Sous-processus disponibles pour le pro</w:t>
            </w:r>
            <w:r>
              <w:rPr>
                <w:lang w:val="fr-FR"/>
              </w:rPr>
              <w:t>priétaire du dossier à ce stade :</w:t>
            </w:r>
          </w:p>
          <w:p w:rsidR="00B53FD8" w:rsidRPr="00EF2F0D" w:rsidRDefault="00B53FD8" w:rsidP="00B53FD8">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B53FD8" w:rsidRPr="00797E0A" w:rsidRDefault="00B53FD8" w:rsidP="00B53FD8">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B53FD8" w:rsidRPr="005F59F7" w:rsidRDefault="00B53FD8" w:rsidP="00B53FD8">
            <w:pPr>
              <w:rPr>
                <w:rStyle w:val="Lienhypertexte"/>
                <w:lang w:val="fr-FR"/>
              </w:rPr>
            </w:pPr>
            <w:r w:rsidRPr="005F59F7">
              <w:rPr>
                <w:rStyle w:val="Lienhypertexte"/>
                <w:lang w:val="fr-FR"/>
              </w:rPr>
              <w:t xml:space="preserve">Je souhaite demander des informations médicales (H_BUC_08) </w:t>
            </w:r>
          </w:p>
          <w:p w:rsidR="00B53FD8" w:rsidRPr="00E279AE" w:rsidRDefault="00B53FD8" w:rsidP="00B53FD8">
            <w:pPr>
              <w:rPr>
                <w:rStyle w:val="Lienhypertexte"/>
                <w:lang w:val="fr-FR"/>
              </w:rPr>
            </w:pPr>
            <w:r w:rsidRPr="00E279AE">
              <w:rPr>
                <w:rStyle w:val="Lienhypertexte"/>
                <w:lang w:val="fr-FR"/>
              </w:rPr>
              <w:t>Je souhaite ajouter des participants au dossier (AD_BUC_03)</w:t>
            </w:r>
          </w:p>
          <w:p w:rsidR="00B53FD8" w:rsidRPr="00563DF7" w:rsidRDefault="00B53FD8" w:rsidP="00B53FD8">
            <w:pPr>
              <w:rPr>
                <w:rStyle w:val="Lienhypertexte"/>
                <w:lang w:val="fr-FR"/>
              </w:rPr>
            </w:pPr>
            <w:r w:rsidRPr="00563DF7">
              <w:rPr>
                <w:rStyle w:val="Lienhypertexte"/>
                <w:lang w:val="fr-FR"/>
              </w:rPr>
              <w:t>Je souhaite supprimer un participant d’un dossier multilatéral (AD_BUC_04)</w:t>
            </w:r>
          </w:p>
          <w:p w:rsidR="00B53FD8" w:rsidRPr="006E6DEB" w:rsidRDefault="00B53FD8" w:rsidP="00B53FD8">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B53FD8" w:rsidRPr="001E0FAF" w:rsidRDefault="00F65816" w:rsidP="00B53FD8">
            <w:pPr>
              <w:rPr>
                <w:rFonts w:ascii="Calibri" w:hAnsi="Calibri"/>
                <w:lang w:val="fr-FR"/>
              </w:rPr>
            </w:pPr>
            <w:hyperlink r:id="rId21" w:history="1">
              <w:r w:rsidR="00B53FD8" w:rsidRPr="001E0FAF">
                <w:rPr>
                  <w:rStyle w:val="Lienhypertexte"/>
                  <w:rFonts w:ascii="Calibri" w:hAnsi="Calibri"/>
                  <w:lang w:val="fr-FR"/>
                </w:rPr>
                <w:t>Je souhait</w:t>
              </w:r>
              <w:r w:rsidR="00E36F0B">
                <w:rPr>
                  <w:rStyle w:val="Lienhypertexte"/>
                  <w:rFonts w:ascii="Calibri" w:hAnsi="Calibri"/>
                  <w:lang w:val="fr-FR"/>
                </w:rPr>
                <w:t>e invalider un</w:t>
              </w:r>
              <w:r w:rsidR="00B53FD8" w:rsidRPr="001E0FAF">
                <w:rPr>
                  <w:rStyle w:val="Lienhypertexte"/>
                  <w:rFonts w:ascii="Calibri" w:hAnsi="Calibri"/>
                  <w:lang w:val="fr-FR"/>
                </w:rPr>
                <w:t xml:space="preserve"> SED envoyé (AD_BUC_06)</w:t>
              </w:r>
            </w:hyperlink>
            <w:r w:rsidR="00B53FD8" w:rsidRPr="001E0FAF">
              <w:rPr>
                <w:lang w:val="fr-FR"/>
              </w:rPr>
              <w:t xml:space="preserve"> </w:t>
            </w:r>
          </w:p>
          <w:p w:rsidR="00B53FD8" w:rsidRPr="00943EB5" w:rsidRDefault="00B53FD8" w:rsidP="00B53FD8">
            <w:pPr>
              <w:rPr>
                <w:rStyle w:val="Lienhypertexte"/>
                <w:lang w:val="fr-FR"/>
              </w:rPr>
            </w:pPr>
            <w:r w:rsidRPr="00943EB5">
              <w:rPr>
                <w:rStyle w:val="Lienhypertexte"/>
                <w:lang w:val="fr-FR"/>
              </w:rPr>
              <w:t xml:space="preserve">Je souhaite envoyer un rappel (AD_BUC_07) </w:t>
            </w:r>
          </w:p>
          <w:p w:rsidR="000F1630" w:rsidRPr="00B53FD8" w:rsidRDefault="00B53FD8" w:rsidP="00B53FD8">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0F1630" w:rsidRPr="00B53FD8" w:rsidRDefault="000F1630" w:rsidP="00AE12D4">
      <w:pPr>
        <w:spacing w:after="0"/>
        <w:jc w:val="both"/>
        <w:rPr>
          <w:lang w:val="fr-FR"/>
        </w:rPr>
      </w:pPr>
      <w:bookmarkStart w:id="47" w:name="_CO.15_What_should"/>
      <w:bookmarkEnd w:id="47"/>
    </w:p>
    <w:tbl>
      <w:tblPr>
        <w:tblStyle w:val="Grilledutableau"/>
        <w:tblW w:w="10065" w:type="dxa"/>
        <w:tblInd w:w="-318" w:type="dxa"/>
        <w:tblLook w:val="04A0"/>
      </w:tblPr>
      <w:tblGrid>
        <w:gridCol w:w="10065"/>
      </w:tblGrid>
      <w:tr w:rsidR="00AE12D4" w:rsidRPr="005208A3" w:rsidTr="00AE12D4">
        <w:tc>
          <w:tcPr>
            <w:tcW w:w="10065" w:type="dxa"/>
            <w:shd w:val="clear" w:color="auto" w:fill="BFBFBF" w:themeFill="background1" w:themeFillShade="BF"/>
          </w:tcPr>
          <w:p w:rsidR="00AE12D4" w:rsidRPr="000B423C" w:rsidRDefault="00C111CB" w:rsidP="00C6566F">
            <w:pPr>
              <w:pStyle w:val="Titre2"/>
              <w:outlineLvl w:val="1"/>
              <w:rPr>
                <w:lang w:val="fr-FR"/>
              </w:rPr>
            </w:pPr>
            <w:bookmarkStart w:id="48" w:name="_CO.16_How_do"/>
            <w:bookmarkStart w:id="49" w:name="_Toc524701505"/>
            <w:bookmarkStart w:id="50" w:name="_Toc532993136"/>
            <w:bookmarkEnd w:id="48"/>
            <w:r w:rsidRPr="00C32827">
              <w:rPr>
                <w:lang w:val="fr-FR"/>
              </w:rPr>
              <w:t>CO.10</w:t>
            </w:r>
            <w:r>
              <w:rPr>
                <w:lang w:val="fr-FR"/>
              </w:rPr>
              <w:t xml:space="preserve"> </w:t>
            </w:r>
            <w:r w:rsidRPr="00C32827">
              <w:rPr>
                <w:lang w:val="fr-FR"/>
              </w:rPr>
              <w:t xml:space="preserve">Envoyer un SED P10000 </w:t>
            </w:r>
            <w:r>
              <w:rPr>
                <w:lang w:val="fr-FR"/>
              </w:rPr>
              <w:t>« </w:t>
            </w:r>
            <w:r w:rsidRPr="00C32827">
              <w:rPr>
                <w:lang w:val="fr-FR"/>
              </w:rPr>
              <w:t>Trans</w:t>
            </w:r>
            <w:r w:rsidR="00C6566F">
              <w:rPr>
                <w:lang w:val="fr-FR"/>
              </w:rPr>
              <w:t xml:space="preserve">mission </w:t>
            </w:r>
            <w:r w:rsidRPr="00C32827">
              <w:rPr>
                <w:lang w:val="fr-FR"/>
              </w:rPr>
              <w:t>d'informations complémentaires</w:t>
            </w:r>
            <w:r>
              <w:rPr>
                <w:lang w:val="fr-FR"/>
              </w:rPr>
              <w:t> »</w:t>
            </w:r>
            <w:bookmarkEnd w:id="49"/>
            <w:bookmarkEnd w:id="50"/>
          </w:p>
        </w:tc>
      </w:tr>
      <w:tr w:rsidR="00AE12D4" w:rsidRPr="005208A3" w:rsidTr="00AE12D4">
        <w:tc>
          <w:tcPr>
            <w:tcW w:w="10065" w:type="dxa"/>
          </w:tcPr>
          <w:p w:rsidR="00AE12D4" w:rsidRPr="00C6566F" w:rsidRDefault="00AE12D4" w:rsidP="00B466F7">
            <w:pPr>
              <w:pStyle w:val="Sansinterligne"/>
              <w:jc w:val="both"/>
              <w:rPr>
                <w:sz w:val="16"/>
                <w:szCs w:val="16"/>
                <w:lang w:val="fr-FR"/>
              </w:rPr>
            </w:pPr>
          </w:p>
          <w:p w:rsidR="000B423C" w:rsidRPr="00F24939" w:rsidRDefault="000B423C" w:rsidP="00B466F7">
            <w:pPr>
              <w:pStyle w:val="Sansinterligne"/>
              <w:jc w:val="both"/>
              <w:rPr>
                <w:rFonts w:ascii="Calibri" w:hAnsi="Calibri" w:cs="Calibri"/>
                <w:color w:val="000000"/>
                <w:lang w:val="fr-FR"/>
              </w:rPr>
            </w:pPr>
            <w:r w:rsidRPr="00F24939">
              <w:rPr>
                <w:rFonts w:ascii="Calibri" w:hAnsi="Calibri" w:cs="Calibri"/>
                <w:color w:val="000000"/>
                <w:lang w:val="fr-FR"/>
              </w:rPr>
              <w:t xml:space="preserve">Complétez le </w:t>
            </w:r>
            <w:r w:rsidRPr="00F24939">
              <w:rPr>
                <w:rStyle w:val="Lienhypertexte"/>
                <w:lang w:val="fr-FR"/>
              </w:rPr>
              <w:t>SED P10000</w:t>
            </w:r>
            <w:r w:rsidR="00337DC4">
              <w:rPr>
                <w:rFonts w:ascii="Calibri" w:hAnsi="Calibri" w:cs="Calibri"/>
                <w:color w:val="000000"/>
                <w:lang w:val="fr-FR"/>
              </w:rPr>
              <w:t xml:space="preserve"> « </w:t>
            </w:r>
            <w:r w:rsidRPr="00F24939">
              <w:rPr>
                <w:rFonts w:ascii="Calibri" w:hAnsi="Calibri" w:cs="Calibri"/>
                <w:color w:val="000000"/>
                <w:lang w:val="fr-FR"/>
              </w:rPr>
              <w:t>Trans</w:t>
            </w:r>
            <w:r w:rsidR="00337DC4">
              <w:rPr>
                <w:rFonts w:ascii="Calibri" w:hAnsi="Calibri" w:cs="Calibri"/>
                <w:color w:val="000000"/>
                <w:lang w:val="fr-FR"/>
              </w:rPr>
              <w:t>mission d’informations complémentaires »</w:t>
            </w:r>
            <w:r w:rsidRPr="00F24939">
              <w:rPr>
                <w:rFonts w:ascii="Calibri" w:hAnsi="Calibri" w:cs="Calibri"/>
                <w:color w:val="000000"/>
                <w:lang w:val="fr-FR"/>
              </w:rPr>
              <w:t xml:space="preserve"> en renseignant t</w:t>
            </w:r>
            <w:r>
              <w:rPr>
                <w:rFonts w:ascii="Calibri" w:hAnsi="Calibri" w:cs="Calibri"/>
                <w:color w:val="000000"/>
                <w:lang w:val="fr-FR"/>
              </w:rPr>
              <w:t xml:space="preserve">outes les informations requises. Envoyez ensuite le </w:t>
            </w:r>
            <w:r w:rsidRPr="00B17904">
              <w:rPr>
                <w:rStyle w:val="Lienhypertexte"/>
                <w:lang w:val="fr-FR"/>
              </w:rPr>
              <w:t>SED P10000</w:t>
            </w:r>
            <w:r>
              <w:rPr>
                <w:rFonts w:ascii="Calibri" w:hAnsi="Calibri" w:cs="Calibri"/>
                <w:color w:val="000000"/>
                <w:lang w:val="fr-FR"/>
              </w:rPr>
              <w:t xml:space="preserve"> à une ou plusieurs contreparties. </w:t>
            </w:r>
            <w:r w:rsidRPr="00F24939">
              <w:rPr>
                <w:rFonts w:ascii="Calibri" w:hAnsi="Calibri" w:cs="Calibri"/>
                <w:color w:val="000000"/>
                <w:lang w:val="fr-FR"/>
              </w:rPr>
              <w:t xml:space="preserve">Le </w:t>
            </w:r>
            <w:r w:rsidRPr="00B17904">
              <w:rPr>
                <w:rStyle w:val="Lienhypertexte"/>
                <w:lang w:val="fr-FR"/>
              </w:rPr>
              <w:t>SED P10000</w:t>
            </w:r>
            <w:r w:rsidRPr="00F24939">
              <w:rPr>
                <w:rFonts w:ascii="Calibri" w:hAnsi="Calibri" w:cs="Calibri"/>
                <w:color w:val="000000"/>
                <w:lang w:val="fr-FR"/>
              </w:rPr>
              <w:t xml:space="preserve"> est une notification/</w:t>
            </w:r>
            <w:proofErr w:type="spellStart"/>
            <w:r w:rsidRPr="00F24939">
              <w:rPr>
                <w:rFonts w:ascii="Calibri" w:hAnsi="Calibri" w:cs="Calibri"/>
                <w:color w:val="000000"/>
                <w:lang w:val="fr-FR"/>
              </w:rPr>
              <w:t>Trans</w:t>
            </w:r>
            <w:r w:rsidR="00B466F7">
              <w:rPr>
                <w:rFonts w:ascii="Calibri" w:hAnsi="Calibri" w:cs="Calibri"/>
                <w:color w:val="000000"/>
                <w:lang w:val="fr-FR"/>
              </w:rPr>
              <w:t>mission</w:t>
            </w:r>
            <w:r w:rsidRPr="00F24939">
              <w:rPr>
                <w:rFonts w:ascii="Calibri" w:hAnsi="Calibri" w:cs="Calibri"/>
                <w:color w:val="000000"/>
                <w:lang w:val="fr-FR"/>
              </w:rPr>
              <w:t>d’informations</w:t>
            </w:r>
            <w:proofErr w:type="spellEnd"/>
            <w:r w:rsidRPr="00F24939">
              <w:rPr>
                <w:rFonts w:ascii="Calibri" w:hAnsi="Calibri" w:cs="Calibri"/>
                <w:color w:val="000000"/>
                <w:lang w:val="fr-FR"/>
              </w:rPr>
              <w:t xml:space="preserve"> complémentaires </w:t>
            </w:r>
            <w:r w:rsidR="00B466F7">
              <w:rPr>
                <w:rFonts w:ascii="Calibri" w:hAnsi="Calibri" w:cs="Calibri"/>
                <w:color w:val="000000"/>
                <w:lang w:val="fr-FR"/>
              </w:rPr>
              <w:t xml:space="preserve">pertinentes envoyée sans demande préalable et </w:t>
            </w:r>
            <w:r w:rsidRPr="00F24939">
              <w:rPr>
                <w:rFonts w:ascii="Calibri" w:hAnsi="Calibri" w:cs="Calibri"/>
                <w:color w:val="000000"/>
                <w:lang w:val="fr-FR"/>
              </w:rPr>
              <w:t>v</w:t>
            </w:r>
            <w:r>
              <w:rPr>
                <w:rFonts w:ascii="Calibri" w:hAnsi="Calibri" w:cs="Calibri"/>
                <w:color w:val="000000"/>
                <w:lang w:val="fr-FR"/>
              </w:rPr>
              <w:t>isant à faciliter la procéd</w:t>
            </w:r>
            <w:r w:rsidR="00B466F7">
              <w:rPr>
                <w:rFonts w:ascii="Calibri" w:hAnsi="Calibri" w:cs="Calibri"/>
                <w:color w:val="000000"/>
                <w:lang w:val="fr-FR"/>
              </w:rPr>
              <w:t>ure d’instruction de la demande</w:t>
            </w:r>
            <w:r>
              <w:rPr>
                <w:rFonts w:ascii="Calibri" w:hAnsi="Calibri" w:cs="Calibri"/>
                <w:color w:val="000000"/>
                <w:lang w:val="fr-FR"/>
              </w:rPr>
              <w:t xml:space="preserve">. </w:t>
            </w:r>
            <w:r w:rsidRPr="005A05D2">
              <w:rPr>
                <w:rFonts w:ascii="Calibri" w:hAnsi="Calibri" w:cs="Calibri"/>
                <w:color w:val="000000"/>
                <w:lang w:val="fr-FR"/>
              </w:rPr>
              <w:t>(</w:t>
            </w:r>
            <w:r w:rsidRPr="00F24939">
              <w:rPr>
                <w:rFonts w:ascii="Calibri" w:hAnsi="Calibri" w:cs="Calibri"/>
                <w:color w:val="000000"/>
                <w:lang w:val="fr-FR"/>
              </w:rPr>
              <w:t>En cas de demande préalable d’informations complémentaires via le S</w:t>
            </w:r>
            <w:r>
              <w:rPr>
                <w:rFonts w:ascii="Calibri" w:hAnsi="Calibri" w:cs="Calibri"/>
                <w:color w:val="000000"/>
                <w:lang w:val="fr-FR"/>
              </w:rPr>
              <w:t xml:space="preserve">ED P8000, la réponse doit </w:t>
            </w:r>
            <w:r w:rsidR="006156BE">
              <w:rPr>
                <w:rFonts w:ascii="Calibri" w:hAnsi="Calibri" w:cs="Calibri"/>
                <w:color w:val="000000"/>
                <w:lang w:val="fr-FR"/>
              </w:rPr>
              <w:t>systématiquement</w:t>
            </w:r>
            <w:r>
              <w:rPr>
                <w:rFonts w:ascii="Calibri" w:hAnsi="Calibri" w:cs="Calibri"/>
                <w:color w:val="000000"/>
                <w:lang w:val="fr-FR"/>
              </w:rPr>
              <w:t xml:space="preserve"> être transmise au moyen d’un SED P9000).</w:t>
            </w:r>
          </w:p>
          <w:p w:rsidR="000B423C" w:rsidRPr="00815042" w:rsidRDefault="000B423C" w:rsidP="00B466F7">
            <w:pPr>
              <w:spacing w:before="60" w:after="120"/>
              <w:jc w:val="both"/>
              <w:rPr>
                <w:color w:val="0000FF" w:themeColor="hyperlink"/>
                <w:u w:val="single"/>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CO.4)</w:t>
            </w:r>
            <w:r w:rsidRPr="00B82E38">
              <w:rPr>
                <w:rFonts w:ascii="Calibri" w:eastAsia="Calibri" w:hAnsi="Calibri" w:cs="Calibri"/>
                <w:lang w:val="fr-FR"/>
              </w:rPr>
              <w:t xml:space="preserve"> </w:t>
            </w:r>
          </w:p>
        </w:tc>
      </w:tr>
      <w:tr w:rsidR="00AE12D4" w:rsidRPr="005208A3" w:rsidTr="00AE12D4">
        <w:tc>
          <w:tcPr>
            <w:tcW w:w="10065" w:type="dxa"/>
          </w:tcPr>
          <w:p w:rsidR="00815042" w:rsidRPr="00B847B8" w:rsidRDefault="00815042" w:rsidP="00815042">
            <w:pPr>
              <w:rPr>
                <w:lang w:val="fr-FR"/>
              </w:rPr>
            </w:pPr>
            <w:r w:rsidRPr="00E93E01">
              <w:rPr>
                <w:lang w:val="fr-FR"/>
              </w:rPr>
              <w:t>Sous-processus disponibles pour le pro</w:t>
            </w:r>
            <w:r>
              <w:rPr>
                <w:lang w:val="fr-FR"/>
              </w:rPr>
              <w:t>priétaire du dossier à ce stade :</w:t>
            </w:r>
          </w:p>
          <w:p w:rsidR="00815042" w:rsidRPr="00EF2F0D" w:rsidRDefault="00815042" w:rsidP="00815042">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815042" w:rsidRPr="00797E0A" w:rsidRDefault="00815042" w:rsidP="00815042">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815042" w:rsidRPr="005F59F7" w:rsidRDefault="00815042" w:rsidP="00815042">
            <w:pPr>
              <w:rPr>
                <w:rStyle w:val="Lienhypertexte"/>
                <w:lang w:val="fr-FR"/>
              </w:rPr>
            </w:pPr>
            <w:r w:rsidRPr="005F59F7">
              <w:rPr>
                <w:rStyle w:val="Lienhypertexte"/>
                <w:lang w:val="fr-FR"/>
              </w:rPr>
              <w:t xml:space="preserve">Je souhaite demander des informations médicales (H_BUC_08) </w:t>
            </w:r>
          </w:p>
          <w:p w:rsidR="00815042" w:rsidRPr="00E279AE" w:rsidRDefault="00815042" w:rsidP="00815042">
            <w:pPr>
              <w:rPr>
                <w:rStyle w:val="Lienhypertexte"/>
                <w:lang w:val="fr-FR"/>
              </w:rPr>
            </w:pPr>
            <w:r w:rsidRPr="00E279AE">
              <w:rPr>
                <w:rStyle w:val="Lienhypertexte"/>
                <w:lang w:val="fr-FR"/>
              </w:rPr>
              <w:t>Je souhaite ajouter des participants au dossier (AD_BUC_03)</w:t>
            </w:r>
          </w:p>
          <w:p w:rsidR="00815042" w:rsidRPr="00563DF7" w:rsidRDefault="00815042" w:rsidP="00815042">
            <w:pPr>
              <w:rPr>
                <w:rStyle w:val="Lienhypertexte"/>
                <w:lang w:val="fr-FR"/>
              </w:rPr>
            </w:pPr>
            <w:r w:rsidRPr="00563DF7">
              <w:rPr>
                <w:rStyle w:val="Lienhypertexte"/>
                <w:lang w:val="fr-FR"/>
              </w:rPr>
              <w:t>Je souhaite supprimer un participant d’un dossier multilatéral (AD_BUC_04)</w:t>
            </w:r>
          </w:p>
          <w:p w:rsidR="00815042" w:rsidRPr="006E6DEB" w:rsidRDefault="00815042" w:rsidP="00815042">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815042" w:rsidRPr="001E0FAF" w:rsidRDefault="00F65816" w:rsidP="00815042">
            <w:pPr>
              <w:rPr>
                <w:rFonts w:ascii="Calibri" w:hAnsi="Calibri"/>
                <w:lang w:val="fr-FR"/>
              </w:rPr>
            </w:pPr>
            <w:hyperlink r:id="rId22" w:history="1">
              <w:r w:rsidR="00381EE8">
                <w:rPr>
                  <w:rStyle w:val="Lienhypertexte"/>
                  <w:rFonts w:ascii="Calibri" w:hAnsi="Calibri"/>
                  <w:lang w:val="fr-FR"/>
                </w:rPr>
                <w:t>Je souhaite invalider un</w:t>
              </w:r>
              <w:r w:rsidR="00815042" w:rsidRPr="001E0FAF">
                <w:rPr>
                  <w:rStyle w:val="Lienhypertexte"/>
                  <w:rFonts w:ascii="Calibri" w:hAnsi="Calibri"/>
                  <w:lang w:val="fr-FR"/>
                </w:rPr>
                <w:t xml:space="preserve"> SED envoyé (AD_BUC_06)</w:t>
              </w:r>
            </w:hyperlink>
            <w:r w:rsidR="00815042" w:rsidRPr="001E0FAF">
              <w:rPr>
                <w:lang w:val="fr-FR"/>
              </w:rPr>
              <w:t xml:space="preserve"> </w:t>
            </w:r>
          </w:p>
          <w:p w:rsidR="00815042" w:rsidRPr="00943EB5" w:rsidRDefault="00815042" w:rsidP="00815042">
            <w:pPr>
              <w:rPr>
                <w:rStyle w:val="Lienhypertexte"/>
                <w:lang w:val="fr-FR"/>
              </w:rPr>
            </w:pPr>
            <w:r w:rsidRPr="00943EB5">
              <w:rPr>
                <w:rStyle w:val="Lienhypertexte"/>
                <w:lang w:val="fr-FR"/>
              </w:rPr>
              <w:t xml:space="preserve">Je souhaite envoyer un rappel (AD_BUC_07) </w:t>
            </w:r>
          </w:p>
          <w:p w:rsidR="000F1630" w:rsidRPr="00815042" w:rsidRDefault="00815042" w:rsidP="00815042">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485B65" w:rsidRPr="00815042" w:rsidRDefault="00485B65" w:rsidP="00F62AE8">
      <w:pPr>
        <w:spacing w:after="0"/>
        <w:jc w:val="both"/>
        <w:rPr>
          <w:lang w:val="fr-FR"/>
        </w:rPr>
      </w:pPr>
      <w:bookmarkStart w:id="51" w:name="_CO.17_What_should"/>
      <w:bookmarkEnd w:id="51"/>
    </w:p>
    <w:tbl>
      <w:tblPr>
        <w:tblStyle w:val="Grilledutableau"/>
        <w:tblpPr w:leftFromText="141" w:rightFromText="141" w:vertAnchor="text" w:horzAnchor="margin" w:tblpX="-294" w:tblpY="42"/>
        <w:tblW w:w="10060" w:type="dxa"/>
        <w:tblLook w:val="04A0"/>
      </w:tblPr>
      <w:tblGrid>
        <w:gridCol w:w="10060"/>
      </w:tblGrid>
      <w:tr w:rsidR="006F1E5B" w:rsidRPr="005208A3" w:rsidTr="006F1E5B">
        <w:tc>
          <w:tcPr>
            <w:tcW w:w="10060" w:type="dxa"/>
            <w:shd w:val="clear" w:color="auto" w:fill="BFBFBF" w:themeFill="background1" w:themeFillShade="BF"/>
          </w:tcPr>
          <w:p w:rsidR="006F1E5B" w:rsidRPr="005D1C87" w:rsidRDefault="005D1C87" w:rsidP="00CC5D58">
            <w:pPr>
              <w:pStyle w:val="Titre2"/>
              <w:outlineLvl w:val="1"/>
              <w:rPr>
                <w:lang w:val="fr-FR"/>
              </w:rPr>
            </w:pPr>
            <w:bookmarkStart w:id="52" w:name="_CO.18_What_should"/>
            <w:bookmarkStart w:id="53" w:name="_Toc524701506"/>
            <w:bookmarkStart w:id="54" w:name="_Toc532993137"/>
            <w:bookmarkEnd w:id="52"/>
            <w:r w:rsidRPr="008E2B57">
              <w:rPr>
                <w:lang w:val="fr-FR"/>
              </w:rPr>
              <w:t>CO.11</w:t>
            </w:r>
            <w:r w:rsidR="00A718B3">
              <w:rPr>
                <w:lang w:val="fr-FR"/>
              </w:rPr>
              <w:t xml:space="preserve"> </w:t>
            </w:r>
            <w:r w:rsidRPr="008E2B57">
              <w:rPr>
                <w:lang w:val="fr-FR"/>
              </w:rPr>
              <w:t xml:space="preserve">Recevoir un </w:t>
            </w:r>
            <w:r w:rsidRPr="00850F47">
              <w:rPr>
                <w:lang w:val="fr-FR"/>
              </w:rPr>
              <w:t xml:space="preserve">SED P5000 </w:t>
            </w:r>
            <w:r>
              <w:rPr>
                <w:lang w:val="fr-FR"/>
              </w:rPr>
              <w:t>« Périodes d’assurance/de résidence</w:t>
            </w:r>
            <w:bookmarkEnd w:id="53"/>
            <w:r>
              <w:rPr>
                <w:lang w:val="fr-FR"/>
              </w:rPr>
              <w:t> »</w:t>
            </w:r>
            <w:bookmarkEnd w:id="54"/>
          </w:p>
        </w:tc>
      </w:tr>
      <w:tr w:rsidR="006F1E5B" w:rsidRPr="005208A3" w:rsidTr="006F1E5B">
        <w:tc>
          <w:tcPr>
            <w:tcW w:w="10060" w:type="dxa"/>
          </w:tcPr>
          <w:p w:rsidR="006F1E5B" w:rsidRPr="007B6BBB" w:rsidRDefault="006F1E5B" w:rsidP="006F1E5B">
            <w:pPr>
              <w:ind w:hanging="108"/>
              <w:rPr>
                <w:sz w:val="16"/>
                <w:szCs w:val="16"/>
                <w:lang w:val="fr-FR"/>
              </w:rPr>
            </w:pPr>
          </w:p>
          <w:p w:rsidR="009321B0" w:rsidRPr="0096308E" w:rsidRDefault="0096308E" w:rsidP="009321B0">
            <w:pPr>
              <w:jc w:val="both"/>
              <w:rPr>
                <w:rFonts w:cs="Calibri"/>
                <w:color w:val="000000"/>
                <w:lang w:val="fr-FR"/>
              </w:rPr>
            </w:pPr>
            <w:r w:rsidRPr="008E2B57">
              <w:rPr>
                <w:rFonts w:cs="Calibri"/>
                <w:color w:val="000000"/>
                <w:lang w:val="fr-FR"/>
              </w:rPr>
              <w:t xml:space="preserve">Si vous avez reçu </w:t>
            </w:r>
            <w:r w:rsidRPr="0096308E">
              <w:rPr>
                <w:rFonts w:cs="Calibri"/>
                <w:color w:val="000000"/>
                <w:lang w:val="fr-FR"/>
              </w:rPr>
              <w:t>le SED P5000 « Périodes d’assurance/de résidence », ce SED vous indiquera les périodes d’assurance/de</w:t>
            </w:r>
            <w:r>
              <w:rPr>
                <w:rFonts w:ascii="Calibri" w:hAnsi="Calibri" w:cs="Calibri"/>
                <w:color w:val="000000"/>
                <w:lang w:val="fr-FR"/>
              </w:rPr>
              <w:t xml:space="preserve"> résidence accomplies par l’assuré et reconnues par la contrepartie vous ayant transmis le SED P5000. </w:t>
            </w:r>
          </w:p>
          <w:p w:rsidR="00147857" w:rsidRPr="00147857" w:rsidRDefault="00147857" w:rsidP="009321B0">
            <w:pPr>
              <w:spacing w:before="120"/>
              <w:jc w:val="both"/>
              <w:rPr>
                <w:lang w:val="fr-FR"/>
              </w:rPr>
            </w:pPr>
            <w:r w:rsidRPr="0056620E">
              <w:rPr>
                <w:rStyle w:val="Lienhypertexte"/>
                <w:color w:val="auto"/>
                <w:u w:val="none"/>
                <w:lang w:val="fr-FR"/>
              </w:rPr>
              <w:t>Si vous avez établi les périodes d’assurance/de résidence a</w:t>
            </w:r>
            <w:r>
              <w:rPr>
                <w:rStyle w:val="Lienhypertexte"/>
                <w:color w:val="auto"/>
                <w:u w:val="none"/>
                <w:lang w:val="fr-FR"/>
              </w:rPr>
              <w:t>ccomplies dans votre Etat membre (</w:t>
            </w:r>
            <w:r w:rsidR="003179D1">
              <w:rPr>
                <w:rStyle w:val="Lienhypertexte"/>
                <w:color w:val="auto"/>
                <w:u w:val="none"/>
                <w:lang w:val="fr-FR"/>
              </w:rPr>
              <w:t xml:space="preserve">c’est </w:t>
            </w:r>
            <w:r>
              <w:rPr>
                <w:rStyle w:val="Lienhypertexte"/>
                <w:color w:val="auto"/>
                <w:u w:val="none"/>
                <w:lang w:val="fr-FR"/>
              </w:rPr>
              <w:t>généralement</w:t>
            </w:r>
            <w:r w:rsidR="003179D1">
              <w:rPr>
                <w:rStyle w:val="Lienhypertexte"/>
                <w:color w:val="auto"/>
                <w:u w:val="none"/>
                <w:lang w:val="fr-FR"/>
              </w:rPr>
              <w:t xml:space="preserve"> le cas lorsque vous avez déjà émis</w:t>
            </w:r>
            <w:r>
              <w:rPr>
                <w:rStyle w:val="Lienhypertexte"/>
                <w:color w:val="auto"/>
                <w:u w:val="none"/>
                <w:lang w:val="fr-FR"/>
              </w:rPr>
              <w:t xml:space="preserve"> un SED P5000) et avez reçu les SED P5000 de toutes les contreparties du dossier, vous devriez avoir toutes les informations requises pour vous aider à instruire la demande de pension de survivant en vertu de la législation communautaire. </w:t>
            </w:r>
            <w:r w:rsidRPr="0056620E">
              <w:rPr>
                <w:rStyle w:val="Lienhypertexte"/>
                <w:color w:val="auto"/>
                <w:u w:val="none"/>
                <w:lang w:val="fr-FR"/>
              </w:rPr>
              <w:t xml:space="preserve">Dans ce cas, la prochaine étape va consister à </w:t>
            </w:r>
            <w:r w:rsidR="00DE42A3">
              <w:rPr>
                <w:rStyle w:val="Lienhypertexte"/>
                <w:color w:val="auto"/>
                <w:u w:val="none"/>
                <w:lang w:val="fr-FR"/>
              </w:rPr>
              <w:t>émettre</w:t>
            </w:r>
            <w:r>
              <w:rPr>
                <w:rStyle w:val="Lienhypertexte"/>
                <w:color w:val="auto"/>
                <w:u w:val="none"/>
                <w:lang w:val="fr-FR"/>
              </w:rPr>
              <w:t xml:space="preserve"> un </w:t>
            </w:r>
            <w:r w:rsidRPr="00B17904">
              <w:rPr>
                <w:rStyle w:val="Lienhypertexte"/>
                <w:rFonts w:cs="Calibri"/>
                <w:lang w:val="fr-FR"/>
              </w:rPr>
              <w:t>SED P6000 de Décision relative à la pension</w:t>
            </w:r>
            <w:r>
              <w:rPr>
                <w:rStyle w:val="Lienhypertexte"/>
                <w:color w:val="auto"/>
                <w:u w:val="none"/>
                <w:lang w:val="fr-FR"/>
              </w:rPr>
              <w:t xml:space="preserve"> et à l’envoyer aux contreparties (Etape CO.8).</w:t>
            </w:r>
          </w:p>
          <w:p w:rsidR="00C57BA4" w:rsidRPr="00147857" w:rsidRDefault="00890E31" w:rsidP="00147857">
            <w:pPr>
              <w:pStyle w:val="Sansinterligne"/>
              <w:spacing w:before="60" w:after="120"/>
              <w:jc w:val="both"/>
              <w:rPr>
                <w:rFonts w:ascii="Calibri" w:eastAsia="Calibri" w:hAnsi="Calibri"/>
                <w:lang w:val="fr-FR"/>
              </w:rPr>
            </w:pPr>
            <w:r>
              <w:rPr>
                <w:rFonts w:ascii="Calibri" w:eastAsia="Calibri" w:hAnsi="Calibri" w:cs="Calibri"/>
                <w:lang w:val="fr-FR"/>
              </w:rPr>
              <w:t>Dans le cas contraire, p</w:t>
            </w:r>
            <w:r w:rsidR="00147857" w:rsidRPr="00D97DD0">
              <w:rPr>
                <w:rFonts w:ascii="Calibri" w:eastAsia="Calibri" w:hAnsi="Calibri" w:cs="Calibri"/>
                <w:lang w:val="fr-FR"/>
              </w:rPr>
              <w:t xml:space="preserve">lusieurs démarches ultérieures sont possibles dans ce processus, </w:t>
            </w:r>
            <w:r w:rsidR="00147857" w:rsidRPr="00B15948">
              <w:rPr>
                <w:rStyle w:val="Lienhypertexte"/>
                <w:lang w:val="fr-FR"/>
              </w:rPr>
              <w:t>cliquer ici pour voir toutes les options</w:t>
            </w:r>
            <w:r w:rsidR="00147857">
              <w:rPr>
                <w:rFonts w:ascii="Calibri" w:eastAsia="Calibri" w:hAnsi="Calibri" w:cs="Calibri"/>
                <w:lang w:val="fr-FR"/>
              </w:rPr>
              <w:t xml:space="preserve"> (Etape CO.4)</w:t>
            </w:r>
            <w:r w:rsidR="00147857" w:rsidRPr="00B82E38">
              <w:rPr>
                <w:rFonts w:ascii="Calibri" w:eastAsia="Calibri" w:hAnsi="Calibri" w:cs="Calibri"/>
                <w:lang w:val="fr-FR"/>
              </w:rPr>
              <w:t xml:space="preserve"> </w:t>
            </w:r>
          </w:p>
        </w:tc>
      </w:tr>
      <w:tr w:rsidR="006F1E5B" w:rsidRPr="005208A3" w:rsidTr="006F1E5B">
        <w:tc>
          <w:tcPr>
            <w:tcW w:w="10060" w:type="dxa"/>
          </w:tcPr>
          <w:p w:rsidR="00BC68DF" w:rsidRPr="00B847B8" w:rsidRDefault="00BC68DF" w:rsidP="00BC68DF">
            <w:pPr>
              <w:rPr>
                <w:lang w:val="fr-FR"/>
              </w:rPr>
            </w:pPr>
            <w:r w:rsidRPr="00E93E01">
              <w:rPr>
                <w:lang w:val="fr-FR"/>
              </w:rPr>
              <w:t>Sous-processus disponibles pour le pro</w:t>
            </w:r>
            <w:r>
              <w:rPr>
                <w:lang w:val="fr-FR"/>
              </w:rPr>
              <w:t>priétaire du dossier à ce stade :</w:t>
            </w:r>
          </w:p>
          <w:p w:rsidR="00BC68DF" w:rsidRPr="00EF2F0D" w:rsidRDefault="00BC68DF" w:rsidP="00BC68DF">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BC68DF" w:rsidRPr="00797E0A" w:rsidRDefault="00BC68DF" w:rsidP="00BC68DF">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BC68DF" w:rsidRPr="005F59F7" w:rsidRDefault="00BC68DF" w:rsidP="00BC68DF">
            <w:pPr>
              <w:rPr>
                <w:rStyle w:val="Lienhypertexte"/>
                <w:lang w:val="fr-FR"/>
              </w:rPr>
            </w:pPr>
            <w:r w:rsidRPr="005F59F7">
              <w:rPr>
                <w:rStyle w:val="Lienhypertexte"/>
                <w:lang w:val="fr-FR"/>
              </w:rPr>
              <w:t xml:space="preserve">Je souhaite demander des informations médicales (H_BUC_08) </w:t>
            </w:r>
          </w:p>
          <w:p w:rsidR="00BC68DF" w:rsidRPr="00E279AE" w:rsidRDefault="00BC68DF" w:rsidP="00BC68DF">
            <w:pPr>
              <w:rPr>
                <w:rStyle w:val="Lienhypertexte"/>
                <w:lang w:val="fr-FR"/>
              </w:rPr>
            </w:pPr>
            <w:r w:rsidRPr="00E279AE">
              <w:rPr>
                <w:rStyle w:val="Lienhypertexte"/>
                <w:lang w:val="fr-FR"/>
              </w:rPr>
              <w:t>Je souhaite ajouter des participants au dossier (AD_BUC_03)</w:t>
            </w:r>
          </w:p>
          <w:p w:rsidR="00BC68DF" w:rsidRPr="00563DF7" w:rsidRDefault="00BC68DF" w:rsidP="00BC68DF">
            <w:pPr>
              <w:rPr>
                <w:rStyle w:val="Lienhypertexte"/>
                <w:lang w:val="fr-FR"/>
              </w:rPr>
            </w:pPr>
            <w:r w:rsidRPr="00563DF7">
              <w:rPr>
                <w:rStyle w:val="Lienhypertexte"/>
                <w:lang w:val="fr-FR"/>
              </w:rPr>
              <w:t>Je souhaite supprimer un participant d’un dossier multilatéral (AD_BUC_04)</w:t>
            </w:r>
          </w:p>
          <w:p w:rsidR="00BC68DF" w:rsidRPr="006E6DEB" w:rsidRDefault="00BC68DF" w:rsidP="00BC68DF">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BC68DF" w:rsidRPr="00943EB5" w:rsidRDefault="00BC68DF" w:rsidP="00BC68DF">
            <w:pPr>
              <w:rPr>
                <w:rStyle w:val="Lienhypertexte"/>
                <w:lang w:val="fr-FR"/>
              </w:rPr>
            </w:pPr>
            <w:r w:rsidRPr="00943EB5">
              <w:rPr>
                <w:rStyle w:val="Lienhypertexte"/>
                <w:lang w:val="fr-FR"/>
              </w:rPr>
              <w:t xml:space="preserve">Je souhaite envoyer un rappel (AD_BUC_07) </w:t>
            </w:r>
          </w:p>
          <w:p w:rsidR="000F1630" w:rsidRPr="00BC68DF" w:rsidRDefault="00BC68DF" w:rsidP="00BC68DF">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6F1E5B" w:rsidRPr="00BC68DF" w:rsidRDefault="006F1E5B" w:rsidP="00F62AE8">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3F0757" w:rsidRPr="005208A3" w:rsidTr="003F0757">
        <w:tc>
          <w:tcPr>
            <w:tcW w:w="10060" w:type="dxa"/>
            <w:shd w:val="clear" w:color="auto" w:fill="BFBFBF" w:themeFill="background1" w:themeFillShade="BF"/>
          </w:tcPr>
          <w:p w:rsidR="003F0757" w:rsidRPr="001D1208" w:rsidRDefault="001D1208" w:rsidP="00CC5D58">
            <w:pPr>
              <w:pStyle w:val="Titre2"/>
              <w:outlineLvl w:val="1"/>
              <w:rPr>
                <w:lang w:val="fr-FR"/>
              </w:rPr>
            </w:pPr>
            <w:bookmarkStart w:id="55" w:name="_CO.19_What_should"/>
            <w:bookmarkStart w:id="56" w:name="_Toc524701507"/>
            <w:bookmarkStart w:id="57" w:name="_Toc532993138"/>
            <w:bookmarkEnd w:id="55"/>
            <w:r w:rsidRPr="00663F6F">
              <w:rPr>
                <w:lang w:val="fr-FR"/>
              </w:rPr>
              <w:t xml:space="preserve">CO.12 Recevoir un SED P6000 </w:t>
            </w:r>
            <w:r>
              <w:rPr>
                <w:lang w:val="fr-FR"/>
              </w:rPr>
              <w:t>« </w:t>
            </w:r>
            <w:r w:rsidRPr="00663F6F">
              <w:rPr>
                <w:lang w:val="fr-FR"/>
              </w:rPr>
              <w:t>Décision relative à la pension</w:t>
            </w:r>
            <w:r>
              <w:rPr>
                <w:lang w:val="fr-FR"/>
              </w:rPr>
              <w:t> »</w:t>
            </w:r>
            <w:bookmarkEnd w:id="56"/>
            <w:bookmarkEnd w:id="57"/>
          </w:p>
        </w:tc>
      </w:tr>
      <w:tr w:rsidR="003F0757" w:rsidRPr="005208A3" w:rsidTr="003F0757">
        <w:tc>
          <w:tcPr>
            <w:tcW w:w="10060" w:type="dxa"/>
          </w:tcPr>
          <w:p w:rsidR="003F0757" w:rsidRPr="00831F5C" w:rsidRDefault="003F0757" w:rsidP="003F0757">
            <w:pPr>
              <w:ind w:hanging="108"/>
              <w:rPr>
                <w:sz w:val="16"/>
                <w:szCs w:val="16"/>
                <w:lang w:val="fr-FR"/>
              </w:rPr>
            </w:pPr>
          </w:p>
          <w:p w:rsidR="003F0757" w:rsidRPr="001D1208" w:rsidRDefault="001D1208" w:rsidP="003F0757">
            <w:pPr>
              <w:jc w:val="both"/>
              <w:rPr>
                <w:rFonts w:cs="Calibri"/>
                <w:color w:val="000000"/>
                <w:lang w:val="fr-FR"/>
              </w:rPr>
            </w:pPr>
            <w:r w:rsidRPr="00B6617C">
              <w:rPr>
                <w:rFonts w:cs="Calibri"/>
                <w:color w:val="000000"/>
                <w:lang w:val="fr-FR"/>
              </w:rPr>
              <w:t xml:space="preserve">Si vous avez reçu le </w:t>
            </w:r>
            <w:r w:rsidRPr="00657EA9">
              <w:rPr>
                <w:rStyle w:val="Lienhypertexte"/>
                <w:lang w:val="fr-FR"/>
              </w:rPr>
              <w:t>SED P6000</w:t>
            </w:r>
            <w:r w:rsidRPr="00B6617C">
              <w:rPr>
                <w:rFonts w:cs="Calibri"/>
                <w:color w:val="000000"/>
                <w:lang w:val="fr-FR"/>
              </w:rPr>
              <w:t xml:space="preserve"> </w:t>
            </w:r>
            <w:r>
              <w:rPr>
                <w:rFonts w:cs="Calibri"/>
                <w:color w:val="000000"/>
                <w:lang w:val="fr-FR"/>
              </w:rPr>
              <w:t>« </w:t>
            </w:r>
            <w:r w:rsidRPr="00B6617C">
              <w:rPr>
                <w:rFonts w:cs="Calibri"/>
                <w:color w:val="000000"/>
                <w:lang w:val="fr-FR"/>
              </w:rPr>
              <w:t>Décision relative à</w:t>
            </w:r>
            <w:r>
              <w:rPr>
                <w:rFonts w:cs="Calibri"/>
                <w:color w:val="000000"/>
                <w:lang w:val="fr-FR"/>
              </w:rPr>
              <w:t xml:space="preserve"> la pension », ce SED vous indiquera la décision relative à la pension prise par la contrepartie vous ayant envoyé le SED P6000. </w:t>
            </w:r>
          </w:p>
          <w:p w:rsidR="003F0757" w:rsidRPr="005D4A30" w:rsidRDefault="005D4A30" w:rsidP="00B2200D">
            <w:pPr>
              <w:spacing w:before="120"/>
              <w:jc w:val="both"/>
              <w:rPr>
                <w:rFonts w:cs="Calibri"/>
                <w:bCs/>
                <w:color w:val="000000"/>
                <w:lang w:val="fr-FR"/>
              </w:rPr>
            </w:pPr>
            <w:r w:rsidRPr="0056620E">
              <w:rPr>
                <w:rStyle w:val="Lienhypertexte"/>
                <w:color w:val="auto"/>
                <w:u w:val="none"/>
                <w:lang w:val="fr-FR"/>
              </w:rPr>
              <w:t xml:space="preserve">Si vous avez </w:t>
            </w:r>
            <w:r>
              <w:rPr>
                <w:rStyle w:val="Lienhypertexte"/>
                <w:color w:val="auto"/>
                <w:u w:val="none"/>
                <w:lang w:val="fr-FR"/>
              </w:rPr>
              <w:t>pris votre propre décision (</w:t>
            </w:r>
            <w:r w:rsidR="00AB476A">
              <w:rPr>
                <w:rStyle w:val="Lienhypertexte"/>
                <w:color w:val="auto"/>
                <w:u w:val="none"/>
                <w:lang w:val="fr-FR"/>
              </w:rPr>
              <w:t xml:space="preserve">c’est </w:t>
            </w:r>
            <w:r>
              <w:rPr>
                <w:rStyle w:val="Lienhypertexte"/>
                <w:color w:val="auto"/>
                <w:u w:val="none"/>
                <w:lang w:val="fr-FR"/>
              </w:rPr>
              <w:t xml:space="preserve">généralement le cas lorsque vous avez déjà </w:t>
            </w:r>
            <w:r w:rsidR="00AB476A">
              <w:rPr>
                <w:rStyle w:val="Lienhypertexte"/>
                <w:color w:val="auto"/>
                <w:u w:val="none"/>
                <w:lang w:val="fr-FR"/>
              </w:rPr>
              <w:t>émis</w:t>
            </w:r>
            <w:r>
              <w:rPr>
                <w:rStyle w:val="Lienhypertexte"/>
                <w:color w:val="auto"/>
                <w:u w:val="none"/>
                <w:lang w:val="fr-FR"/>
              </w:rPr>
              <w:t xml:space="preserve"> un SED P6000) et avez reçu les SED P6000 de toutes les autres contreparties du dossier, vous devriez avoir toutes les informations requises pour établir un </w:t>
            </w:r>
            <w:r w:rsidRPr="00313050">
              <w:rPr>
                <w:rStyle w:val="Lienhypertexte"/>
                <w:rFonts w:cs="Calibri"/>
                <w:lang w:val="fr-FR"/>
              </w:rPr>
              <w:t xml:space="preserve">SED P7000 </w:t>
            </w:r>
            <w:r w:rsidR="00404E5E">
              <w:rPr>
                <w:rStyle w:val="Lienhypertexte"/>
                <w:rFonts w:cs="Calibri"/>
                <w:lang w:val="fr-FR"/>
              </w:rPr>
              <w:t>« </w:t>
            </w:r>
            <w:r w:rsidRPr="00313050">
              <w:rPr>
                <w:rStyle w:val="Lienhypertexte"/>
                <w:rFonts w:cs="Calibri"/>
                <w:lang w:val="fr-FR"/>
              </w:rPr>
              <w:t xml:space="preserve">Notification du récapitulatif des </w:t>
            </w:r>
            <w:r>
              <w:rPr>
                <w:rStyle w:val="Lienhypertexte"/>
                <w:rFonts w:cs="Calibri"/>
                <w:lang w:val="fr-FR"/>
              </w:rPr>
              <w:t>dé</w:t>
            </w:r>
            <w:r w:rsidRPr="00313050">
              <w:rPr>
                <w:rStyle w:val="Lienhypertexte"/>
                <w:rFonts w:cs="Calibri"/>
                <w:lang w:val="fr-FR"/>
              </w:rPr>
              <w:t>cisions</w:t>
            </w:r>
            <w:r w:rsidR="00404E5E">
              <w:rPr>
                <w:rStyle w:val="Lienhypertexte"/>
                <w:rFonts w:cs="Calibri"/>
                <w:lang w:val="fr-FR"/>
              </w:rPr>
              <w:t> »</w:t>
            </w:r>
            <w:r w:rsidRPr="00313050">
              <w:rPr>
                <w:bCs/>
                <w:color w:val="000000"/>
                <w:lang w:val="fr-FR"/>
              </w:rPr>
              <w:t xml:space="preserve"> (Etape CO.18</w:t>
            </w:r>
            <w:r>
              <w:rPr>
                <w:bCs/>
                <w:color w:val="000000"/>
                <w:lang w:val="fr-FR"/>
              </w:rPr>
              <w:t xml:space="preserve">) et </w:t>
            </w:r>
            <w:r w:rsidRPr="00313050">
              <w:rPr>
                <w:rStyle w:val="Lienhypertexte"/>
                <w:rFonts w:cs="Calibri"/>
                <w:lang w:val="fr-FR"/>
              </w:rPr>
              <w:t>émettre un document portable</w:t>
            </w:r>
            <w:r w:rsidR="00404E5E">
              <w:rPr>
                <w:rStyle w:val="Lienhypertexte"/>
                <w:rFonts w:cs="Calibri"/>
                <w:lang w:val="fr-FR"/>
              </w:rPr>
              <w:t xml:space="preserve"> PD P1</w:t>
            </w:r>
            <w:r>
              <w:rPr>
                <w:bCs/>
                <w:color w:val="000000"/>
                <w:lang w:val="fr-FR"/>
              </w:rPr>
              <w:t xml:space="preserve"> (Etape CO.17). </w:t>
            </w:r>
          </w:p>
          <w:p w:rsidR="00CA617A" w:rsidRPr="005D4A30" w:rsidRDefault="004A7B63" w:rsidP="00FA1585">
            <w:pPr>
              <w:pStyle w:val="Sansinterligne"/>
              <w:spacing w:before="120" w:after="120"/>
              <w:jc w:val="both"/>
              <w:rPr>
                <w:lang w:val="fr-FR"/>
              </w:rPr>
            </w:pPr>
            <w:r>
              <w:rPr>
                <w:rFonts w:ascii="Calibri" w:eastAsia="Calibri" w:hAnsi="Calibri" w:cs="Calibri"/>
                <w:lang w:val="fr-FR"/>
              </w:rPr>
              <w:t>Dans le cas contraire, p</w:t>
            </w:r>
            <w:r w:rsidRPr="00D97DD0">
              <w:rPr>
                <w:rFonts w:ascii="Calibri" w:eastAsia="Calibri" w:hAnsi="Calibri" w:cs="Calibri"/>
                <w:lang w:val="fr-FR"/>
              </w:rPr>
              <w:t xml:space="preserve">lusieurs </w:t>
            </w:r>
            <w:r w:rsidR="005D4A30" w:rsidRPr="00D97DD0">
              <w:rPr>
                <w:rFonts w:ascii="Calibri" w:eastAsia="Calibri" w:hAnsi="Calibri" w:cs="Calibri"/>
                <w:lang w:val="fr-FR"/>
              </w:rPr>
              <w:t xml:space="preserve"> démarches ultérieures sont possibles dans ce processus, </w:t>
            </w:r>
            <w:r w:rsidR="005D4A30" w:rsidRPr="00B15948">
              <w:rPr>
                <w:rStyle w:val="Lienhypertexte"/>
                <w:lang w:val="fr-FR"/>
              </w:rPr>
              <w:t>cliquer ici pour voir toutes les options</w:t>
            </w:r>
            <w:r w:rsidR="005D4A30">
              <w:rPr>
                <w:rFonts w:ascii="Calibri" w:eastAsia="Calibri" w:hAnsi="Calibri" w:cs="Calibri"/>
                <w:lang w:val="fr-FR"/>
              </w:rPr>
              <w:t xml:space="preserve"> (Etape CO.4)</w:t>
            </w:r>
            <w:r w:rsidR="005D4A30" w:rsidRPr="00B82E38">
              <w:rPr>
                <w:rFonts w:ascii="Calibri" w:eastAsia="Calibri" w:hAnsi="Calibri" w:cs="Calibri"/>
                <w:lang w:val="fr-FR"/>
              </w:rPr>
              <w:t xml:space="preserve"> </w:t>
            </w:r>
          </w:p>
        </w:tc>
      </w:tr>
      <w:tr w:rsidR="003F0757" w:rsidRPr="005208A3" w:rsidTr="003F0757">
        <w:tc>
          <w:tcPr>
            <w:tcW w:w="10060" w:type="dxa"/>
          </w:tcPr>
          <w:p w:rsidR="005D4A30" w:rsidRPr="00B847B8" w:rsidRDefault="005D4A30" w:rsidP="005D4A30">
            <w:pPr>
              <w:rPr>
                <w:lang w:val="fr-FR"/>
              </w:rPr>
            </w:pPr>
            <w:r w:rsidRPr="00E93E01">
              <w:rPr>
                <w:lang w:val="fr-FR"/>
              </w:rPr>
              <w:t>Sous-processus disponibles pour le pro</w:t>
            </w:r>
            <w:r>
              <w:rPr>
                <w:lang w:val="fr-FR"/>
              </w:rPr>
              <w:t>priétaire du dossier à ce stade :</w:t>
            </w:r>
          </w:p>
          <w:p w:rsidR="005D4A30" w:rsidRPr="00EF2F0D" w:rsidRDefault="005D4A30" w:rsidP="005D4A30">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5D4A30" w:rsidRPr="00797E0A" w:rsidRDefault="005D4A30" w:rsidP="005D4A30">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5D4A30" w:rsidRPr="005F59F7" w:rsidRDefault="005D4A30" w:rsidP="005D4A30">
            <w:pPr>
              <w:rPr>
                <w:rStyle w:val="Lienhypertexte"/>
                <w:lang w:val="fr-FR"/>
              </w:rPr>
            </w:pPr>
            <w:r w:rsidRPr="005F59F7">
              <w:rPr>
                <w:rStyle w:val="Lienhypertexte"/>
                <w:lang w:val="fr-FR"/>
              </w:rPr>
              <w:t xml:space="preserve">Je souhaite demander des informations médicales (H_BUC_08) </w:t>
            </w:r>
          </w:p>
          <w:p w:rsidR="005D4A30" w:rsidRPr="00E279AE" w:rsidRDefault="005D4A30" w:rsidP="005D4A30">
            <w:pPr>
              <w:rPr>
                <w:rStyle w:val="Lienhypertexte"/>
                <w:lang w:val="fr-FR"/>
              </w:rPr>
            </w:pPr>
            <w:r w:rsidRPr="00E279AE">
              <w:rPr>
                <w:rStyle w:val="Lienhypertexte"/>
                <w:lang w:val="fr-FR"/>
              </w:rPr>
              <w:t>Je souhaite ajouter des participants au dossier (AD_BUC_03)</w:t>
            </w:r>
          </w:p>
          <w:p w:rsidR="005D4A30" w:rsidRPr="00563DF7" w:rsidRDefault="005D4A30" w:rsidP="005D4A30">
            <w:pPr>
              <w:rPr>
                <w:rStyle w:val="Lienhypertexte"/>
                <w:lang w:val="fr-FR"/>
              </w:rPr>
            </w:pPr>
            <w:r w:rsidRPr="00563DF7">
              <w:rPr>
                <w:rStyle w:val="Lienhypertexte"/>
                <w:lang w:val="fr-FR"/>
              </w:rPr>
              <w:t>Je souhaite supprimer un participant d’un dossier multilatéral (AD_BUC_04)</w:t>
            </w:r>
          </w:p>
          <w:p w:rsidR="005D4A30" w:rsidRPr="006E6DEB" w:rsidRDefault="005D4A30" w:rsidP="005D4A30">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5D4A30" w:rsidRPr="00943EB5" w:rsidRDefault="005D4A30" w:rsidP="005D4A30">
            <w:pPr>
              <w:rPr>
                <w:rStyle w:val="Lienhypertexte"/>
                <w:lang w:val="fr-FR"/>
              </w:rPr>
            </w:pPr>
            <w:r w:rsidRPr="00943EB5">
              <w:rPr>
                <w:rStyle w:val="Lienhypertexte"/>
                <w:lang w:val="fr-FR"/>
              </w:rPr>
              <w:t xml:space="preserve">Je souhaite envoyer un rappel (AD_BUC_07) </w:t>
            </w:r>
          </w:p>
          <w:p w:rsidR="000F1630" w:rsidRPr="005D4A30" w:rsidRDefault="005D4A30" w:rsidP="005D4A30">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3F0757" w:rsidRDefault="003F0757" w:rsidP="00F62AE8">
      <w:pPr>
        <w:spacing w:after="0"/>
        <w:jc w:val="both"/>
        <w:rPr>
          <w:lang w:val="fr-FR"/>
        </w:rPr>
      </w:pPr>
    </w:p>
    <w:p w:rsidR="00B36B39" w:rsidRPr="005D4A30" w:rsidRDefault="00B36B39" w:rsidP="00F62AE8">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3F0757" w:rsidRPr="005208A3" w:rsidTr="003F0757">
        <w:tc>
          <w:tcPr>
            <w:tcW w:w="10060" w:type="dxa"/>
            <w:shd w:val="clear" w:color="auto" w:fill="BFBFBF" w:themeFill="background1" w:themeFillShade="BF"/>
          </w:tcPr>
          <w:p w:rsidR="003F0757" w:rsidRPr="004521CA" w:rsidRDefault="00B36B39" w:rsidP="007B47AF">
            <w:pPr>
              <w:pStyle w:val="Titre2"/>
              <w:outlineLvl w:val="1"/>
              <w:rPr>
                <w:lang w:val="fr-FR"/>
              </w:rPr>
            </w:pPr>
            <w:bookmarkStart w:id="58" w:name="_CO.20_What_should"/>
            <w:bookmarkStart w:id="59" w:name="_Toc524701508"/>
            <w:bookmarkStart w:id="60" w:name="_Toc532993139"/>
            <w:bookmarkEnd w:id="58"/>
            <w:r w:rsidRPr="00E50C03">
              <w:rPr>
                <w:lang w:val="fr-FR"/>
              </w:rPr>
              <w:t>CO.13</w:t>
            </w:r>
            <w:r>
              <w:rPr>
                <w:lang w:val="fr-FR"/>
              </w:rPr>
              <w:t xml:space="preserve"> </w:t>
            </w:r>
            <w:r w:rsidRPr="00E50C03">
              <w:rPr>
                <w:lang w:val="fr-FR"/>
              </w:rPr>
              <w:t xml:space="preserve">Recevoir un SED P8000 </w:t>
            </w:r>
            <w:r>
              <w:rPr>
                <w:lang w:val="fr-FR"/>
              </w:rPr>
              <w:t>« </w:t>
            </w:r>
            <w:r w:rsidRPr="00E50C03">
              <w:rPr>
                <w:lang w:val="fr-FR"/>
              </w:rPr>
              <w:t>Demande</w:t>
            </w:r>
            <w:r w:rsidR="007B47AF">
              <w:rPr>
                <w:lang w:val="fr-FR"/>
              </w:rPr>
              <w:t xml:space="preserve"> de </w:t>
            </w:r>
            <w:proofErr w:type="spellStart"/>
            <w:r w:rsidR="007B47AF">
              <w:rPr>
                <w:lang w:val="fr-FR"/>
              </w:rPr>
              <w:t>rense</w:t>
            </w:r>
            <w:r w:rsidR="00974ADF">
              <w:rPr>
                <w:lang w:val="fr-FR"/>
              </w:rPr>
              <w:t>ignements</w:t>
            </w:r>
            <w:r>
              <w:rPr>
                <w:lang w:val="fr-FR"/>
              </w:rPr>
              <w:t>complémentaires</w:t>
            </w:r>
            <w:bookmarkEnd w:id="59"/>
            <w:proofErr w:type="spellEnd"/>
            <w:r>
              <w:rPr>
                <w:lang w:val="fr-FR"/>
              </w:rPr>
              <w:t> »</w:t>
            </w:r>
            <w:bookmarkEnd w:id="60"/>
          </w:p>
        </w:tc>
      </w:tr>
      <w:tr w:rsidR="003F0757" w:rsidRPr="005208A3" w:rsidTr="003F0757">
        <w:tc>
          <w:tcPr>
            <w:tcW w:w="10060" w:type="dxa"/>
          </w:tcPr>
          <w:p w:rsidR="003F0757" w:rsidRPr="00BA3CEC" w:rsidRDefault="003F0757" w:rsidP="005F5BCD">
            <w:pPr>
              <w:pStyle w:val="Sansinterligne"/>
              <w:jc w:val="both"/>
              <w:rPr>
                <w:sz w:val="16"/>
                <w:szCs w:val="16"/>
                <w:lang w:val="fr-FR"/>
              </w:rPr>
            </w:pPr>
          </w:p>
          <w:p w:rsidR="004521CA" w:rsidRPr="003E7552" w:rsidRDefault="004521CA" w:rsidP="005F5BCD">
            <w:pPr>
              <w:pStyle w:val="Sansinterligne"/>
              <w:jc w:val="both"/>
              <w:rPr>
                <w:rFonts w:cs="Calibri"/>
                <w:color w:val="000000"/>
                <w:lang w:val="fr-FR"/>
              </w:rPr>
            </w:pPr>
            <w:r w:rsidRPr="003E7552">
              <w:rPr>
                <w:rFonts w:cs="Calibri"/>
                <w:color w:val="000000"/>
                <w:lang w:val="fr-FR"/>
              </w:rPr>
              <w:t xml:space="preserve">Si vous avez reçu le </w:t>
            </w:r>
            <w:r w:rsidRPr="003E7552">
              <w:rPr>
                <w:rStyle w:val="Lienhypertexte"/>
                <w:lang w:val="fr-FR"/>
              </w:rPr>
              <w:t>SED P8000</w:t>
            </w:r>
            <w:r w:rsidRPr="003E7552">
              <w:rPr>
                <w:rFonts w:cs="Calibri"/>
                <w:color w:val="000000"/>
                <w:lang w:val="fr-FR"/>
              </w:rPr>
              <w:t xml:space="preserve"> </w:t>
            </w:r>
            <w:r>
              <w:rPr>
                <w:rFonts w:cs="Calibri"/>
                <w:color w:val="000000"/>
                <w:lang w:val="fr-FR"/>
              </w:rPr>
              <w:t>« </w:t>
            </w:r>
            <w:r w:rsidRPr="003E7552">
              <w:rPr>
                <w:rFonts w:cs="Calibri"/>
                <w:color w:val="000000"/>
                <w:lang w:val="fr-FR"/>
              </w:rPr>
              <w:t>Demande d</w:t>
            </w:r>
            <w:r w:rsidR="00974ADF">
              <w:rPr>
                <w:rFonts w:cs="Calibri"/>
                <w:color w:val="000000"/>
                <w:lang w:val="fr-FR"/>
              </w:rPr>
              <w:t xml:space="preserve">e renseignements </w:t>
            </w:r>
            <w:r w:rsidRPr="003E7552">
              <w:rPr>
                <w:rFonts w:cs="Calibri"/>
                <w:color w:val="000000"/>
                <w:lang w:val="fr-FR"/>
              </w:rPr>
              <w:t>c</w:t>
            </w:r>
            <w:r>
              <w:rPr>
                <w:rFonts w:cs="Calibri"/>
                <w:color w:val="000000"/>
                <w:lang w:val="fr-FR"/>
              </w:rPr>
              <w:t xml:space="preserve">omplémentaires », ce SED est une demande vous demandant de communiquer </w:t>
            </w:r>
            <w:r w:rsidR="005F5BCD">
              <w:rPr>
                <w:rFonts w:cs="Calibri"/>
                <w:color w:val="000000"/>
                <w:lang w:val="fr-FR"/>
              </w:rPr>
              <w:t>certaines</w:t>
            </w:r>
            <w:r>
              <w:rPr>
                <w:rFonts w:cs="Calibri"/>
                <w:color w:val="000000"/>
                <w:lang w:val="fr-FR"/>
              </w:rPr>
              <w:t xml:space="preserve"> informations complémentaires spécifiques requises par la contrepartie. </w:t>
            </w:r>
          </w:p>
          <w:p w:rsidR="004521CA" w:rsidRPr="004521CA" w:rsidRDefault="004521CA" w:rsidP="005F5BCD">
            <w:pPr>
              <w:spacing w:before="120" w:after="120"/>
              <w:jc w:val="both"/>
              <w:rPr>
                <w:u w:val="single"/>
                <w:lang w:val="fr-FR"/>
              </w:rPr>
            </w:pPr>
            <w:r w:rsidRPr="00C55B26">
              <w:rPr>
                <w:rStyle w:val="Lienhypertexte"/>
                <w:color w:val="auto"/>
                <w:u w:val="none"/>
                <w:lang w:val="fr-FR"/>
              </w:rPr>
              <w:lastRenderedPageBreak/>
              <w:t xml:space="preserve">Vous devez généralement </w:t>
            </w:r>
            <w:r w:rsidRPr="00662BCA">
              <w:rPr>
                <w:rStyle w:val="Lienhypertexte"/>
                <w:rFonts w:cs="Calibri"/>
                <w:lang w:val="fr-FR"/>
              </w:rPr>
              <w:t>répondre à la demande au moyen d’un SED P9000</w:t>
            </w:r>
            <w:r w:rsidR="00941CC7">
              <w:rPr>
                <w:rStyle w:val="Lienhypertexte"/>
                <w:rFonts w:cs="Calibri"/>
                <w:lang w:val="fr-FR"/>
              </w:rPr>
              <w:t xml:space="preserve"> </w:t>
            </w:r>
            <w:r w:rsidR="00015ED2">
              <w:rPr>
                <w:rStyle w:val="Lienhypertexte"/>
                <w:rFonts w:cs="Calibri"/>
                <w:lang w:val="fr-FR"/>
              </w:rPr>
              <w:t xml:space="preserve">de </w:t>
            </w:r>
            <w:r w:rsidR="00941CC7">
              <w:rPr>
                <w:rStyle w:val="Lienhypertexte"/>
                <w:rFonts w:cs="Calibri"/>
                <w:lang w:val="fr-FR"/>
              </w:rPr>
              <w:t>« </w:t>
            </w:r>
            <w:r w:rsidR="00941CC7" w:rsidRPr="00941CC7">
              <w:rPr>
                <w:rStyle w:val="Lienhypertexte"/>
                <w:rFonts w:cs="Calibri"/>
                <w:lang w:val="fr-FR"/>
              </w:rPr>
              <w:t>Réponse à une demande d’informations complémentaires</w:t>
            </w:r>
            <w:r w:rsidR="00941CC7">
              <w:rPr>
                <w:rStyle w:val="Lienhypertexte"/>
                <w:rFonts w:cs="Calibri"/>
                <w:lang w:val="fr-FR"/>
              </w:rPr>
              <w:t xml:space="preserve"> » </w:t>
            </w:r>
            <w:r>
              <w:rPr>
                <w:rStyle w:val="Lienhypertexte"/>
                <w:color w:val="auto"/>
                <w:u w:val="none"/>
                <w:lang w:val="fr-FR"/>
              </w:rPr>
              <w:t>(Etape CO.16) communiq</w:t>
            </w:r>
            <w:r w:rsidR="00DD24BB">
              <w:rPr>
                <w:rStyle w:val="Lienhypertexte"/>
                <w:color w:val="auto"/>
                <w:u w:val="none"/>
                <w:lang w:val="fr-FR"/>
              </w:rPr>
              <w:t>uant les informations demandées. T</w:t>
            </w:r>
            <w:r>
              <w:rPr>
                <w:rStyle w:val="Lienhypertexte"/>
                <w:color w:val="auto"/>
                <w:u w:val="none"/>
                <w:lang w:val="fr-FR"/>
              </w:rPr>
              <w:t>outefois dans certains cas</w:t>
            </w:r>
            <w:r w:rsidR="00DD24BB">
              <w:rPr>
                <w:rStyle w:val="Lienhypertexte"/>
                <w:color w:val="auto"/>
                <w:u w:val="none"/>
                <w:lang w:val="fr-FR"/>
              </w:rPr>
              <w:t>,</w:t>
            </w:r>
            <w:r>
              <w:rPr>
                <w:rStyle w:val="Lienhypertexte"/>
                <w:color w:val="auto"/>
                <w:u w:val="none"/>
                <w:lang w:val="fr-FR"/>
              </w:rPr>
              <w:t xml:space="preserve"> le SED P8000 exige un autre SED comme réponse. Si tel est le cas, </w:t>
            </w:r>
            <w:r>
              <w:rPr>
                <w:rFonts w:ascii="Calibri" w:eastAsia="Calibri" w:hAnsi="Calibri" w:cs="Calibri"/>
                <w:lang w:val="fr-FR"/>
              </w:rPr>
              <w:t>p</w:t>
            </w:r>
            <w:r w:rsidRPr="00D97DD0">
              <w:rPr>
                <w:rFonts w:ascii="Calibri" w:eastAsia="Calibri" w:hAnsi="Calibri" w:cs="Calibri"/>
                <w:lang w:val="fr-FR"/>
              </w:rPr>
              <w:t xml:space="preserve">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CO.4)</w:t>
            </w:r>
            <w:r w:rsidRPr="00B82E38">
              <w:rPr>
                <w:rFonts w:ascii="Calibri" w:eastAsia="Calibri" w:hAnsi="Calibri" w:cs="Calibri"/>
                <w:lang w:val="fr-FR"/>
              </w:rPr>
              <w:t xml:space="preserve"> </w:t>
            </w:r>
          </w:p>
        </w:tc>
      </w:tr>
      <w:tr w:rsidR="003F0757" w:rsidRPr="005208A3" w:rsidTr="003F0757">
        <w:tc>
          <w:tcPr>
            <w:tcW w:w="10060" w:type="dxa"/>
          </w:tcPr>
          <w:p w:rsidR="004521CA" w:rsidRPr="00B847B8" w:rsidRDefault="004521CA" w:rsidP="004521CA">
            <w:pPr>
              <w:rPr>
                <w:lang w:val="fr-FR"/>
              </w:rPr>
            </w:pPr>
            <w:r w:rsidRPr="00E93E01">
              <w:rPr>
                <w:lang w:val="fr-FR"/>
              </w:rPr>
              <w:lastRenderedPageBreak/>
              <w:t>Sous-processus disponibles pour le pro</w:t>
            </w:r>
            <w:r>
              <w:rPr>
                <w:lang w:val="fr-FR"/>
              </w:rPr>
              <w:t>priétaire du dossier à ce stade :</w:t>
            </w:r>
          </w:p>
          <w:p w:rsidR="004521CA" w:rsidRPr="00EF2F0D" w:rsidRDefault="004521CA" w:rsidP="004521CA">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4521CA" w:rsidRPr="00797E0A" w:rsidRDefault="004521CA" w:rsidP="004521CA">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4521CA" w:rsidRPr="005F59F7" w:rsidRDefault="004521CA" w:rsidP="004521CA">
            <w:pPr>
              <w:rPr>
                <w:rStyle w:val="Lienhypertexte"/>
                <w:lang w:val="fr-FR"/>
              </w:rPr>
            </w:pPr>
            <w:r w:rsidRPr="005F59F7">
              <w:rPr>
                <w:rStyle w:val="Lienhypertexte"/>
                <w:lang w:val="fr-FR"/>
              </w:rPr>
              <w:t xml:space="preserve">Je souhaite demander des informations médicales (H_BUC_08) </w:t>
            </w:r>
          </w:p>
          <w:p w:rsidR="004521CA" w:rsidRPr="00E279AE" w:rsidRDefault="004521CA" w:rsidP="004521CA">
            <w:pPr>
              <w:rPr>
                <w:rStyle w:val="Lienhypertexte"/>
                <w:lang w:val="fr-FR"/>
              </w:rPr>
            </w:pPr>
            <w:r w:rsidRPr="00E279AE">
              <w:rPr>
                <w:rStyle w:val="Lienhypertexte"/>
                <w:lang w:val="fr-FR"/>
              </w:rPr>
              <w:t>Je souhaite ajouter des participants au dossier (AD_BUC_03)</w:t>
            </w:r>
          </w:p>
          <w:p w:rsidR="004521CA" w:rsidRPr="00563DF7" w:rsidRDefault="004521CA" w:rsidP="004521CA">
            <w:pPr>
              <w:rPr>
                <w:rStyle w:val="Lienhypertexte"/>
                <w:lang w:val="fr-FR"/>
              </w:rPr>
            </w:pPr>
            <w:r w:rsidRPr="00563DF7">
              <w:rPr>
                <w:rStyle w:val="Lienhypertexte"/>
                <w:lang w:val="fr-FR"/>
              </w:rPr>
              <w:t>Je souhaite supprimer un participant d’un dossier multilatéral (AD_BUC_04)</w:t>
            </w:r>
          </w:p>
          <w:p w:rsidR="004521CA" w:rsidRPr="006E6DEB" w:rsidRDefault="004521CA" w:rsidP="004521CA">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4521CA" w:rsidRPr="00943EB5" w:rsidRDefault="004521CA" w:rsidP="004521CA">
            <w:pPr>
              <w:rPr>
                <w:rStyle w:val="Lienhypertexte"/>
                <w:lang w:val="fr-FR"/>
              </w:rPr>
            </w:pPr>
            <w:r w:rsidRPr="00943EB5">
              <w:rPr>
                <w:rStyle w:val="Lienhypertexte"/>
                <w:lang w:val="fr-FR"/>
              </w:rPr>
              <w:t xml:space="preserve">Je souhaite envoyer un rappel (AD_BUC_07) </w:t>
            </w:r>
          </w:p>
          <w:p w:rsidR="000F1630" w:rsidRPr="004521CA" w:rsidRDefault="004521CA" w:rsidP="004521CA">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1E3CEB" w:rsidRPr="004521CA" w:rsidRDefault="001E3CEB" w:rsidP="00F62AE8">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DA7969" w:rsidRPr="005208A3" w:rsidTr="004E1F14">
        <w:tc>
          <w:tcPr>
            <w:tcW w:w="10060" w:type="dxa"/>
            <w:shd w:val="clear" w:color="auto" w:fill="BFBFBF" w:themeFill="background1" w:themeFillShade="BF"/>
          </w:tcPr>
          <w:p w:rsidR="00DA7969" w:rsidRPr="002862CD" w:rsidRDefault="002862CD" w:rsidP="00CC5D58">
            <w:pPr>
              <w:pStyle w:val="Titre2"/>
              <w:outlineLvl w:val="1"/>
              <w:rPr>
                <w:lang w:val="fr-FR"/>
              </w:rPr>
            </w:pPr>
            <w:bookmarkStart w:id="61" w:name="_CO.21_What_should"/>
            <w:bookmarkStart w:id="62" w:name="_Toc524701509"/>
            <w:bookmarkStart w:id="63" w:name="_Toc532993140"/>
            <w:bookmarkEnd w:id="61"/>
            <w:r w:rsidRPr="00532F71">
              <w:rPr>
                <w:lang w:val="fr-FR"/>
              </w:rPr>
              <w:t>CO.14</w:t>
            </w:r>
            <w:r>
              <w:rPr>
                <w:lang w:val="fr-FR"/>
              </w:rPr>
              <w:t xml:space="preserve"> </w:t>
            </w:r>
            <w:r w:rsidRPr="00532F71">
              <w:rPr>
                <w:lang w:val="fr-FR"/>
              </w:rPr>
              <w:t xml:space="preserve">Recevoir un SED P9000 </w:t>
            </w:r>
            <w:r>
              <w:rPr>
                <w:lang w:val="fr-FR"/>
              </w:rPr>
              <w:t>« </w:t>
            </w:r>
            <w:r w:rsidRPr="00532F71">
              <w:rPr>
                <w:lang w:val="fr-FR"/>
              </w:rPr>
              <w:t>Réponse à une demande d’informations c</w:t>
            </w:r>
            <w:r>
              <w:rPr>
                <w:lang w:val="fr-FR"/>
              </w:rPr>
              <w:t>omplémentaires »</w:t>
            </w:r>
            <w:bookmarkEnd w:id="62"/>
            <w:bookmarkEnd w:id="63"/>
            <w:r>
              <w:rPr>
                <w:lang w:val="fr-FR"/>
              </w:rPr>
              <w:t xml:space="preserve"> </w:t>
            </w:r>
          </w:p>
        </w:tc>
      </w:tr>
      <w:tr w:rsidR="00DA7969" w:rsidRPr="005208A3" w:rsidTr="00B2200D">
        <w:trPr>
          <w:trHeight w:val="1839"/>
        </w:trPr>
        <w:tc>
          <w:tcPr>
            <w:tcW w:w="10060" w:type="dxa"/>
          </w:tcPr>
          <w:p w:rsidR="00DA7969" w:rsidRPr="004A2E5A" w:rsidRDefault="00DA7969" w:rsidP="004E1F14">
            <w:pPr>
              <w:ind w:hanging="108"/>
              <w:rPr>
                <w:sz w:val="16"/>
                <w:szCs w:val="16"/>
                <w:lang w:val="fr-FR"/>
              </w:rPr>
            </w:pPr>
          </w:p>
          <w:p w:rsidR="00DA7969" w:rsidRPr="00146F57" w:rsidRDefault="00146F57" w:rsidP="004E1F14">
            <w:pPr>
              <w:jc w:val="both"/>
              <w:rPr>
                <w:rFonts w:cs="Calibri"/>
                <w:color w:val="000000"/>
                <w:lang w:val="fr-FR"/>
              </w:rPr>
            </w:pPr>
            <w:r w:rsidRPr="00532F71">
              <w:rPr>
                <w:rFonts w:cs="Calibri"/>
                <w:color w:val="000000"/>
                <w:lang w:val="fr-FR"/>
              </w:rPr>
              <w:t xml:space="preserve">Si vous avez reçu le </w:t>
            </w:r>
            <w:r w:rsidRPr="00532F71">
              <w:rPr>
                <w:rStyle w:val="Lienhypertexte"/>
                <w:lang w:val="fr-FR"/>
              </w:rPr>
              <w:t>SED P9000</w:t>
            </w:r>
            <w:r w:rsidRPr="00532F71">
              <w:rPr>
                <w:rFonts w:cs="Calibri"/>
                <w:color w:val="000000"/>
                <w:lang w:val="fr-FR"/>
              </w:rPr>
              <w:t xml:space="preserve"> </w:t>
            </w:r>
            <w:r>
              <w:rPr>
                <w:rFonts w:cs="Calibri"/>
                <w:color w:val="000000"/>
                <w:lang w:val="fr-FR"/>
              </w:rPr>
              <w:t>« </w:t>
            </w:r>
            <w:r w:rsidRPr="00532F71">
              <w:rPr>
                <w:rFonts w:cs="Calibri"/>
                <w:color w:val="000000"/>
                <w:lang w:val="fr-FR"/>
              </w:rPr>
              <w:t xml:space="preserve">Réponse à </w:t>
            </w:r>
            <w:r>
              <w:rPr>
                <w:rFonts w:cs="Calibri"/>
                <w:color w:val="000000"/>
                <w:lang w:val="fr-FR"/>
              </w:rPr>
              <w:t>une demande d’informations complémentaires », ce SED est une notification des informations ayant été demandée</w:t>
            </w:r>
            <w:r w:rsidR="00BA145E">
              <w:rPr>
                <w:rFonts w:cs="Calibri"/>
                <w:color w:val="000000"/>
                <w:lang w:val="fr-FR"/>
              </w:rPr>
              <w:t>s</w:t>
            </w:r>
            <w:r>
              <w:rPr>
                <w:rFonts w:cs="Calibri"/>
                <w:color w:val="000000"/>
                <w:lang w:val="fr-FR"/>
              </w:rPr>
              <w:t xml:space="preserve"> par votre institution ou par une autre contrepartie. Les informations communiquées vous aideront à prendre une décision concernant la demande de pension de survivant.</w:t>
            </w:r>
          </w:p>
          <w:p w:rsidR="00DA7969" w:rsidRDefault="00BA145E" w:rsidP="001C5CB3">
            <w:pPr>
              <w:spacing w:before="120"/>
              <w:jc w:val="both"/>
              <w:rPr>
                <w:rFonts w:ascii="Calibri" w:eastAsia="Calibri" w:hAnsi="Calibri" w:cs="Calibri"/>
                <w:lang w:val="fr-FR"/>
              </w:rPr>
            </w:pPr>
            <w:r>
              <w:rPr>
                <w:rStyle w:val="Lienhypertexte"/>
                <w:color w:val="auto"/>
                <w:u w:val="none"/>
                <w:lang w:val="fr-FR"/>
              </w:rPr>
              <w:t>Il n’existe aucun SED de</w:t>
            </w:r>
            <w:r w:rsidR="00146F57" w:rsidRPr="00532F71">
              <w:rPr>
                <w:rStyle w:val="Lienhypertexte"/>
                <w:color w:val="auto"/>
                <w:u w:val="none"/>
                <w:lang w:val="fr-FR"/>
              </w:rPr>
              <w:t xml:space="preserve"> réponse au SED P900</w:t>
            </w:r>
            <w:r w:rsidR="00146F57">
              <w:rPr>
                <w:rStyle w:val="Lienhypertexte"/>
                <w:color w:val="auto"/>
                <w:u w:val="none"/>
                <w:lang w:val="fr-FR"/>
              </w:rPr>
              <w:t xml:space="preserve">0 </w:t>
            </w:r>
            <w:r w:rsidR="00146F57" w:rsidRPr="00532F71">
              <w:rPr>
                <w:rStyle w:val="Lienhypertexte"/>
                <w:color w:val="auto"/>
                <w:u w:val="none"/>
                <w:lang w:val="fr-FR"/>
              </w:rPr>
              <w:t xml:space="preserve">et </w:t>
            </w:r>
            <w:r w:rsidR="00146F57" w:rsidRPr="00532F71">
              <w:rPr>
                <w:rFonts w:ascii="Calibri" w:eastAsia="Calibri" w:hAnsi="Calibri" w:cs="Calibri"/>
                <w:lang w:val="fr-FR"/>
              </w:rPr>
              <w:t xml:space="preserve">plusieurs démarches ultérieures sont possibles dans ce processus, </w:t>
            </w:r>
            <w:r w:rsidR="00146F57" w:rsidRPr="00532F71">
              <w:rPr>
                <w:rStyle w:val="Lienhypertexte"/>
                <w:lang w:val="fr-FR"/>
              </w:rPr>
              <w:t>cliquer ici pour voir toutes les options</w:t>
            </w:r>
            <w:r w:rsidR="00146F57" w:rsidRPr="00532F71">
              <w:rPr>
                <w:rFonts w:ascii="Calibri" w:eastAsia="Calibri" w:hAnsi="Calibri" w:cs="Calibri"/>
                <w:lang w:val="fr-FR"/>
              </w:rPr>
              <w:t xml:space="preserve"> (Etape CO.4) </w:t>
            </w:r>
          </w:p>
          <w:p w:rsidR="00C51EFE" w:rsidRPr="00C51EFE" w:rsidRDefault="00C51EFE" w:rsidP="00C51EFE">
            <w:pPr>
              <w:pStyle w:val="Sansinterligne"/>
              <w:rPr>
                <w:sz w:val="16"/>
                <w:szCs w:val="16"/>
                <w:lang w:val="fr-FR"/>
              </w:rPr>
            </w:pPr>
          </w:p>
        </w:tc>
      </w:tr>
      <w:tr w:rsidR="00DA7969" w:rsidRPr="005208A3" w:rsidTr="004E1F14">
        <w:tc>
          <w:tcPr>
            <w:tcW w:w="10060" w:type="dxa"/>
          </w:tcPr>
          <w:p w:rsidR="00146F57" w:rsidRPr="00B847B8" w:rsidRDefault="00146F57" w:rsidP="00146F57">
            <w:pPr>
              <w:rPr>
                <w:lang w:val="fr-FR"/>
              </w:rPr>
            </w:pPr>
            <w:r w:rsidRPr="00E93E01">
              <w:rPr>
                <w:lang w:val="fr-FR"/>
              </w:rPr>
              <w:t>Sous-processus disponibles pour le pro</w:t>
            </w:r>
            <w:r>
              <w:rPr>
                <w:lang w:val="fr-FR"/>
              </w:rPr>
              <w:t>priétaire du dossier à ce stade :</w:t>
            </w:r>
          </w:p>
          <w:p w:rsidR="00146F57" w:rsidRPr="00EF2F0D" w:rsidRDefault="00146F57" w:rsidP="00146F57">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146F57" w:rsidRPr="00797E0A" w:rsidRDefault="00146F57" w:rsidP="00146F57">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146F57" w:rsidRPr="005F59F7" w:rsidRDefault="00146F57" w:rsidP="00146F57">
            <w:pPr>
              <w:rPr>
                <w:rStyle w:val="Lienhypertexte"/>
                <w:lang w:val="fr-FR"/>
              </w:rPr>
            </w:pPr>
            <w:r w:rsidRPr="005F59F7">
              <w:rPr>
                <w:rStyle w:val="Lienhypertexte"/>
                <w:lang w:val="fr-FR"/>
              </w:rPr>
              <w:t xml:space="preserve">Je souhaite demander des informations médicales (H_BUC_08) </w:t>
            </w:r>
          </w:p>
          <w:p w:rsidR="00146F57" w:rsidRPr="00E279AE" w:rsidRDefault="00146F57" w:rsidP="00146F57">
            <w:pPr>
              <w:rPr>
                <w:rStyle w:val="Lienhypertexte"/>
                <w:lang w:val="fr-FR"/>
              </w:rPr>
            </w:pPr>
            <w:r w:rsidRPr="00E279AE">
              <w:rPr>
                <w:rStyle w:val="Lienhypertexte"/>
                <w:lang w:val="fr-FR"/>
              </w:rPr>
              <w:t>Je souhaite ajouter des participants au dossier (AD_BUC_03)</w:t>
            </w:r>
          </w:p>
          <w:p w:rsidR="00146F57" w:rsidRPr="00563DF7" w:rsidRDefault="00146F57" w:rsidP="00146F57">
            <w:pPr>
              <w:rPr>
                <w:rStyle w:val="Lienhypertexte"/>
                <w:lang w:val="fr-FR"/>
              </w:rPr>
            </w:pPr>
            <w:r w:rsidRPr="00563DF7">
              <w:rPr>
                <w:rStyle w:val="Lienhypertexte"/>
                <w:lang w:val="fr-FR"/>
              </w:rPr>
              <w:t>Je souhaite supprimer un participant d’un dossier multilatéral (AD_BUC_04)</w:t>
            </w:r>
          </w:p>
          <w:p w:rsidR="00146F57" w:rsidRPr="006E6DEB" w:rsidRDefault="00146F57" w:rsidP="00146F57">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146F57" w:rsidRPr="00943EB5" w:rsidRDefault="00146F57" w:rsidP="00146F57">
            <w:pPr>
              <w:rPr>
                <w:rStyle w:val="Lienhypertexte"/>
                <w:lang w:val="fr-FR"/>
              </w:rPr>
            </w:pPr>
            <w:r w:rsidRPr="00943EB5">
              <w:rPr>
                <w:rStyle w:val="Lienhypertexte"/>
                <w:lang w:val="fr-FR"/>
              </w:rPr>
              <w:t xml:space="preserve">Je souhaite envoyer un rappel (AD_BUC_07) </w:t>
            </w:r>
          </w:p>
          <w:p w:rsidR="000F1630" w:rsidRPr="00146F57" w:rsidRDefault="00146F57" w:rsidP="00146F57">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DA7969" w:rsidRPr="00146F57" w:rsidRDefault="00DA7969" w:rsidP="00F62AE8">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047666" w:rsidRPr="005208A3" w:rsidTr="004E1F14">
        <w:tc>
          <w:tcPr>
            <w:tcW w:w="10060" w:type="dxa"/>
            <w:shd w:val="clear" w:color="auto" w:fill="BFBFBF" w:themeFill="background1" w:themeFillShade="BF"/>
          </w:tcPr>
          <w:p w:rsidR="00047666" w:rsidRPr="00797BD6" w:rsidRDefault="00797BD6" w:rsidP="005C1628">
            <w:pPr>
              <w:pStyle w:val="Titre2"/>
              <w:outlineLvl w:val="1"/>
              <w:rPr>
                <w:lang w:val="fr-FR"/>
              </w:rPr>
            </w:pPr>
            <w:bookmarkStart w:id="64" w:name="_CO.22_What_should"/>
            <w:bookmarkStart w:id="65" w:name="_Toc524701510"/>
            <w:bookmarkStart w:id="66" w:name="_Toc532993141"/>
            <w:bookmarkEnd w:id="64"/>
            <w:r w:rsidRPr="007F3E38">
              <w:rPr>
                <w:lang w:val="fr-FR"/>
              </w:rPr>
              <w:t>CO.15 Re</w:t>
            </w:r>
            <w:r>
              <w:rPr>
                <w:lang w:val="fr-FR"/>
              </w:rPr>
              <w:t xml:space="preserve">cevoir </w:t>
            </w:r>
            <w:r w:rsidRPr="007F3E38">
              <w:rPr>
                <w:lang w:val="fr-FR"/>
              </w:rPr>
              <w:t xml:space="preserve">un SED P10000 </w:t>
            </w:r>
            <w:r>
              <w:rPr>
                <w:lang w:val="fr-FR"/>
              </w:rPr>
              <w:t>« </w:t>
            </w:r>
            <w:r w:rsidRPr="007F3E38">
              <w:rPr>
                <w:lang w:val="fr-FR"/>
              </w:rPr>
              <w:t>T</w:t>
            </w:r>
            <w:r>
              <w:rPr>
                <w:lang w:val="fr-FR"/>
              </w:rPr>
              <w:t>r</w:t>
            </w:r>
            <w:r w:rsidRPr="007F3E38">
              <w:rPr>
                <w:lang w:val="fr-FR"/>
              </w:rPr>
              <w:t>ans</w:t>
            </w:r>
            <w:r w:rsidR="005C1628">
              <w:rPr>
                <w:lang w:val="fr-FR"/>
              </w:rPr>
              <w:t>mission</w:t>
            </w:r>
            <w:r w:rsidRPr="007F3E38">
              <w:rPr>
                <w:lang w:val="fr-FR"/>
              </w:rPr>
              <w:t xml:space="preserve"> d’informations complémentaires</w:t>
            </w:r>
            <w:r>
              <w:rPr>
                <w:lang w:val="fr-FR"/>
              </w:rPr>
              <w:t> »</w:t>
            </w:r>
            <w:bookmarkEnd w:id="65"/>
            <w:bookmarkEnd w:id="66"/>
          </w:p>
        </w:tc>
      </w:tr>
      <w:tr w:rsidR="00047666" w:rsidRPr="005208A3" w:rsidTr="004E1F14">
        <w:tc>
          <w:tcPr>
            <w:tcW w:w="10060" w:type="dxa"/>
          </w:tcPr>
          <w:p w:rsidR="00047666" w:rsidRPr="005C1628" w:rsidRDefault="00047666" w:rsidP="004E1F14">
            <w:pPr>
              <w:ind w:hanging="108"/>
              <w:rPr>
                <w:sz w:val="16"/>
                <w:szCs w:val="16"/>
                <w:lang w:val="fr-FR"/>
              </w:rPr>
            </w:pPr>
          </w:p>
          <w:p w:rsidR="00047666" w:rsidRPr="00797BD6" w:rsidRDefault="00797BD6" w:rsidP="004E1F14">
            <w:pPr>
              <w:jc w:val="both"/>
              <w:rPr>
                <w:rFonts w:cs="Calibri"/>
                <w:color w:val="000000"/>
                <w:lang w:val="fr-FR"/>
              </w:rPr>
            </w:pPr>
            <w:r w:rsidRPr="00655FF1">
              <w:rPr>
                <w:rFonts w:cs="Calibri"/>
                <w:color w:val="000000"/>
                <w:lang w:val="fr-FR"/>
              </w:rPr>
              <w:t>Vou</w:t>
            </w:r>
            <w:r>
              <w:rPr>
                <w:rFonts w:cs="Calibri"/>
                <w:color w:val="000000"/>
                <w:lang w:val="fr-FR"/>
              </w:rPr>
              <w:t xml:space="preserve">s avez reçu le </w:t>
            </w:r>
            <w:r w:rsidRPr="00C37D2B">
              <w:rPr>
                <w:rStyle w:val="Lienhypertexte"/>
                <w:lang w:val="fr-FR"/>
              </w:rPr>
              <w:t>SED P10000</w:t>
            </w:r>
            <w:r>
              <w:rPr>
                <w:rFonts w:cs="Calibri"/>
                <w:color w:val="000000"/>
                <w:lang w:val="fr-FR"/>
              </w:rPr>
              <w:t xml:space="preserve"> « Trans</w:t>
            </w:r>
            <w:r w:rsidR="00317FFD">
              <w:rPr>
                <w:rFonts w:cs="Calibri"/>
                <w:color w:val="000000"/>
                <w:lang w:val="fr-FR"/>
              </w:rPr>
              <w:t>mission</w:t>
            </w:r>
            <w:r>
              <w:rPr>
                <w:rFonts w:cs="Calibri"/>
                <w:color w:val="000000"/>
                <w:lang w:val="fr-FR"/>
              </w:rPr>
              <w:t xml:space="preserve"> d’informations complémentaires », ce SED est une notification/Trans</w:t>
            </w:r>
            <w:r w:rsidR="00317FFD">
              <w:rPr>
                <w:rFonts w:cs="Calibri"/>
                <w:color w:val="000000"/>
                <w:lang w:val="fr-FR"/>
              </w:rPr>
              <w:t>mission</w:t>
            </w:r>
            <w:r>
              <w:rPr>
                <w:rFonts w:cs="Calibri"/>
                <w:color w:val="000000"/>
                <w:lang w:val="fr-FR"/>
              </w:rPr>
              <w:t xml:space="preserve"> d’informations complémentaires transmises par une contrepartie. Les informations communiquées vous aideront à prendre une décision concernant la demande de pension.</w:t>
            </w:r>
          </w:p>
          <w:p w:rsidR="00C57BA4" w:rsidRPr="0072224D" w:rsidRDefault="00317FFD" w:rsidP="00B8580F">
            <w:pPr>
              <w:spacing w:before="120" w:after="120"/>
              <w:jc w:val="both"/>
              <w:rPr>
                <w:lang w:val="fr-FR"/>
              </w:rPr>
            </w:pPr>
            <w:r>
              <w:rPr>
                <w:rStyle w:val="Lienhypertexte"/>
                <w:color w:val="auto"/>
                <w:u w:val="none"/>
                <w:lang w:val="fr-FR"/>
              </w:rPr>
              <w:t>Il n’existe aucun SED de</w:t>
            </w:r>
            <w:r w:rsidR="0072224D" w:rsidRPr="00655FF1">
              <w:rPr>
                <w:rStyle w:val="Lienhypertexte"/>
                <w:color w:val="auto"/>
                <w:u w:val="none"/>
                <w:lang w:val="fr-FR"/>
              </w:rPr>
              <w:t xml:space="preserve"> réponse au SED P10000 </w:t>
            </w:r>
            <w:r>
              <w:rPr>
                <w:rStyle w:val="Lienhypertexte"/>
                <w:color w:val="auto"/>
                <w:u w:val="none"/>
                <w:lang w:val="fr-FR"/>
              </w:rPr>
              <w:t xml:space="preserve">de « Transmission d’informations complémentaires » </w:t>
            </w:r>
            <w:r w:rsidR="0072224D" w:rsidRPr="00655FF1">
              <w:rPr>
                <w:rStyle w:val="Lienhypertexte"/>
                <w:color w:val="auto"/>
                <w:u w:val="none"/>
                <w:lang w:val="fr-FR"/>
              </w:rPr>
              <w:t xml:space="preserve">et </w:t>
            </w:r>
            <w:r w:rsidR="0072224D" w:rsidRPr="00655FF1">
              <w:rPr>
                <w:rFonts w:ascii="Calibri" w:eastAsia="Calibri" w:hAnsi="Calibri" w:cs="Calibri"/>
                <w:lang w:val="fr-FR"/>
              </w:rPr>
              <w:t xml:space="preserve">plusieurs démarches ultérieures sont possibles dans ce processus, </w:t>
            </w:r>
            <w:r w:rsidR="0072224D" w:rsidRPr="00655FF1">
              <w:rPr>
                <w:rStyle w:val="Lienhypertexte"/>
                <w:lang w:val="fr-FR"/>
              </w:rPr>
              <w:t>cliquer ici pour voir toutes les options</w:t>
            </w:r>
            <w:r w:rsidR="0072224D" w:rsidRPr="00655FF1">
              <w:rPr>
                <w:rFonts w:ascii="Calibri" w:eastAsia="Calibri" w:hAnsi="Calibri" w:cs="Calibri"/>
                <w:lang w:val="fr-FR"/>
              </w:rPr>
              <w:t xml:space="preserve"> (Etape CO.4) </w:t>
            </w:r>
          </w:p>
        </w:tc>
      </w:tr>
      <w:tr w:rsidR="00047666" w:rsidRPr="005208A3" w:rsidTr="004E1F14">
        <w:tc>
          <w:tcPr>
            <w:tcW w:w="10060" w:type="dxa"/>
          </w:tcPr>
          <w:p w:rsidR="00C84A25" w:rsidRPr="00B847B8" w:rsidRDefault="00C84A25" w:rsidP="00C84A25">
            <w:pPr>
              <w:rPr>
                <w:lang w:val="fr-FR"/>
              </w:rPr>
            </w:pPr>
            <w:r w:rsidRPr="00E93E01">
              <w:rPr>
                <w:lang w:val="fr-FR"/>
              </w:rPr>
              <w:t>Sous-processus disponibles pour le pro</w:t>
            </w:r>
            <w:r>
              <w:rPr>
                <w:lang w:val="fr-FR"/>
              </w:rPr>
              <w:t>priétaire du dossier à ce stade :</w:t>
            </w:r>
          </w:p>
          <w:p w:rsidR="00C84A25" w:rsidRPr="00EF2F0D" w:rsidRDefault="00C84A25" w:rsidP="00C84A25">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C84A25" w:rsidRPr="00797E0A" w:rsidRDefault="00C84A25" w:rsidP="00C84A25">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C84A25" w:rsidRPr="005F59F7" w:rsidRDefault="00C84A25" w:rsidP="00C84A25">
            <w:pPr>
              <w:rPr>
                <w:rStyle w:val="Lienhypertexte"/>
                <w:lang w:val="fr-FR"/>
              </w:rPr>
            </w:pPr>
            <w:r w:rsidRPr="005F59F7">
              <w:rPr>
                <w:rStyle w:val="Lienhypertexte"/>
                <w:lang w:val="fr-FR"/>
              </w:rPr>
              <w:t xml:space="preserve">Je souhaite demander des informations médicales (H_BUC_08) </w:t>
            </w:r>
          </w:p>
          <w:p w:rsidR="00C84A25" w:rsidRPr="00E279AE" w:rsidRDefault="00C84A25" w:rsidP="00C84A25">
            <w:pPr>
              <w:rPr>
                <w:rStyle w:val="Lienhypertexte"/>
                <w:lang w:val="fr-FR"/>
              </w:rPr>
            </w:pPr>
            <w:r w:rsidRPr="00E279AE">
              <w:rPr>
                <w:rStyle w:val="Lienhypertexte"/>
                <w:lang w:val="fr-FR"/>
              </w:rPr>
              <w:t>Je souhaite ajouter des participants au dossier (AD_BUC_03)</w:t>
            </w:r>
          </w:p>
          <w:p w:rsidR="00C84A25" w:rsidRPr="00563DF7" w:rsidRDefault="00C84A25" w:rsidP="00C84A25">
            <w:pPr>
              <w:rPr>
                <w:rStyle w:val="Lienhypertexte"/>
                <w:lang w:val="fr-FR"/>
              </w:rPr>
            </w:pPr>
            <w:r w:rsidRPr="00563DF7">
              <w:rPr>
                <w:rStyle w:val="Lienhypertexte"/>
                <w:lang w:val="fr-FR"/>
              </w:rPr>
              <w:t>Je souhaite supprimer un participant d’un dossier multilatéral (AD_BUC_04)</w:t>
            </w:r>
          </w:p>
          <w:p w:rsidR="00C84A25" w:rsidRPr="006E6DEB" w:rsidRDefault="00C84A25" w:rsidP="00C84A25">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C84A25" w:rsidRPr="00943EB5" w:rsidRDefault="00C84A25" w:rsidP="00C84A25">
            <w:pPr>
              <w:rPr>
                <w:rStyle w:val="Lienhypertexte"/>
                <w:lang w:val="fr-FR"/>
              </w:rPr>
            </w:pPr>
            <w:r w:rsidRPr="00943EB5">
              <w:rPr>
                <w:rStyle w:val="Lienhypertexte"/>
                <w:lang w:val="fr-FR"/>
              </w:rPr>
              <w:lastRenderedPageBreak/>
              <w:t xml:space="preserve">Je souhaite envoyer un rappel (AD_BUC_07) </w:t>
            </w:r>
          </w:p>
          <w:p w:rsidR="000F1630" w:rsidRPr="00C84A25" w:rsidRDefault="00C84A25" w:rsidP="00C84A25">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4E1F14" w:rsidRPr="00C84A25" w:rsidRDefault="004E1F14" w:rsidP="004E1F14">
      <w:pPr>
        <w:spacing w:after="0"/>
        <w:jc w:val="both"/>
        <w:rPr>
          <w:lang w:val="fr-FR"/>
        </w:rPr>
      </w:pPr>
    </w:p>
    <w:tbl>
      <w:tblPr>
        <w:tblStyle w:val="Grilledutableau"/>
        <w:tblW w:w="10065" w:type="dxa"/>
        <w:tblInd w:w="-318" w:type="dxa"/>
        <w:tblLook w:val="04A0"/>
      </w:tblPr>
      <w:tblGrid>
        <w:gridCol w:w="10065"/>
      </w:tblGrid>
      <w:tr w:rsidR="004E1F14" w:rsidRPr="005208A3" w:rsidTr="004E1F14">
        <w:tc>
          <w:tcPr>
            <w:tcW w:w="10065" w:type="dxa"/>
            <w:shd w:val="clear" w:color="auto" w:fill="BFBFBF" w:themeFill="background1" w:themeFillShade="BF"/>
          </w:tcPr>
          <w:p w:rsidR="004E1F14" w:rsidRPr="00B642DF" w:rsidRDefault="00B642DF" w:rsidP="00B642DF">
            <w:pPr>
              <w:pStyle w:val="Titre2"/>
              <w:tabs>
                <w:tab w:val="left" w:pos="8095"/>
              </w:tabs>
              <w:outlineLvl w:val="1"/>
              <w:rPr>
                <w:lang w:val="fr-FR"/>
              </w:rPr>
            </w:pPr>
            <w:bookmarkStart w:id="67" w:name="_CO.23_How_do"/>
            <w:bookmarkStart w:id="68" w:name="_Toc524701511"/>
            <w:bookmarkStart w:id="69" w:name="_Toc532993142"/>
            <w:bookmarkStart w:id="70" w:name="_Hlk487202396"/>
            <w:bookmarkEnd w:id="67"/>
            <w:r w:rsidRPr="00B17904">
              <w:rPr>
                <w:lang w:val="fr-FR"/>
              </w:rPr>
              <w:t xml:space="preserve">CO.16 Envoyer un SED P9000 </w:t>
            </w:r>
            <w:r>
              <w:rPr>
                <w:lang w:val="fr-FR"/>
              </w:rPr>
              <w:t>« </w:t>
            </w:r>
            <w:r w:rsidRPr="00B17904">
              <w:rPr>
                <w:lang w:val="fr-FR"/>
              </w:rPr>
              <w:t>Réponse à une demande d’informations c</w:t>
            </w:r>
            <w:r>
              <w:rPr>
                <w:lang w:val="fr-FR"/>
              </w:rPr>
              <w:t>omplémentaires »</w:t>
            </w:r>
            <w:bookmarkEnd w:id="68"/>
            <w:bookmarkEnd w:id="69"/>
            <w:r>
              <w:rPr>
                <w:lang w:val="fr-FR"/>
              </w:rPr>
              <w:t xml:space="preserve"> </w:t>
            </w:r>
            <w:r w:rsidRPr="00B642DF">
              <w:rPr>
                <w:lang w:val="fr-FR"/>
              </w:rPr>
              <w:t xml:space="preserve"> </w:t>
            </w:r>
          </w:p>
        </w:tc>
      </w:tr>
      <w:tr w:rsidR="004E1F14" w:rsidRPr="005208A3" w:rsidTr="004E1F14">
        <w:tc>
          <w:tcPr>
            <w:tcW w:w="10065" w:type="dxa"/>
          </w:tcPr>
          <w:p w:rsidR="004E1F14" w:rsidRPr="00B92B0F" w:rsidRDefault="004E1F14" w:rsidP="004E1F14">
            <w:pPr>
              <w:rPr>
                <w:sz w:val="16"/>
                <w:szCs w:val="16"/>
                <w:lang w:val="fr-FR"/>
              </w:rPr>
            </w:pPr>
          </w:p>
          <w:p w:rsidR="004E1F14" w:rsidRPr="00B642DF" w:rsidRDefault="00B642DF" w:rsidP="004E1F14">
            <w:pPr>
              <w:jc w:val="both"/>
              <w:rPr>
                <w:rFonts w:ascii="Calibri" w:hAnsi="Calibri" w:cs="Calibri"/>
                <w:color w:val="000000"/>
                <w:lang w:val="fr-FR"/>
              </w:rPr>
            </w:pPr>
            <w:r>
              <w:rPr>
                <w:rFonts w:cs="Calibri"/>
                <w:color w:val="000000"/>
                <w:lang w:val="fr-FR"/>
              </w:rPr>
              <w:t>Complétez</w:t>
            </w:r>
            <w:r w:rsidRPr="00532F71">
              <w:rPr>
                <w:rFonts w:cs="Calibri"/>
                <w:color w:val="000000"/>
                <w:lang w:val="fr-FR"/>
              </w:rPr>
              <w:t xml:space="preserve"> le </w:t>
            </w:r>
            <w:r w:rsidRPr="00532F71">
              <w:rPr>
                <w:rStyle w:val="Lienhypertexte"/>
                <w:lang w:val="fr-FR"/>
              </w:rPr>
              <w:t>SED P9000</w:t>
            </w:r>
            <w:r w:rsidRPr="00532F71">
              <w:rPr>
                <w:rFonts w:cs="Calibri"/>
                <w:color w:val="000000"/>
                <w:lang w:val="fr-FR"/>
              </w:rPr>
              <w:t xml:space="preserve"> </w:t>
            </w:r>
            <w:r>
              <w:rPr>
                <w:rFonts w:cs="Calibri"/>
                <w:color w:val="000000"/>
                <w:lang w:val="fr-FR"/>
              </w:rPr>
              <w:t>« </w:t>
            </w:r>
            <w:r w:rsidRPr="00532F71">
              <w:rPr>
                <w:rFonts w:cs="Calibri"/>
                <w:color w:val="000000"/>
                <w:lang w:val="fr-FR"/>
              </w:rPr>
              <w:t xml:space="preserve">Réponse à </w:t>
            </w:r>
            <w:r>
              <w:rPr>
                <w:rFonts w:cs="Calibri"/>
                <w:color w:val="000000"/>
                <w:lang w:val="fr-FR"/>
              </w:rPr>
              <w:t xml:space="preserve">une demande d’informations complémentaires » en renseignant toutes les informations requises. Vous devez ensuite envoyer le </w:t>
            </w:r>
            <w:r w:rsidRPr="009312D3">
              <w:rPr>
                <w:rStyle w:val="Lienhypertexte"/>
                <w:rFonts w:ascii="Calibri" w:hAnsi="Calibri"/>
                <w:lang w:val="fr-FR"/>
              </w:rPr>
              <w:t>SED P9000</w:t>
            </w:r>
            <w:r>
              <w:rPr>
                <w:rFonts w:cs="Calibri"/>
                <w:color w:val="000000"/>
                <w:lang w:val="fr-FR"/>
              </w:rPr>
              <w:t xml:space="preserve"> aux contreparties qui vous ont envoyé un SED P8000. Vous devez également envoyer votre SED P9000 à toutes les autres contreparties également destinataires du SED P8000. </w:t>
            </w:r>
          </w:p>
          <w:p w:rsidR="004E1F14" w:rsidRPr="00B642DF" w:rsidRDefault="00B642DF" w:rsidP="00B2200D">
            <w:pPr>
              <w:spacing w:before="120"/>
              <w:jc w:val="both"/>
              <w:rPr>
                <w:rFonts w:ascii="Calibri" w:hAnsi="Calibri" w:cs="Calibri"/>
                <w:color w:val="000000"/>
                <w:lang w:val="fr-FR"/>
              </w:rPr>
            </w:pPr>
            <w:r>
              <w:rPr>
                <w:rFonts w:cs="Calibri"/>
                <w:color w:val="000000"/>
                <w:lang w:val="fr-FR"/>
              </w:rPr>
              <w:t xml:space="preserve">Le </w:t>
            </w:r>
            <w:r w:rsidRPr="009312D3">
              <w:rPr>
                <w:rStyle w:val="Lienhypertexte"/>
                <w:rFonts w:ascii="Calibri" w:hAnsi="Calibri"/>
                <w:lang w:val="fr-FR"/>
              </w:rPr>
              <w:t>SED P9000</w:t>
            </w:r>
            <w:r>
              <w:rPr>
                <w:rFonts w:cs="Calibri"/>
                <w:color w:val="000000"/>
                <w:lang w:val="fr-FR"/>
              </w:rPr>
              <w:t xml:space="preserve"> est une réponse à une demande d’informations complémentaires reçue</w:t>
            </w:r>
            <w:r w:rsidR="00B92B0F">
              <w:rPr>
                <w:rFonts w:cs="Calibri"/>
                <w:color w:val="000000"/>
                <w:lang w:val="fr-FR"/>
              </w:rPr>
              <w:t xml:space="preserve"> </w:t>
            </w:r>
            <w:proofErr w:type="spellStart"/>
            <w:r w:rsidR="00B92B0F">
              <w:rPr>
                <w:rFonts w:cs="Calibri"/>
                <w:color w:val="000000"/>
                <w:lang w:val="fr-FR"/>
              </w:rPr>
              <w:t>précedemment</w:t>
            </w:r>
            <w:proofErr w:type="spellEnd"/>
            <w:r>
              <w:rPr>
                <w:rFonts w:cs="Calibri"/>
                <w:color w:val="000000"/>
                <w:lang w:val="fr-FR"/>
              </w:rPr>
              <w:t xml:space="preserve">, vous devez par conséquent vous efforcer de communiquer toutes les informations </w:t>
            </w:r>
            <w:r w:rsidR="00C72A60">
              <w:rPr>
                <w:rFonts w:cs="Calibri"/>
                <w:color w:val="000000"/>
                <w:lang w:val="fr-FR"/>
              </w:rPr>
              <w:t>demandées</w:t>
            </w:r>
            <w:r>
              <w:rPr>
                <w:rFonts w:cs="Calibri"/>
                <w:color w:val="000000"/>
                <w:lang w:val="fr-FR"/>
              </w:rPr>
              <w:t xml:space="preserve"> dans les meilleurs délais. </w:t>
            </w:r>
          </w:p>
          <w:p w:rsidR="002D5CCB" w:rsidRPr="00B642DF" w:rsidRDefault="0092367A" w:rsidP="00B642DF">
            <w:pPr>
              <w:spacing w:before="120"/>
              <w:jc w:val="both"/>
              <w:rPr>
                <w:rFonts w:cs="Calibri"/>
                <w:color w:val="000000"/>
                <w:lang w:val="fr-FR"/>
              </w:rPr>
            </w:pPr>
            <w:r w:rsidRPr="00DB6136">
              <w:rPr>
                <w:rFonts w:cs="Calibri"/>
                <w:color w:val="000000"/>
                <w:lang w:val="fr-FR"/>
              </w:rPr>
              <w:t>Ce SED est une réponse à une demande d’informations c</w:t>
            </w:r>
            <w:r>
              <w:rPr>
                <w:rFonts w:cs="Calibri"/>
                <w:color w:val="000000"/>
                <w:lang w:val="fr-FR"/>
              </w:rPr>
              <w:t>omplémentaires effectuée au moyen d’un SED P8000 « Demande de renseignements compléme</w:t>
            </w:r>
            <w:r w:rsidR="00736E9F">
              <w:rPr>
                <w:rFonts w:cs="Calibri"/>
                <w:color w:val="000000"/>
                <w:lang w:val="fr-FR"/>
              </w:rPr>
              <w:t>n</w:t>
            </w:r>
            <w:r>
              <w:rPr>
                <w:rFonts w:cs="Calibri"/>
                <w:color w:val="000000"/>
                <w:lang w:val="fr-FR"/>
              </w:rPr>
              <w:t xml:space="preserve">taires ». </w:t>
            </w:r>
            <w:r w:rsidRPr="00DB6136">
              <w:rPr>
                <w:rFonts w:cs="Calibri"/>
                <w:color w:val="000000"/>
                <w:lang w:val="fr-FR"/>
              </w:rPr>
              <w:t xml:space="preserve">Le SED P9000 est par conséquent </w:t>
            </w:r>
            <w:r>
              <w:rPr>
                <w:rFonts w:cs="Calibri"/>
                <w:color w:val="000000"/>
                <w:lang w:val="fr-FR"/>
              </w:rPr>
              <w:t xml:space="preserve">une </w:t>
            </w:r>
            <w:r w:rsidRPr="00DB6136">
              <w:rPr>
                <w:rFonts w:cs="Calibri"/>
                <w:color w:val="000000"/>
                <w:lang w:val="fr-FR"/>
              </w:rPr>
              <w:t>réponse au S</w:t>
            </w:r>
            <w:r>
              <w:rPr>
                <w:rFonts w:cs="Calibri"/>
                <w:color w:val="000000"/>
                <w:lang w:val="fr-FR"/>
              </w:rPr>
              <w:t xml:space="preserve">ED P8000. </w:t>
            </w:r>
            <w:r w:rsidR="00B642DF">
              <w:rPr>
                <w:rFonts w:cs="Calibri"/>
                <w:color w:val="000000"/>
                <w:lang w:val="fr-FR"/>
              </w:rPr>
              <w:t>Les informations à fournir sont indiquées dans le SED P8000 et la réponse doit être transmise au moyen du SED P9000 ou du SED requis. (Les informations communiquées à d’autres institutions sans qu’il y ait eu demande préalable sont transmises au moyen d’un SED P10000</w:t>
            </w:r>
            <w:r w:rsidR="00C514D4">
              <w:rPr>
                <w:rFonts w:cs="Calibri"/>
                <w:color w:val="000000"/>
                <w:lang w:val="fr-FR"/>
              </w:rPr>
              <w:t xml:space="preserve"> de « Transmission d’informations complémentaires »</w:t>
            </w:r>
            <w:r w:rsidR="00B642DF">
              <w:rPr>
                <w:rFonts w:cs="Calibri"/>
                <w:color w:val="000000"/>
                <w:lang w:val="fr-FR"/>
              </w:rPr>
              <w:t xml:space="preserve">). </w:t>
            </w:r>
          </w:p>
          <w:p w:rsidR="004E1F14" w:rsidRPr="00B642DF" w:rsidRDefault="00B642DF" w:rsidP="002D5CCB">
            <w:pPr>
              <w:spacing w:before="60" w:after="120"/>
              <w:jc w:val="both"/>
              <w:rPr>
                <w:rFonts w:ascii="Calibri" w:eastAsia="Calibri" w:hAnsi="Calibri" w:cs="Calibri"/>
                <w:lang w:val="fr-FR"/>
              </w:rPr>
            </w:pPr>
            <w:r>
              <w:rPr>
                <w:rStyle w:val="Lienhypertexte"/>
                <w:color w:val="auto"/>
                <w:u w:val="none"/>
                <w:lang w:val="fr-FR"/>
              </w:rPr>
              <w:t>P</w:t>
            </w:r>
            <w:r w:rsidRPr="00532F71">
              <w:rPr>
                <w:rFonts w:ascii="Calibri" w:eastAsia="Calibri" w:hAnsi="Calibri" w:cs="Calibri"/>
                <w:lang w:val="fr-FR"/>
              </w:rPr>
              <w:t xml:space="preserve">lusieurs démarches ultérieures sont possibles dans ce processus, </w:t>
            </w:r>
            <w:r w:rsidRPr="00532F71">
              <w:rPr>
                <w:rStyle w:val="Lienhypertexte"/>
                <w:lang w:val="fr-FR"/>
              </w:rPr>
              <w:t>cliquer ici pour voir toutes les options</w:t>
            </w:r>
            <w:r w:rsidRPr="00532F71">
              <w:rPr>
                <w:rFonts w:ascii="Calibri" w:eastAsia="Calibri" w:hAnsi="Calibri" w:cs="Calibri"/>
                <w:lang w:val="fr-FR"/>
              </w:rPr>
              <w:t xml:space="preserve"> (Etape CO.4)</w:t>
            </w:r>
          </w:p>
        </w:tc>
      </w:tr>
      <w:tr w:rsidR="004E1F14" w:rsidRPr="005208A3" w:rsidTr="004E1F14">
        <w:tc>
          <w:tcPr>
            <w:tcW w:w="10065" w:type="dxa"/>
          </w:tcPr>
          <w:p w:rsidR="00B642DF" w:rsidRPr="00B847B8" w:rsidRDefault="00B642DF" w:rsidP="00B642DF">
            <w:pPr>
              <w:rPr>
                <w:lang w:val="fr-FR"/>
              </w:rPr>
            </w:pPr>
            <w:r w:rsidRPr="00E93E01">
              <w:rPr>
                <w:lang w:val="fr-FR"/>
              </w:rPr>
              <w:t>Sous-processus disponibles pour le pro</w:t>
            </w:r>
            <w:r>
              <w:rPr>
                <w:lang w:val="fr-FR"/>
              </w:rPr>
              <w:t>priétaire du dossier à ce stade :</w:t>
            </w:r>
          </w:p>
          <w:p w:rsidR="00B642DF" w:rsidRPr="00EF2F0D" w:rsidRDefault="00B642DF" w:rsidP="00B642DF">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B642DF" w:rsidRPr="00797E0A" w:rsidRDefault="00B642DF" w:rsidP="00B642DF">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B642DF" w:rsidRPr="005F59F7" w:rsidRDefault="00B642DF" w:rsidP="00B642DF">
            <w:pPr>
              <w:rPr>
                <w:rStyle w:val="Lienhypertexte"/>
                <w:lang w:val="fr-FR"/>
              </w:rPr>
            </w:pPr>
            <w:r w:rsidRPr="005F59F7">
              <w:rPr>
                <w:rStyle w:val="Lienhypertexte"/>
                <w:lang w:val="fr-FR"/>
              </w:rPr>
              <w:t xml:space="preserve">Je souhaite demander des informations médicales (H_BUC_08) </w:t>
            </w:r>
          </w:p>
          <w:p w:rsidR="00B642DF" w:rsidRPr="00E279AE" w:rsidRDefault="00B642DF" w:rsidP="00B642DF">
            <w:pPr>
              <w:rPr>
                <w:rStyle w:val="Lienhypertexte"/>
                <w:lang w:val="fr-FR"/>
              </w:rPr>
            </w:pPr>
            <w:r w:rsidRPr="00E279AE">
              <w:rPr>
                <w:rStyle w:val="Lienhypertexte"/>
                <w:lang w:val="fr-FR"/>
              </w:rPr>
              <w:t>Je souhaite ajouter des participants au dossier (AD_BUC_03)</w:t>
            </w:r>
          </w:p>
          <w:p w:rsidR="00B642DF" w:rsidRPr="00563DF7" w:rsidRDefault="00B642DF" w:rsidP="00B642DF">
            <w:pPr>
              <w:rPr>
                <w:rStyle w:val="Lienhypertexte"/>
                <w:lang w:val="fr-FR"/>
              </w:rPr>
            </w:pPr>
            <w:r w:rsidRPr="00563DF7">
              <w:rPr>
                <w:rStyle w:val="Lienhypertexte"/>
                <w:lang w:val="fr-FR"/>
              </w:rPr>
              <w:t>Je souhaite supprimer un participant d’un dossier multilatéral (AD_BUC_04)</w:t>
            </w:r>
          </w:p>
          <w:p w:rsidR="00B642DF" w:rsidRPr="006E6DEB" w:rsidRDefault="00B642DF" w:rsidP="00B642DF">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B642DF" w:rsidRPr="001E0FAF" w:rsidRDefault="00F65816" w:rsidP="00B642DF">
            <w:pPr>
              <w:rPr>
                <w:rFonts w:ascii="Calibri" w:hAnsi="Calibri"/>
                <w:lang w:val="fr-FR"/>
              </w:rPr>
            </w:pPr>
            <w:hyperlink r:id="rId23" w:history="1">
              <w:r w:rsidR="003E358F">
                <w:rPr>
                  <w:rStyle w:val="Lienhypertexte"/>
                  <w:rFonts w:ascii="Calibri" w:hAnsi="Calibri"/>
                  <w:lang w:val="fr-FR"/>
                </w:rPr>
                <w:t>Je souhaite invalider un</w:t>
              </w:r>
              <w:r w:rsidR="00B642DF" w:rsidRPr="001E0FAF">
                <w:rPr>
                  <w:rStyle w:val="Lienhypertexte"/>
                  <w:rFonts w:ascii="Calibri" w:hAnsi="Calibri"/>
                  <w:lang w:val="fr-FR"/>
                </w:rPr>
                <w:t xml:space="preserve"> SED envoyé (AD_BUC_06)</w:t>
              </w:r>
            </w:hyperlink>
            <w:r w:rsidR="00B642DF" w:rsidRPr="001E0FAF">
              <w:rPr>
                <w:lang w:val="fr-FR"/>
              </w:rPr>
              <w:t xml:space="preserve"> </w:t>
            </w:r>
          </w:p>
          <w:p w:rsidR="00B642DF" w:rsidRPr="00943EB5" w:rsidRDefault="00B642DF" w:rsidP="00B642DF">
            <w:pPr>
              <w:rPr>
                <w:rStyle w:val="Lienhypertexte"/>
                <w:lang w:val="fr-FR"/>
              </w:rPr>
            </w:pPr>
            <w:r w:rsidRPr="00943EB5">
              <w:rPr>
                <w:rStyle w:val="Lienhypertexte"/>
                <w:lang w:val="fr-FR"/>
              </w:rPr>
              <w:t xml:space="preserve">Je souhaite envoyer un rappel (AD_BUC_07) </w:t>
            </w:r>
          </w:p>
          <w:p w:rsidR="000F1630" w:rsidRPr="00B642DF" w:rsidRDefault="00B642DF" w:rsidP="00B642DF">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485B65" w:rsidRPr="00B642DF" w:rsidRDefault="00485B65" w:rsidP="00485B65">
      <w:pPr>
        <w:spacing w:after="0"/>
        <w:jc w:val="both"/>
        <w:rPr>
          <w:lang w:val="fr-FR"/>
        </w:rPr>
      </w:pPr>
      <w:bookmarkStart w:id="71" w:name="_CO.24_What_should"/>
      <w:bookmarkEnd w:id="71"/>
      <w:bookmarkEnd w:id="70"/>
    </w:p>
    <w:tbl>
      <w:tblPr>
        <w:tblStyle w:val="Grilledutableau"/>
        <w:tblW w:w="10065" w:type="dxa"/>
        <w:tblInd w:w="-318" w:type="dxa"/>
        <w:tblLook w:val="04A0"/>
      </w:tblPr>
      <w:tblGrid>
        <w:gridCol w:w="10065"/>
      </w:tblGrid>
      <w:tr w:rsidR="009F207C" w:rsidRPr="005208A3" w:rsidTr="009C01DD">
        <w:tc>
          <w:tcPr>
            <w:tcW w:w="10065" w:type="dxa"/>
            <w:shd w:val="clear" w:color="auto" w:fill="BFBFBF" w:themeFill="background1" w:themeFillShade="BF"/>
          </w:tcPr>
          <w:p w:rsidR="009F207C" w:rsidRPr="00C21AD2" w:rsidRDefault="00C21AD2" w:rsidP="00CC5D58">
            <w:pPr>
              <w:pStyle w:val="Titre2"/>
              <w:outlineLvl w:val="1"/>
              <w:rPr>
                <w:lang w:val="fr-FR"/>
              </w:rPr>
            </w:pPr>
            <w:bookmarkStart w:id="72" w:name="_CO.25_How_do"/>
            <w:bookmarkStart w:id="73" w:name="_CO.17__How"/>
            <w:bookmarkStart w:id="74" w:name="_Toc524701512"/>
            <w:bookmarkStart w:id="75" w:name="_Toc532993143"/>
            <w:bookmarkEnd w:id="72"/>
            <w:bookmarkEnd w:id="73"/>
            <w:r w:rsidRPr="003F040F">
              <w:rPr>
                <w:lang w:val="fr-FR"/>
              </w:rPr>
              <w:t xml:space="preserve">CO.17 </w:t>
            </w:r>
            <w:r w:rsidRPr="005D269A">
              <w:rPr>
                <w:lang w:val="fr-FR"/>
              </w:rPr>
              <w:t>Envoyer le document portable P</w:t>
            </w:r>
            <w:r>
              <w:rPr>
                <w:lang w:val="fr-FR"/>
              </w:rPr>
              <w:t>1</w:t>
            </w:r>
            <w:bookmarkEnd w:id="74"/>
            <w:bookmarkEnd w:id="75"/>
          </w:p>
        </w:tc>
      </w:tr>
      <w:tr w:rsidR="009F207C" w:rsidRPr="005208A3" w:rsidTr="009C01DD">
        <w:tc>
          <w:tcPr>
            <w:tcW w:w="10065" w:type="dxa"/>
          </w:tcPr>
          <w:p w:rsidR="009F207C" w:rsidRPr="0026006E" w:rsidRDefault="009F207C" w:rsidP="009C01DD">
            <w:pPr>
              <w:rPr>
                <w:sz w:val="16"/>
                <w:szCs w:val="16"/>
                <w:lang w:val="fr-FR"/>
              </w:rPr>
            </w:pPr>
          </w:p>
          <w:p w:rsidR="009F207C" w:rsidRPr="00504A78" w:rsidRDefault="00504A78" w:rsidP="009C01DD">
            <w:pPr>
              <w:jc w:val="both"/>
              <w:rPr>
                <w:rFonts w:ascii="Calibri" w:hAnsi="Calibri" w:cs="Calibri"/>
                <w:color w:val="000000"/>
                <w:lang w:val="fr-FR"/>
              </w:rPr>
            </w:pPr>
            <w:r w:rsidRPr="003F040F">
              <w:rPr>
                <w:rFonts w:ascii="Calibri" w:hAnsi="Calibri" w:cs="Calibri"/>
                <w:color w:val="000000"/>
                <w:lang w:val="fr-FR"/>
              </w:rPr>
              <w:t xml:space="preserve">Complétez le </w:t>
            </w:r>
            <w:r w:rsidRPr="003F040F">
              <w:rPr>
                <w:rStyle w:val="Lienhypertexte"/>
                <w:lang w:val="fr-FR"/>
              </w:rPr>
              <w:t>document portable P1</w:t>
            </w:r>
            <w:r w:rsidRPr="003F040F">
              <w:rPr>
                <w:rFonts w:ascii="Calibri" w:hAnsi="Calibri" w:cs="Calibri"/>
                <w:color w:val="000000"/>
                <w:lang w:val="fr-FR"/>
              </w:rPr>
              <w:t xml:space="preserve"> en renseignant toutes les i</w:t>
            </w:r>
            <w:r>
              <w:rPr>
                <w:rFonts w:ascii="Calibri" w:hAnsi="Calibri" w:cs="Calibri"/>
                <w:color w:val="000000"/>
                <w:lang w:val="fr-FR"/>
              </w:rPr>
              <w:t xml:space="preserve">nformations requises. </w:t>
            </w:r>
            <w:r w:rsidRPr="003F040F">
              <w:rPr>
                <w:rFonts w:ascii="Calibri" w:hAnsi="Calibri" w:cs="Calibri"/>
                <w:color w:val="000000"/>
                <w:lang w:val="fr-FR"/>
              </w:rPr>
              <w:t>Vous devez ensuite envoyer le document portable</w:t>
            </w:r>
            <w:r w:rsidR="00C50CF1">
              <w:rPr>
                <w:rFonts w:ascii="Calibri" w:hAnsi="Calibri" w:cs="Calibri"/>
                <w:color w:val="000000"/>
                <w:lang w:val="fr-FR"/>
              </w:rPr>
              <w:t xml:space="preserve"> PD</w:t>
            </w:r>
            <w:r w:rsidRPr="003F040F">
              <w:rPr>
                <w:rFonts w:ascii="Calibri" w:hAnsi="Calibri" w:cs="Calibri"/>
                <w:color w:val="000000"/>
                <w:lang w:val="fr-FR"/>
              </w:rPr>
              <w:t xml:space="preserve"> P1 au d</w:t>
            </w:r>
            <w:r>
              <w:rPr>
                <w:rFonts w:ascii="Calibri" w:hAnsi="Calibri" w:cs="Calibri"/>
                <w:color w:val="000000"/>
                <w:lang w:val="fr-FR"/>
              </w:rPr>
              <w:t>emandeur selon les modalités de transmission prévues au niveau national, généralement sous la forme d’un document papier envoyé par voie postale.</w:t>
            </w:r>
          </w:p>
          <w:p w:rsidR="00113380" w:rsidRPr="003F040F" w:rsidRDefault="00113380" w:rsidP="00113380">
            <w:pPr>
              <w:spacing w:before="120"/>
              <w:jc w:val="both"/>
              <w:rPr>
                <w:rFonts w:ascii="Calibri" w:hAnsi="Calibri" w:cs="Calibri"/>
                <w:color w:val="000000"/>
                <w:lang w:val="fr-FR"/>
              </w:rPr>
            </w:pPr>
            <w:r w:rsidRPr="003F040F">
              <w:rPr>
                <w:rFonts w:ascii="Calibri" w:hAnsi="Calibri" w:cs="Calibri"/>
                <w:color w:val="000000"/>
                <w:lang w:val="fr-FR"/>
              </w:rPr>
              <w:t>Le document portable P1 est complété sur la base d</w:t>
            </w:r>
            <w:r>
              <w:rPr>
                <w:rFonts w:ascii="Calibri" w:hAnsi="Calibri" w:cs="Calibri"/>
                <w:color w:val="000000"/>
                <w:lang w:val="fr-FR"/>
              </w:rPr>
              <w:t>es informations con</w:t>
            </w:r>
            <w:r w:rsidR="00861823">
              <w:rPr>
                <w:rFonts w:ascii="Calibri" w:hAnsi="Calibri" w:cs="Calibri"/>
                <w:color w:val="000000"/>
                <w:lang w:val="fr-FR"/>
              </w:rPr>
              <w:t>tenues dans les formulaires définitifs de « D</w:t>
            </w:r>
            <w:r>
              <w:rPr>
                <w:rFonts w:ascii="Calibri" w:hAnsi="Calibri" w:cs="Calibri"/>
                <w:color w:val="000000"/>
                <w:lang w:val="fr-FR"/>
              </w:rPr>
              <w:t>écision relative à la pension</w:t>
            </w:r>
            <w:r w:rsidR="00861823">
              <w:rPr>
                <w:rFonts w:ascii="Calibri" w:hAnsi="Calibri" w:cs="Calibri"/>
                <w:color w:val="000000"/>
                <w:lang w:val="fr-FR"/>
              </w:rPr>
              <w:t> »</w:t>
            </w:r>
            <w:r>
              <w:rPr>
                <w:rFonts w:ascii="Calibri" w:hAnsi="Calibri" w:cs="Calibri"/>
                <w:color w:val="000000"/>
                <w:lang w:val="fr-FR"/>
              </w:rPr>
              <w:t xml:space="preserve"> (SED P6000) émis et reçus</w:t>
            </w:r>
            <w:r w:rsidR="008E6F90">
              <w:rPr>
                <w:rFonts w:ascii="Calibri" w:hAnsi="Calibri" w:cs="Calibri"/>
                <w:color w:val="000000"/>
                <w:lang w:val="fr-FR"/>
              </w:rPr>
              <w:t xml:space="preserve"> de toutes les </w:t>
            </w:r>
            <w:proofErr w:type="spellStart"/>
            <w:r w:rsidR="008E6F90">
              <w:rPr>
                <w:rFonts w:ascii="Calibri" w:hAnsi="Calibri" w:cs="Calibri"/>
                <w:color w:val="000000"/>
                <w:lang w:val="fr-FR"/>
              </w:rPr>
              <w:t>contrepartiesl</w:t>
            </w:r>
            <w:proofErr w:type="spellEnd"/>
            <w:r>
              <w:rPr>
                <w:rFonts w:ascii="Calibri" w:hAnsi="Calibri" w:cs="Calibri"/>
                <w:color w:val="000000"/>
                <w:lang w:val="fr-FR"/>
              </w:rPr>
              <w:t xml:space="preserve">. </w:t>
            </w:r>
            <w:r w:rsidRPr="003F040F">
              <w:rPr>
                <w:rFonts w:ascii="Calibri" w:hAnsi="Calibri" w:cs="Calibri"/>
                <w:color w:val="000000"/>
                <w:lang w:val="fr-FR"/>
              </w:rPr>
              <w:t xml:space="preserve">Une fois le document portable </w:t>
            </w:r>
            <w:r>
              <w:rPr>
                <w:rFonts w:ascii="Calibri" w:hAnsi="Calibri" w:cs="Calibri"/>
                <w:color w:val="000000"/>
                <w:lang w:val="fr-FR"/>
              </w:rPr>
              <w:t xml:space="preserve">P1 </w:t>
            </w:r>
            <w:r w:rsidRPr="003F040F">
              <w:rPr>
                <w:rFonts w:ascii="Calibri" w:hAnsi="Calibri" w:cs="Calibri"/>
                <w:color w:val="000000"/>
                <w:lang w:val="fr-FR"/>
              </w:rPr>
              <w:t>délivré au demandeur, ce de</w:t>
            </w:r>
            <w:r>
              <w:rPr>
                <w:rFonts w:ascii="Calibri" w:hAnsi="Calibri" w:cs="Calibri"/>
                <w:color w:val="000000"/>
                <w:lang w:val="fr-FR"/>
              </w:rPr>
              <w:t>rnier aura droit au réexamen d’une décision (voir points 3.7 et 4.4 du PD P1).</w:t>
            </w:r>
          </w:p>
          <w:p w:rsidR="00113380" w:rsidRPr="00113380" w:rsidRDefault="00113380" w:rsidP="00626448">
            <w:pPr>
              <w:spacing w:before="120" w:after="120"/>
              <w:jc w:val="both"/>
              <w:rPr>
                <w:color w:val="0000FF" w:themeColor="hyperlink"/>
                <w:u w:val="single"/>
                <w:lang w:val="fr-FR"/>
              </w:rPr>
            </w:pPr>
            <w:r w:rsidRPr="00870449">
              <w:rPr>
                <w:rStyle w:val="Lienhypertexte"/>
                <w:rFonts w:ascii="Calibri" w:eastAsia="Calibri" w:hAnsi="Calibri" w:cs="Calibri"/>
                <w:lang w:val="fr-FR"/>
              </w:rPr>
              <w:t>Vous devez ensuite envoyer le SED P7000</w:t>
            </w:r>
            <w:r w:rsidRPr="00870449">
              <w:rPr>
                <w:rStyle w:val="Lienhypertexte"/>
                <w:color w:val="auto"/>
                <w:u w:val="none"/>
                <w:lang w:val="fr-FR"/>
              </w:rPr>
              <w:t xml:space="preserve"> (Etape CO.18)</w:t>
            </w:r>
          </w:p>
        </w:tc>
      </w:tr>
    </w:tbl>
    <w:p w:rsidR="009C01DD" w:rsidRPr="00113380" w:rsidRDefault="009C01DD" w:rsidP="00485B65">
      <w:pPr>
        <w:spacing w:after="0"/>
        <w:jc w:val="both"/>
        <w:rPr>
          <w:lang w:val="fr-FR"/>
        </w:rPr>
      </w:pPr>
    </w:p>
    <w:tbl>
      <w:tblPr>
        <w:tblStyle w:val="Grilledutableau"/>
        <w:tblW w:w="10065" w:type="dxa"/>
        <w:tblInd w:w="-318" w:type="dxa"/>
        <w:tblLook w:val="04A0"/>
      </w:tblPr>
      <w:tblGrid>
        <w:gridCol w:w="10065"/>
      </w:tblGrid>
      <w:tr w:rsidR="00DB4D97" w:rsidRPr="005208A3" w:rsidTr="009C01DD">
        <w:tc>
          <w:tcPr>
            <w:tcW w:w="10065" w:type="dxa"/>
            <w:shd w:val="clear" w:color="auto" w:fill="BFBFBF" w:themeFill="background1" w:themeFillShade="BF"/>
          </w:tcPr>
          <w:p w:rsidR="00DB4D97" w:rsidRPr="00D4371F" w:rsidRDefault="00D4371F" w:rsidP="00CC5D58">
            <w:pPr>
              <w:pStyle w:val="Titre2"/>
              <w:outlineLvl w:val="1"/>
              <w:rPr>
                <w:lang w:val="fr-FR"/>
              </w:rPr>
            </w:pPr>
            <w:bookmarkStart w:id="76" w:name="_CO.26_How_do"/>
            <w:bookmarkStart w:id="77" w:name="_CO.18_How_do"/>
            <w:bookmarkStart w:id="78" w:name="_Toc524701513"/>
            <w:bookmarkStart w:id="79" w:name="_Toc532993144"/>
            <w:bookmarkEnd w:id="76"/>
            <w:bookmarkEnd w:id="77"/>
            <w:r>
              <w:rPr>
                <w:lang w:val="fr-FR"/>
              </w:rPr>
              <w:t>CO</w:t>
            </w:r>
            <w:r w:rsidRPr="00870449">
              <w:rPr>
                <w:lang w:val="fr-FR"/>
              </w:rPr>
              <w:t>.18 Envoyer un</w:t>
            </w:r>
            <w:r>
              <w:rPr>
                <w:lang w:val="fr-FR"/>
              </w:rPr>
              <w:t xml:space="preserve"> SED P7000</w:t>
            </w:r>
            <w:r w:rsidRPr="00870449">
              <w:rPr>
                <w:lang w:val="fr-FR"/>
              </w:rPr>
              <w:t xml:space="preserve"> </w:t>
            </w:r>
            <w:r>
              <w:rPr>
                <w:lang w:val="fr-FR"/>
              </w:rPr>
              <w:t>« </w:t>
            </w:r>
            <w:r w:rsidRPr="00870449">
              <w:rPr>
                <w:lang w:val="fr-FR"/>
              </w:rPr>
              <w:t>Notification du récapitulatif des décisions</w:t>
            </w:r>
            <w:r>
              <w:rPr>
                <w:lang w:val="fr-FR"/>
              </w:rPr>
              <w:t> »</w:t>
            </w:r>
            <w:bookmarkEnd w:id="78"/>
            <w:bookmarkEnd w:id="79"/>
          </w:p>
        </w:tc>
      </w:tr>
      <w:tr w:rsidR="00DB4D97" w:rsidRPr="005208A3" w:rsidTr="009C01DD">
        <w:tc>
          <w:tcPr>
            <w:tcW w:w="10065" w:type="dxa"/>
          </w:tcPr>
          <w:p w:rsidR="00DB4D97" w:rsidRPr="005D3A5E" w:rsidRDefault="00DB4D97" w:rsidP="009A1D25">
            <w:pPr>
              <w:jc w:val="both"/>
              <w:rPr>
                <w:sz w:val="16"/>
                <w:szCs w:val="16"/>
                <w:lang w:val="fr-FR"/>
              </w:rPr>
            </w:pPr>
          </w:p>
          <w:p w:rsidR="00DB4D97" w:rsidRDefault="00D20FE1" w:rsidP="009A1D25">
            <w:pPr>
              <w:jc w:val="both"/>
              <w:rPr>
                <w:rFonts w:ascii="Calibri" w:hAnsi="Calibri" w:cs="Calibri"/>
                <w:color w:val="000000"/>
                <w:lang w:val="fr-FR"/>
              </w:rPr>
            </w:pPr>
            <w:r w:rsidRPr="00E909F8">
              <w:rPr>
                <w:rFonts w:ascii="Calibri" w:hAnsi="Calibri" w:cs="Calibri"/>
                <w:color w:val="000000"/>
                <w:lang w:val="fr-FR"/>
              </w:rPr>
              <w:t xml:space="preserve">Complétez le </w:t>
            </w:r>
            <w:r w:rsidRPr="00E909F8">
              <w:rPr>
                <w:rStyle w:val="Lienhypertexte"/>
                <w:lang w:val="fr-FR"/>
              </w:rPr>
              <w:t>SED P7000</w:t>
            </w:r>
            <w:r>
              <w:rPr>
                <w:rFonts w:ascii="Calibri" w:hAnsi="Calibri" w:cs="Calibri"/>
                <w:color w:val="000000"/>
                <w:lang w:val="fr-FR"/>
              </w:rPr>
              <w:t xml:space="preserve"> de « </w:t>
            </w:r>
            <w:r w:rsidRPr="00E909F8">
              <w:rPr>
                <w:rFonts w:ascii="Calibri" w:hAnsi="Calibri" w:cs="Calibri"/>
                <w:color w:val="000000"/>
                <w:lang w:val="fr-FR"/>
              </w:rPr>
              <w:t>Notification du récapitulati</w:t>
            </w:r>
            <w:r>
              <w:rPr>
                <w:rFonts w:ascii="Calibri" w:hAnsi="Calibri" w:cs="Calibri"/>
                <w:color w:val="000000"/>
                <w:lang w:val="fr-FR"/>
              </w:rPr>
              <w:t>f</w:t>
            </w:r>
            <w:r w:rsidRPr="00E909F8">
              <w:rPr>
                <w:rFonts w:ascii="Calibri" w:hAnsi="Calibri" w:cs="Calibri"/>
                <w:color w:val="000000"/>
                <w:lang w:val="fr-FR"/>
              </w:rPr>
              <w:t xml:space="preserve"> des d</w:t>
            </w:r>
            <w:r>
              <w:rPr>
                <w:rFonts w:ascii="Calibri" w:hAnsi="Calibri" w:cs="Calibri"/>
                <w:color w:val="000000"/>
                <w:lang w:val="fr-FR"/>
              </w:rPr>
              <w:t xml:space="preserve">écisions » en renseignant toutes les informations requises. Vous devez ensuite envoyer le </w:t>
            </w:r>
            <w:r w:rsidRPr="009312D3">
              <w:rPr>
                <w:rStyle w:val="Lienhypertexte"/>
                <w:lang w:val="fr-FR"/>
              </w:rPr>
              <w:t>SED P7000</w:t>
            </w:r>
            <w:r>
              <w:rPr>
                <w:rFonts w:ascii="Calibri" w:hAnsi="Calibri" w:cs="Calibri"/>
                <w:color w:val="000000"/>
                <w:lang w:val="fr-FR"/>
              </w:rPr>
              <w:t xml:space="preserve"> à toutes les contreparties.</w:t>
            </w:r>
          </w:p>
          <w:p w:rsidR="005D3A5E" w:rsidRPr="005D3A5E" w:rsidRDefault="005D3A5E" w:rsidP="009A1D25">
            <w:pPr>
              <w:jc w:val="both"/>
              <w:rPr>
                <w:rFonts w:ascii="Calibri" w:hAnsi="Calibri" w:cs="Calibri"/>
                <w:color w:val="000000"/>
                <w:sz w:val="16"/>
                <w:szCs w:val="16"/>
                <w:lang w:val="fr-FR"/>
              </w:rPr>
            </w:pPr>
          </w:p>
          <w:p w:rsidR="00FB27FF" w:rsidRDefault="00FB27FF" w:rsidP="009A1D25">
            <w:pPr>
              <w:pStyle w:val="Sansinterligne"/>
              <w:jc w:val="both"/>
              <w:rPr>
                <w:lang w:val="fr-FR"/>
              </w:rPr>
            </w:pPr>
            <w:r w:rsidRPr="00E909F8">
              <w:rPr>
                <w:lang w:val="fr-FR"/>
              </w:rPr>
              <w:t xml:space="preserve">Le </w:t>
            </w:r>
            <w:r w:rsidRPr="00FB27FF">
              <w:rPr>
                <w:lang w:val="fr-FR"/>
              </w:rPr>
              <w:t>SED P7000</w:t>
            </w:r>
            <w:r w:rsidRPr="00E909F8">
              <w:rPr>
                <w:lang w:val="fr-FR"/>
              </w:rPr>
              <w:t xml:space="preserve"> est une notification</w:t>
            </w:r>
            <w:r w:rsidR="003F00BD">
              <w:rPr>
                <w:lang w:val="fr-FR"/>
              </w:rPr>
              <w:t>, émise par l’institution de contact et envoyée à toutes les contreparties,</w:t>
            </w:r>
            <w:r w:rsidRPr="00E909F8">
              <w:rPr>
                <w:lang w:val="fr-FR"/>
              </w:rPr>
              <w:t xml:space="preserve"> </w:t>
            </w:r>
            <w:r w:rsidR="005D3A5E">
              <w:rPr>
                <w:lang w:val="fr-FR"/>
              </w:rPr>
              <w:lastRenderedPageBreak/>
              <w:t>récapitul</w:t>
            </w:r>
            <w:r w:rsidR="009A1D25">
              <w:rPr>
                <w:lang w:val="fr-FR"/>
              </w:rPr>
              <w:t>ant</w:t>
            </w:r>
            <w:r w:rsidR="003F00BD">
              <w:rPr>
                <w:lang w:val="fr-FR"/>
              </w:rPr>
              <w:t xml:space="preserve"> toutes</w:t>
            </w:r>
            <w:r w:rsidR="009A1D25">
              <w:rPr>
                <w:lang w:val="fr-FR"/>
              </w:rPr>
              <w:t xml:space="preserve"> l</w:t>
            </w:r>
            <w:r w:rsidRPr="00E909F8">
              <w:rPr>
                <w:lang w:val="fr-FR"/>
              </w:rPr>
              <w:t>es d</w:t>
            </w:r>
            <w:r w:rsidR="005D3A5E">
              <w:rPr>
                <w:lang w:val="fr-FR"/>
              </w:rPr>
              <w:t>écisions de pension</w:t>
            </w:r>
            <w:r>
              <w:rPr>
                <w:lang w:val="fr-FR"/>
              </w:rPr>
              <w:t xml:space="preserve">. Elle correspond au document portable P1 (Récapitulatif des décisions prises en matière de pensions) envoyé au demandeur. </w:t>
            </w:r>
            <w:r w:rsidRPr="00E909F8">
              <w:rPr>
                <w:lang w:val="fr-FR"/>
              </w:rPr>
              <w:t xml:space="preserve">Toutes les décisions </w:t>
            </w:r>
            <w:r w:rsidR="00D84B0B">
              <w:rPr>
                <w:lang w:val="fr-FR"/>
              </w:rPr>
              <w:t>définitives relatives à la</w:t>
            </w:r>
            <w:r>
              <w:rPr>
                <w:lang w:val="fr-FR"/>
              </w:rPr>
              <w:t xml:space="preserve"> pension (SED P6000) doivent avoir été reçues avant que la notification du récapitulatif des décisions (SED P7000) puisse être émis</w:t>
            </w:r>
            <w:r w:rsidR="00D84B0B">
              <w:rPr>
                <w:lang w:val="fr-FR"/>
              </w:rPr>
              <w:t>e</w:t>
            </w:r>
            <w:r>
              <w:rPr>
                <w:lang w:val="fr-FR"/>
              </w:rPr>
              <w:t xml:space="preserve">. </w:t>
            </w:r>
          </w:p>
          <w:p w:rsidR="00FB27FF" w:rsidRPr="00E909F8" w:rsidRDefault="00FB27FF" w:rsidP="009A1D25">
            <w:pPr>
              <w:pStyle w:val="Sansinterligne"/>
              <w:jc w:val="both"/>
              <w:rPr>
                <w:lang w:val="fr-FR"/>
              </w:rPr>
            </w:pPr>
          </w:p>
          <w:p w:rsidR="00FB27FF" w:rsidRPr="00FB27FF" w:rsidRDefault="00FB27FF" w:rsidP="009A1D25">
            <w:pPr>
              <w:spacing w:after="120"/>
              <w:jc w:val="both"/>
              <w:rPr>
                <w:rFonts w:ascii="Calibri" w:eastAsia="Calibri" w:hAnsi="Calibri" w:cs="Calibri"/>
                <w:lang w:val="fr-FR"/>
              </w:rPr>
            </w:pPr>
            <w:r w:rsidRPr="00E909F8">
              <w:rPr>
                <w:rFonts w:ascii="Calibri" w:eastAsia="Calibri" w:hAnsi="Calibri" w:cs="Calibri"/>
                <w:lang w:val="fr-FR"/>
              </w:rPr>
              <w:t xml:space="preserve">Généralement, </w:t>
            </w:r>
            <w:r>
              <w:rPr>
                <w:rFonts w:ascii="Calibri" w:eastAsia="Calibri" w:hAnsi="Calibri" w:cs="Calibri"/>
                <w:lang w:val="fr-FR"/>
              </w:rPr>
              <w:t>l</w:t>
            </w:r>
            <w:r w:rsidRPr="00E909F8">
              <w:rPr>
                <w:rFonts w:ascii="Calibri" w:eastAsia="Calibri" w:hAnsi="Calibri" w:cs="Calibri"/>
                <w:lang w:val="fr-FR"/>
              </w:rPr>
              <w:t>e cas d’utilisation métier p</w:t>
            </w:r>
            <w:r>
              <w:rPr>
                <w:rFonts w:ascii="Calibri" w:eastAsia="Calibri" w:hAnsi="Calibri" w:cs="Calibri"/>
                <w:lang w:val="fr-FR"/>
              </w:rPr>
              <w:t>rend fin</w:t>
            </w:r>
            <w:r w:rsidR="00D84B0B">
              <w:rPr>
                <w:rFonts w:ascii="Calibri" w:eastAsia="Calibri" w:hAnsi="Calibri" w:cs="Calibri"/>
                <w:lang w:val="fr-FR"/>
              </w:rPr>
              <w:t xml:space="preserve"> à cette étape</w:t>
            </w:r>
            <w:r>
              <w:rPr>
                <w:rFonts w:ascii="Calibri" w:eastAsia="Calibri" w:hAnsi="Calibri" w:cs="Calibri"/>
                <w:lang w:val="fr-FR"/>
              </w:rPr>
              <w:t xml:space="preserve">. </w:t>
            </w:r>
          </w:p>
        </w:tc>
      </w:tr>
      <w:tr w:rsidR="00DB4D97" w:rsidRPr="005208A3" w:rsidTr="009C01DD">
        <w:tc>
          <w:tcPr>
            <w:tcW w:w="10065" w:type="dxa"/>
          </w:tcPr>
          <w:p w:rsidR="00131628" w:rsidRPr="00B847B8" w:rsidRDefault="00131628" w:rsidP="00131628">
            <w:pPr>
              <w:rPr>
                <w:lang w:val="fr-FR"/>
              </w:rPr>
            </w:pPr>
            <w:r w:rsidRPr="00E93E01">
              <w:rPr>
                <w:lang w:val="fr-FR"/>
              </w:rPr>
              <w:lastRenderedPageBreak/>
              <w:t>Sous-processus disponibles pour le pro</w:t>
            </w:r>
            <w:r>
              <w:rPr>
                <w:lang w:val="fr-FR"/>
              </w:rPr>
              <w:t>priétaire du dossier à ce stade :</w:t>
            </w:r>
          </w:p>
          <w:p w:rsidR="00131628" w:rsidRPr="00EF2F0D" w:rsidRDefault="00131628" w:rsidP="00131628">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131628" w:rsidRPr="00797E0A" w:rsidRDefault="00131628" w:rsidP="00131628">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131628" w:rsidRPr="005F59F7" w:rsidRDefault="00131628" w:rsidP="00131628">
            <w:pPr>
              <w:rPr>
                <w:rStyle w:val="Lienhypertexte"/>
                <w:lang w:val="fr-FR"/>
              </w:rPr>
            </w:pPr>
            <w:r w:rsidRPr="005F59F7">
              <w:rPr>
                <w:rStyle w:val="Lienhypertexte"/>
                <w:lang w:val="fr-FR"/>
              </w:rPr>
              <w:t xml:space="preserve">Je souhaite demander des informations médicales (H_BUC_08) </w:t>
            </w:r>
          </w:p>
          <w:p w:rsidR="00131628" w:rsidRPr="00E279AE" w:rsidRDefault="00131628" w:rsidP="00131628">
            <w:pPr>
              <w:rPr>
                <w:rStyle w:val="Lienhypertexte"/>
                <w:lang w:val="fr-FR"/>
              </w:rPr>
            </w:pPr>
            <w:r w:rsidRPr="00E279AE">
              <w:rPr>
                <w:rStyle w:val="Lienhypertexte"/>
                <w:lang w:val="fr-FR"/>
              </w:rPr>
              <w:t>Je souhaite ajouter des participants au dossier (AD_BUC_03)</w:t>
            </w:r>
          </w:p>
          <w:p w:rsidR="00131628" w:rsidRPr="00563DF7" w:rsidRDefault="00131628" w:rsidP="00131628">
            <w:pPr>
              <w:rPr>
                <w:rStyle w:val="Lienhypertexte"/>
                <w:lang w:val="fr-FR"/>
              </w:rPr>
            </w:pPr>
            <w:r w:rsidRPr="00563DF7">
              <w:rPr>
                <w:rStyle w:val="Lienhypertexte"/>
                <w:lang w:val="fr-FR"/>
              </w:rPr>
              <w:t>Je souhaite supprimer un participant d’un dossier multilatéral (AD_BUC_04)</w:t>
            </w:r>
          </w:p>
          <w:p w:rsidR="00131628" w:rsidRPr="006E6DEB" w:rsidRDefault="00131628" w:rsidP="00131628">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131628" w:rsidRPr="00943EB5" w:rsidRDefault="00131628" w:rsidP="00131628">
            <w:pPr>
              <w:rPr>
                <w:rStyle w:val="Lienhypertexte"/>
                <w:lang w:val="fr-FR"/>
              </w:rPr>
            </w:pPr>
            <w:r w:rsidRPr="00943EB5">
              <w:rPr>
                <w:rStyle w:val="Lienhypertexte"/>
                <w:lang w:val="fr-FR"/>
              </w:rPr>
              <w:t xml:space="preserve">Je souhaite envoyer un rappel (AD_BUC_07) </w:t>
            </w:r>
          </w:p>
          <w:p w:rsidR="000F1630" w:rsidRPr="00131628" w:rsidRDefault="00131628" w:rsidP="00131628">
            <w:pPr>
              <w:spacing w:after="120"/>
              <w:rPr>
                <w:rFonts w:ascii="Calibri" w:eastAsia="Times New Roman" w:hAnsi="Calibri" w:cs="Calibri"/>
                <w:color w:val="0000FF" w:themeColor="hyperlink"/>
                <w:u w:val="single"/>
                <w:lang w:val="fr-FR"/>
              </w:rPr>
            </w:pPr>
            <w:r w:rsidRPr="00943EB5">
              <w:rPr>
                <w:rStyle w:val="Lienhypertexte"/>
                <w:rFonts w:ascii="Calibri" w:eastAsia="Times New Roman" w:hAnsi="Calibri" w:cs="Calibri"/>
                <w:lang w:val="fr-FR"/>
              </w:rPr>
              <w:t>Je souhaite actualiser les informations contenue</w:t>
            </w:r>
            <w:r>
              <w:rPr>
                <w:rStyle w:val="Lienhypertexte"/>
                <w:rFonts w:ascii="Calibri" w:eastAsia="Times New Roman" w:hAnsi="Calibri" w:cs="Calibri"/>
                <w:lang w:val="fr-FR"/>
              </w:rPr>
              <w:t>s</w:t>
            </w:r>
            <w:r w:rsidRPr="00943EB5">
              <w:rPr>
                <w:rStyle w:val="Lienhypertexte"/>
                <w:rFonts w:ascii="Calibri" w:eastAsia="Times New Roman" w:hAnsi="Calibri" w:cs="Calibri"/>
                <w:lang w:val="fr-FR"/>
              </w:rPr>
              <w:t xml:space="preserve"> dans un SED envoyé (AD_BUC_10)</w:t>
            </w:r>
          </w:p>
        </w:tc>
      </w:tr>
    </w:tbl>
    <w:p w:rsidR="005C6CD2" w:rsidRPr="00131628" w:rsidRDefault="005C6CD2" w:rsidP="00F62AE8">
      <w:pPr>
        <w:spacing w:after="0"/>
        <w:jc w:val="both"/>
        <w:rPr>
          <w:lang w:val="fr-FR"/>
        </w:rPr>
      </w:pPr>
      <w:bookmarkStart w:id="80" w:name="_CO.27_What_should"/>
      <w:bookmarkEnd w:id="80"/>
    </w:p>
    <w:tbl>
      <w:tblPr>
        <w:tblStyle w:val="Grilledutableau"/>
        <w:tblW w:w="10065" w:type="dxa"/>
        <w:tblInd w:w="-318" w:type="dxa"/>
        <w:tblLook w:val="04A0"/>
      </w:tblPr>
      <w:tblGrid>
        <w:gridCol w:w="10065"/>
      </w:tblGrid>
      <w:tr w:rsidR="002660CD" w:rsidRPr="005208A3" w:rsidTr="007335AD">
        <w:tc>
          <w:tcPr>
            <w:tcW w:w="10065" w:type="dxa"/>
            <w:shd w:val="clear" w:color="auto" w:fill="95B3D7" w:themeFill="accent1" w:themeFillTint="99"/>
          </w:tcPr>
          <w:p w:rsidR="002660CD" w:rsidRPr="00192B84" w:rsidRDefault="00192B84" w:rsidP="00192B84">
            <w:pPr>
              <w:pStyle w:val="Titre2"/>
              <w:outlineLvl w:val="1"/>
              <w:rPr>
                <w:lang w:val="fr-FR"/>
              </w:rPr>
            </w:pPr>
            <w:bookmarkStart w:id="81" w:name="_Toc524701514"/>
            <w:bookmarkStart w:id="82" w:name="_Toc532993145"/>
            <w:r w:rsidRPr="002D11C8">
              <w:rPr>
                <w:lang w:val="fr-FR"/>
              </w:rPr>
              <w:t>CP.1</w:t>
            </w:r>
            <w:r>
              <w:rPr>
                <w:lang w:val="fr-FR"/>
              </w:rPr>
              <w:t xml:space="preserve"> Recevoir un SED P21</w:t>
            </w:r>
            <w:r w:rsidRPr="002D11C8">
              <w:rPr>
                <w:lang w:val="fr-FR"/>
              </w:rPr>
              <w:t>00</w:t>
            </w:r>
            <w:r>
              <w:rPr>
                <w:lang w:val="fr-FR"/>
              </w:rPr>
              <w:t xml:space="preserve"> « </w:t>
            </w:r>
            <w:r w:rsidRPr="002D11C8">
              <w:rPr>
                <w:lang w:val="fr-FR"/>
              </w:rPr>
              <w:t>D</w:t>
            </w:r>
            <w:r>
              <w:rPr>
                <w:lang w:val="fr-FR"/>
              </w:rPr>
              <w:t>emande de pension de survivant »</w:t>
            </w:r>
            <w:bookmarkEnd w:id="81"/>
            <w:bookmarkEnd w:id="82"/>
          </w:p>
        </w:tc>
      </w:tr>
      <w:tr w:rsidR="002660CD" w:rsidRPr="005208A3" w:rsidTr="00D37386">
        <w:tc>
          <w:tcPr>
            <w:tcW w:w="10065" w:type="dxa"/>
          </w:tcPr>
          <w:p w:rsidR="00540116" w:rsidRPr="00F50830" w:rsidRDefault="00540116" w:rsidP="00F7021B">
            <w:pPr>
              <w:jc w:val="both"/>
              <w:rPr>
                <w:sz w:val="16"/>
                <w:szCs w:val="16"/>
                <w:lang w:val="fr-FR"/>
              </w:rPr>
            </w:pPr>
          </w:p>
          <w:p w:rsidR="00CB6138" w:rsidRPr="00F7021B" w:rsidRDefault="00F7021B" w:rsidP="00F7021B">
            <w:pPr>
              <w:jc w:val="both"/>
              <w:rPr>
                <w:lang w:val="fr-FR"/>
              </w:rPr>
            </w:pPr>
            <w:r w:rsidRPr="002D11C8">
              <w:rPr>
                <w:lang w:val="fr-FR"/>
              </w:rPr>
              <w:t>Le</w:t>
            </w:r>
            <w:r>
              <w:rPr>
                <w:lang w:val="fr-FR"/>
              </w:rPr>
              <w:t xml:space="preserve"> processus est initié par la réception d’un </w:t>
            </w:r>
            <w:r w:rsidRPr="002B1F77">
              <w:rPr>
                <w:rStyle w:val="Lienhypertexte"/>
                <w:rFonts w:ascii="Calibri" w:hAnsi="Calibri" w:cs="Calibri"/>
                <w:lang w:val="fr-FR"/>
              </w:rPr>
              <w:t>SED P2</w:t>
            </w:r>
            <w:r>
              <w:rPr>
                <w:rStyle w:val="Lienhypertexte"/>
                <w:rFonts w:ascii="Calibri" w:hAnsi="Calibri" w:cs="Calibri"/>
                <w:lang w:val="fr-FR"/>
              </w:rPr>
              <w:t>1</w:t>
            </w:r>
            <w:r w:rsidRPr="002B1F77">
              <w:rPr>
                <w:rStyle w:val="Lienhypertexte"/>
                <w:rFonts w:ascii="Calibri" w:hAnsi="Calibri" w:cs="Calibri"/>
                <w:lang w:val="fr-FR"/>
              </w:rPr>
              <w:t>00</w:t>
            </w:r>
            <w:r>
              <w:rPr>
                <w:lang w:val="fr-FR"/>
              </w:rPr>
              <w:t xml:space="preserve"> de « Demande de pension de survivant » envoyé par le propriétaire du dossier. Le </w:t>
            </w:r>
            <w:r>
              <w:rPr>
                <w:rStyle w:val="Lienhypertexte"/>
                <w:rFonts w:ascii="Calibri" w:hAnsi="Calibri" w:cs="Calibri"/>
                <w:lang w:val="fr-FR"/>
              </w:rPr>
              <w:t>SED P21</w:t>
            </w:r>
            <w:r w:rsidRPr="00F07024">
              <w:rPr>
                <w:rStyle w:val="Lienhypertexte"/>
                <w:rFonts w:ascii="Calibri" w:hAnsi="Calibri" w:cs="Calibri"/>
                <w:lang w:val="fr-FR"/>
              </w:rPr>
              <w:t>00</w:t>
            </w:r>
            <w:r>
              <w:rPr>
                <w:lang w:val="fr-FR"/>
              </w:rPr>
              <w:t xml:space="preserve"> est une demande de pension de survivant présentée à votre institution pour le compte d’un demandeur résidant dans un autre Etat membre. </w:t>
            </w:r>
          </w:p>
          <w:p w:rsidR="00F7021B" w:rsidRPr="002B1F77" w:rsidRDefault="00F7021B" w:rsidP="00F7021B">
            <w:pPr>
              <w:spacing w:before="120"/>
              <w:jc w:val="both"/>
              <w:rPr>
                <w:lang w:val="fr-FR"/>
              </w:rPr>
            </w:pPr>
            <w:r w:rsidRPr="002B1F77">
              <w:rPr>
                <w:lang w:val="fr-FR"/>
              </w:rPr>
              <w:t>Vous devez, dans un premier temps, vérifier si vous ê</w:t>
            </w:r>
            <w:r>
              <w:rPr>
                <w:lang w:val="fr-FR"/>
              </w:rPr>
              <w:t xml:space="preserve">tes compétent, conformément à vos procédures nationales, pour le présent processus métier. </w:t>
            </w:r>
          </w:p>
          <w:p w:rsidR="00F7021B" w:rsidRPr="00F7021B" w:rsidRDefault="00F7021B" w:rsidP="00F7021B">
            <w:pPr>
              <w:tabs>
                <w:tab w:val="left" w:pos="4272"/>
              </w:tabs>
              <w:spacing w:before="120" w:after="120"/>
              <w:jc w:val="both"/>
              <w:rPr>
                <w:color w:val="0000FF" w:themeColor="hyperlink"/>
                <w:lang w:val="fr-FR"/>
              </w:rPr>
            </w:pPr>
            <w:r w:rsidRPr="000C740C">
              <w:rPr>
                <w:rStyle w:val="Lienhypertexte"/>
                <w:lang w:val="fr-FR"/>
              </w:rPr>
              <w:t>Je suis compétent pour le processus métier</w:t>
            </w:r>
            <w:r w:rsidRPr="000C740C">
              <w:rPr>
                <w:rStyle w:val="Lienhypertexte"/>
                <w:color w:val="auto"/>
                <w:u w:val="none"/>
                <w:lang w:val="fr-FR"/>
              </w:rPr>
              <w:t xml:space="preserve"> (Etape CP.2) </w:t>
            </w:r>
          </w:p>
        </w:tc>
      </w:tr>
      <w:tr w:rsidR="00F456C4" w:rsidRPr="005208A3" w:rsidTr="005C3064">
        <w:tc>
          <w:tcPr>
            <w:tcW w:w="10065" w:type="dxa"/>
          </w:tcPr>
          <w:p w:rsidR="009938B6" w:rsidRDefault="009938B6" w:rsidP="009938B6">
            <w:pPr>
              <w:jc w:val="both"/>
              <w:rPr>
                <w:lang w:val="fr-FR"/>
              </w:rPr>
            </w:pPr>
            <w:r w:rsidRPr="009B3488">
              <w:rPr>
                <w:lang w:val="fr-FR"/>
              </w:rPr>
              <w:t>Sous-processus disponibles p</w:t>
            </w:r>
            <w:r>
              <w:rPr>
                <w:lang w:val="fr-FR"/>
              </w:rPr>
              <w:t>our la contrepartie à ce stade :</w:t>
            </w:r>
          </w:p>
          <w:p w:rsidR="009938B6" w:rsidRPr="009938B6" w:rsidRDefault="00F65816" w:rsidP="009938B6">
            <w:pPr>
              <w:rPr>
                <w:lang w:val="fr-FR"/>
              </w:rPr>
            </w:pPr>
            <w:hyperlink r:id="rId24" w:history="1">
              <w:r w:rsidR="009938B6" w:rsidRPr="009938B6">
                <w:rPr>
                  <w:rStyle w:val="Lienhypertexte"/>
                  <w:lang w:val="fr-FR"/>
                </w:rPr>
                <w:t>Je souhaite a</w:t>
              </w:r>
              <w:r w:rsidR="009938B6">
                <w:rPr>
                  <w:rStyle w:val="Lienhypertexte"/>
                  <w:lang w:val="fr-FR"/>
                </w:rPr>
                <w:t>jouter un participant au dossier</w:t>
              </w:r>
              <w:r w:rsidR="009938B6" w:rsidRPr="009938B6">
                <w:rPr>
                  <w:rStyle w:val="Lienhypertexte"/>
                  <w:lang w:val="fr-FR"/>
                </w:rPr>
                <w:t xml:space="preserve"> (AD_BUC_03)</w:t>
              </w:r>
            </w:hyperlink>
          </w:p>
          <w:p w:rsidR="009938B6" w:rsidRPr="009938B6" w:rsidRDefault="009938B6" w:rsidP="009938B6">
            <w:pPr>
              <w:spacing w:after="120"/>
              <w:rPr>
                <w:lang w:val="fr-FR"/>
              </w:rPr>
            </w:pPr>
            <w:r w:rsidRPr="009B3488">
              <w:rPr>
                <w:rStyle w:val="Lienhypertexte"/>
                <w:lang w:val="fr-FR"/>
              </w:rPr>
              <w:t>Je souhaite transmettre le dossier à une autre institution compétente dans mon Etat membre (AD_BUC_</w:t>
            </w:r>
            <w:r w:rsidR="00020270">
              <w:rPr>
                <w:rStyle w:val="Lienhypertexte"/>
                <w:lang w:val="fr-FR"/>
              </w:rPr>
              <w:t>05</w:t>
            </w:r>
            <w:r w:rsidRPr="009B3488">
              <w:rPr>
                <w:rStyle w:val="Lienhypertexte"/>
                <w:lang w:val="fr-FR"/>
              </w:rPr>
              <w:t>)</w:t>
            </w:r>
          </w:p>
        </w:tc>
      </w:tr>
    </w:tbl>
    <w:p w:rsidR="00173865" w:rsidRPr="009938B6" w:rsidRDefault="00173865" w:rsidP="00A86CDF">
      <w:pPr>
        <w:spacing w:after="0"/>
        <w:jc w:val="both"/>
        <w:rPr>
          <w:lang w:val="fr-FR"/>
        </w:rPr>
      </w:pPr>
    </w:p>
    <w:tbl>
      <w:tblPr>
        <w:tblStyle w:val="Grilledutableau"/>
        <w:tblW w:w="10065" w:type="dxa"/>
        <w:tblInd w:w="-318" w:type="dxa"/>
        <w:tblLook w:val="04A0"/>
      </w:tblPr>
      <w:tblGrid>
        <w:gridCol w:w="10065"/>
      </w:tblGrid>
      <w:tr w:rsidR="00E672DC" w:rsidRPr="005208A3" w:rsidTr="009B25C7">
        <w:tc>
          <w:tcPr>
            <w:tcW w:w="10065" w:type="dxa"/>
            <w:shd w:val="clear" w:color="auto" w:fill="95B3D7" w:themeFill="accent1" w:themeFillTint="99"/>
          </w:tcPr>
          <w:p w:rsidR="00E672DC" w:rsidRPr="000D7993" w:rsidRDefault="000D7993" w:rsidP="00782DB2">
            <w:pPr>
              <w:pStyle w:val="Titre2"/>
              <w:outlineLvl w:val="1"/>
              <w:rPr>
                <w:lang w:val="fr-FR"/>
              </w:rPr>
            </w:pPr>
            <w:bookmarkStart w:id="83" w:name="_CP.2_What_should"/>
            <w:bookmarkStart w:id="84" w:name="_Toc524701515"/>
            <w:bookmarkStart w:id="85" w:name="_Toc532993146"/>
            <w:bookmarkEnd w:id="83"/>
            <w:r w:rsidRPr="001D2F9E">
              <w:rPr>
                <w:lang w:val="fr-FR"/>
              </w:rPr>
              <w:t xml:space="preserve">CP.2 </w:t>
            </w:r>
            <w:r w:rsidRPr="005517EE">
              <w:rPr>
                <w:lang w:val="fr-FR"/>
              </w:rPr>
              <w:t>Que dois-je faire si je suis compétent pour l</w:t>
            </w:r>
            <w:r>
              <w:rPr>
                <w:lang w:val="fr-FR"/>
              </w:rPr>
              <w:t>e présent processus métier ?</w:t>
            </w:r>
            <w:bookmarkEnd w:id="84"/>
            <w:bookmarkEnd w:id="85"/>
          </w:p>
        </w:tc>
      </w:tr>
      <w:tr w:rsidR="00E672DC" w:rsidRPr="005208A3" w:rsidTr="009B25C7">
        <w:tc>
          <w:tcPr>
            <w:tcW w:w="10065" w:type="dxa"/>
          </w:tcPr>
          <w:p w:rsidR="00173865" w:rsidRPr="00AD4246" w:rsidRDefault="00173865" w:rsidP="009504D0">
            <w:pPr>
              <w:pStyle w:val="Sansinterligne"/>
              <w:jc w:val="both"/>
              <w:rPr>
                <w:sz w:val="16"/>
                <w:szCs w:val="16"/>
                <w:lang w:val="fr-FR"/>
              </w:rPr>
            </w:pPr>
          </w:p>
          <w:p w:rsidR="00960FD3" w:rsidRPr="00960FD3" w:rsidRDefault="00960FD3" w:rsidP="009504D0">
            <w:pPr>
              <w:spacing w:after="120" w:line="276" w:lineRule="auto"/>
              <w:jc w:val="both"/>
              <w:rPr>
                <w:lang w:val="fr-FR"/>
              </w:rPr>
            </w:pPr>
            <w:r>
              <w:rPr>
                <w:lang w:val="fr-FR"/>
              </w:rPr>
              <w:t xml:space="preserve">Vous avez </w:t>
            </w:r>
            <w:r w:rsidRPr="001D2F9E">
              <w:rPr>
                <w:lang w:val="fr-FR"/>
              </w:rPr>
              <w:t xml:space="preserve">reçu un </w:t>
            </w:r>
            <w:r>
              <w:rPr>
                <w:rStyle w:val="Lienhypertexte"/>
                <w:rFonts w:ascii="Calibri" w:hAnsi="Calibri" w:cs="Calibri"/>
                <w:lang w:val="fr-FR"/>
              </w:rPr>
              <w:t>SED P21</w:t>
            </w:r>
            <w:r w:rsidRPr="00CC6C36">
              <w:rPr>
                <w:rStyle w:val="Lienhypertexte"/>
                <w:rFonts w:ascii="Calibri" w:hAnsi="Calibri" w:cs="Calibri"/>
                <w:lang w:val="fr-FR"/>
              </w:rPr>
              <w:t>00</w:t>
            </w:r>
            <w:r w:rsidRPr="001D2F9E">
              <w:rPr>
                <w:lang w:val="fr-FR"/>
              </w:rPr>
              <w:t xml:space="preserve"> </w:t>
            </w:r>
            <w:r>
              <w:rPr>
                <w:lang w:val="fr-FR"/>
              </w:rPr>
              <w:t>« </w:t>
            </w:r>
            <w:r w:rsidRPr="001D2F9E">
              <w:rPr>
                <w:lang w:val="fr-FR"/>
              </w:rPr>
              <w:t xml:space="preserve">Demande de pension de </w:t>
            </w:r>
            <w:r>
              <w:rPr>
                <w:lang w:val="fr-FR"/>
              </w:rPr>
              <w:t xml:space="preserve">survivant » envoyé par le propriétaire du dossier et êtes compétent pour le présent processus métier. </w:t>
            </w:r>
            <w:r w:rsidRPr="001D2F9E">
              <w:rPr>
                <w:lang w:val="fr-FR"/>
              </w:rPr>
              <w:t xml:space="preserve">Vous </w:t>
            </w:r>
            <w:r w:rsidR="003B4FEA">
              <w:rPr>
                <w:lang w:val="fr-FR"/>
              </w:rPr>
              <w:t>allez avoir</w:t>
            </w:r>
            <w:r w:rsidRPr="001D2F9E">
              <w:rPr>
                <w:lang w:val="fr-FR"/>
              </w:rPr>
              <w:t xml:space="preserve"> plusieurs démarches à effectuer dans le présent p</w:t>
            </w:r>
            <w:r>
              <w:rPr>
                <w:lang w:val="fr-FR"/>
              </w:rPr>
              <w:t xml:space="preserve">rocessus et vous devriez recevoir plusieurs SED envoyés par le propriétaire du dossier et par les autres contreparties, le cas échéant. </w:t>
            </w:r>
          </w:p>
          <w:p w:rsidR="00A40B7C" w:rsidRPr="00960FD3" w:rsidRDefault="00960FD3" w:rsidP="009504D0">
            <w:pPr>
              <w:spacing w:before="120" w:after="120"/>
              <w:jc w:val="both"/>
              <w:rPr>
                <w:lang w:val="fr-FR"/>
              </w:rPr>
            </w:pPr>
            <w:r w:rsidRPr="00CC6C36">
              <w:rPr>
                <w:lang w:val="fr-FR"/>
              </w:rPr>
              <w:t xml:space="preserve">En tant que </w:t>
            </w:r>
            <w:r>
              <w:rPr>
                <w:lang w:val="fr-FR"/>
              </w:rPr>
              <w:t>contrepartie, vous devez, dans un premier temps, communiquer au propriétaire du dossier ainsi qu’aux autres contreparties, les périodes d’assurance/de résidence accomplies sous votre législation (le cas échéant).</w:t>
            </w:r>
          </w:p>
          <w:p w:rsidR="00960FD3" w:rsidRPr="007168FD" w:rsidRDefault="00960FD3" w:rsidP="009504D0">
            <w:pPr>
              <w:jc w:val="both"/>
              <w:rPr>
                <w:rStyle w:val="Lienhypertexte"/>
                <w:lang w:val="fr-FR"/>
              </w:rPr>
            </w:pPr>
            <w:r w:rsidRPr="00F23B17">
              <w:rPr>
                <w:rStyle w:val="Lienhypertexte"/>
                <w:lang w:val="fr-FR"/>
              </w:rPr>
              <w:t>Transmettre les périodes d’assurance/de résidence</w:t>
            </w:r>
            <w:r w:rsidR="006C14E5">
              <w:rPr>
                <w:rStyle w:val="Lienhypertexte"/>
                <w:lang w:val="fr-FR"/>
              </w:rPr>
              <w:t xml:space="preserve"> (P5000)</w:t>
            </w:r>
            <w:r w:rsidRPr="00F23B17">
              <w:rPr>
                <w:rStyle w:val="Lienhypertexte"/>
                <w:lang w:val="fr-FR"/>
              </w:rPr>
              <w:t xml:space="preserve"> </w:t>
            </w:r>
            <w:r w:rsidRPr="007168FD">
              <w:rPr>
                <w:lang w:val="fr-FR"/>
              </w:rPr>
              <w:t>(Etape CP.3)</w:t>
            </w:r>
            <w:r w:rsidRPr="00F23B17">
              <w:rPr>
                <w:rStyle w:val="Lienhypertexte"/>
                <w:lang w:val="fr-FR"/>
              </w:rPr>
              <w:t xml:space="preserve"> </w:t>
            </w:r>
          </w:p>
          <w:p w:rsidR="00960FD3" w:rsidRPr="007168FD" w:rsidRDefault="00960FD3" w:rsidP="009504D0">
            <w:pPr>
              <w:jc w:val="both"/>
              <w:rPr>
                <w:lang w:val="fr-FR"/>
              </w:rPr>
            </w:pPr>
            <w:r w:rsidRPr="007168FD">
              <w:rPr>
                <w:lang w:val="fr-FR"/>
              </w:rPr>
              <w:t xml:space="preserve">Cependant, plusieurs autres options sont également possibles :  </w:t>
            </w:r>
          </w:p>
          <w:p w:rsidR="00960FD3" w:rsidRPr="007168FD" w:rsidRDefault="00960FD3" w:rsidP="009504D0">
            <w:pPr>
              <w:jc w:val="both"/>
              <w:rPr>
                <w:lang w:val="fr-FR"/>
              </w:rPr>
            </w:pPr>
            <w:r w:rsidRPr="00F23B17">
              <w:rPr>
                <w:rStyle w:val="Lienhypertexte"/>
                <w:lang w:val="fr-FR"/>
              </w:rPr>
              <w:t>Transmettre la décision relative à la pension (P6000) (</w:t>
            </w:r>
            <w:r w:rsidRPr="007168FD">
              <w:rPr>
                <w:lang w:val="fr-FR"/>
              </w:rPr>
              <w:t>Etape CP.4)</w:t>
            </w:r>
          </w:p>
          <w:p w:rsidR="00960FD3" w:rsidRPr="007168FD" w:rsidRDefault="00960FD3" w:rsidP="009504D0">
            <w:pPr>
              <w:jc w:val="both"/>
              <w:rPr>
                <w:rStyle w:val="Lienhypertexte"/>
                <w:lang w:val="fr-FR"/>
              </w:rPr>
            </w:pPr>
            <w:r w:rsidRPr="00F23B17">
              <w:rPr>
                <w:rStyle w:val="Lienhypertexte"/>
                <w:lang w:val="fr-FR"/>
              </w:rPr>
              <w:t xml:space="preserve">Envoyer une demande de renseignements complémentaires (P8000) </w:t>
            </w:r>
            <w:r w:rsidRPr="007168FD">
              <w:rPr>
                <w:lang w:val="fr-FR"/>
              </w:rPr>
              <w:t>(Etape CP.5)</w:t>
            </w:r>
            <w:r w:rsidRPr="00F23B17">
              <w:rPr>
                <w:rStyle w:val="Lienhypertexte"/>
                <w:lang w:val="fr-FR"/>
              </w:rPr>
              <w:t xml:space="preserve"> </w:t>
            </w:r>
          </w:p>
          <w:p w:rsidR="00960FD3" w:rsidRPr="00F23B17" w:rsidRDefault="00960FD3" w:rsidP="009504D0">
            <w:pPr>
              <w:jc w:val="both"/>
              <w:rPr>
                <w:rStyle w:val="Lienhypertexte"/>
                <w:lang w:val="fr-FR"/>
              </w:rPr>
            </w:pPr>
            <w:r w:rsidRPr="00F23B17">
              <w:rPr>
                <w:rStyle w:val="Lienhypertexte"/>
                <w:lang w:val="fr-FR"/>
              </w:rPr>
              <w:t>Envoyer un SED de trans</w:t>
            </w:r>
            <w:r w:rsidR="006C14E5">
              <w:rPr>
                <w:rStyle w:val="Lienhypertexte"/>
                <w:lang w:val="fr-FR"/>
              </w:rPr>
              <w:t>mission</w:t>
            </w:r>
            <w:r w:rsidRPr="00F23B17">
              <w:rPr>
                <w:rStyle w:val="Lienhypertexte"/>
                <w:lang w:val="fr-FR"/>
              </w:rPr>
              <w:t xml:space="preserve"> d’informations complémentaires (P10000) </w:t>
            </w:r>
            <w:r w:rsidRPr="007168FD">
              <w:rPr>
                <w:lang w:val="fr-FR"/>
              </w:rPr>
              <w:t>(Etape CP</w:t>
            </w:r>
            <w:r w:rsidR="00FC0750">
              <w:rPr>
                <w:lang w:val="fr-FR"/>
              </w:rPr>
              <w:t>.</w:t>
            </w:r>
            <w:r w:rsidRPr="007168FD">
              <w:rPr>
                <w:lang w:val="fr-FR"/>
              </w:rPr>
              <w:t>6)</w:t>
            </w:r>
          </w:p>
          <w:p w:rsidR="00960FD3" w:rsidRPr="00031F67" w:rsidRDefault="00960FD3" w:rsidP="009504D0">
            <w:pPr>
              <w:jc w:val="both"/>
              <w:rPr>
                <w:rStyle w:val="Lienhypertexte"/>
                <w:lang w:val="fr-FR"/>
              </w:rPr>
            </w:pPr>
            <w:r w:rsidRPr="00F23B17">
              <w:rPr>
                <w:rStyle w:val="Lienhypertexte"/>
                <w:lang w:val="fr-FR"/>
              </w:rPr>
              <w:t xml:space="preserve">J’ai reçu un SED P3000 « informations spécifiques au pays » du propriétaire du dossier </w:t>
            </w:r>
            <w:r w:rsidRPr="007168FD">
              <w:rPr>
                <w:lang w:val="fr-FR"/>
              </w:rPr>
              <w:t>(Etape CP.7)</w:t>
            </w:r>
          </w:p>
          <w:p w:rsidR="00960FD3" w:rsidRPr="00F23B17" w:rsidRDefault="00960FD3" w:rsidP="009504D0">
            <w:pPr>
              <w:jc w:val="both"/>
              <w:rPr>
                <w:rStyle w:val="Lienhypertexte"/>
                <w:lang w:val="fr-FR"/>
              </w:rPr>
            </w:pPr>
            <w:r w:rsidRPr="00F23B17">
              <w:rPr>
                <w:rStyle w:val="Lienhypertexte"/>
                <w:lang w:val="fr-FR"/>
              </w:rPr>
              <w:t xml:space="preserve">J’ai reçu un SED P4000 « Rapport relatif à la carrière d'assurance » du propriétaire du dossier </w:t>
            </w:r>
            <w:r w:rsidRPr="007168FD">
              <w:rPr>
                <w:lang w:val="fr-FR"/>
              </w:rPr>
              <w:t>(Etape CP.8)</w:t>
            </w:r>
          </w:p>
          <w:p w:rsidR="00960FD3" w:rsidRPr="00F23B17" w:rsidRDefault="00960FD3" w:rsidP="009504D0">
            <w:pPr>
              <w:jc w:val="both"/>
              <w:rPr>
                <w:rStyle w:val="Lienhypertexte"/>
                <w:lang w:val="fr-FR"/>
              </w:rPr>
            </w:pPr>
            <w:r w:rsidRPr="00F23B17">
              <w:rPr>
                <w:rStyle w:val="Lienhypertexte"/>
                <w:lang w:val="fr-FR"/>
              </w:rPr>
              <w:t xml:space="preserve">J’ai reçu un SED P5000 « Périodes d’assurance/de résidence » du propriétaire du dossier </w:t>
            </w:r>
            <w:r w:rsidR="00FC0750">
              <w:rPr>
                <w:rStyle w:val="Lienhypertexte"/>
                <w:lang w:val="fr-FR"/>
              </w:rPr>
              <w:t xml:space="preserve">ou </w:t>
            </w:r>
            <w:r w:rsidRPr="00F23B17">
              <w:rPr>
                <w:rStyle w:val="Lienhypertexte"/>
                <w:lang w:val="fr-FR"/>
              </w:rPr>
              <w:t xml:space="preserve">d’une contrepartie </w:t>
            </w:r>
            <w:r w:rsidRPr="007168FD">
              <w:rPr>
                <w:lang w:val="fr-FR"/>
              </w:rPr>
              <w:t>(Etape CP.9)</w:t>
            </w:r>
          </w:p>
          <w:p w:rsidR="00960FD3" w:rsidRPr="007168FD" w:rsidRDefault="00960FD3" w:rsidP="009504D0">
            <w:pPr>
              <w:jc w:val="both"/>
              <w:rPr>
                <w:rStyle w:val="Lienhypertexte"/>
                <w:lang w:val="fr-FR"/>
              </w:rPr>
            </w:pPr>
            <w:r w:rsidRPr="00F23B17">
              <w:rPr>
                <w:rStyle w:val="Lienhypertexte"/>
                <w:lang w:val="fr-FR"/>
              </w:rPr>
              <w:t>J’ai reçu un SED P6000 «</w:t>
            </w:r>
            <w:r w:rsidR="00FC0750">
              <w:rPr>
                <w:rStyle w:val="Lienhypertexte"/>
                <w:lang w:val="fr-FR"/>
              </w:rPr>
              <w:t> Décision relative à la pension » du propriétaire du dossier ou</w:t>
            </w:r>
            <w:r w:rsidRPr="00F23B17">
              <w:rPr>
                <w:rStyle w:val="Lienhypertexte"/>
                <w:lang w:val="fr-FR"/>
              </w:rPr>
              <w:t xml:space="preserve"> d’une contrepartie </w:t>
            </w:r>
            <w:r w:rsidRPr="007168FD">
              <w:rPr>
                <w:lang w:val="fr-FR"/>
              </w:rPr>
              <w:lastRenderedPageBreak/>
              <w:t>(Etape CP</w:t>
            </w:r>
            <w:r w:rsidR="00FC0750">
              <w:rPr>
                <w:lang w:val="fr-FR"/>
              </w:rPr>
              <w:t>.</w:t>
            </w:r>
            <w:r w:rsidRPr="007168FD">
              <w:rPr>
                <w:lang w:val="fr-FR"/>
              </w:rPr>
              <w:t>10)</w:t>
            </w:r>
          </w:p>
          <w:p w:rsidR="00960FD3" w:rsidRPr="007168FD" w:rsidRDefault="00960FD3" w:rsidP="009504D0">
            <w:pPr>
              <w:jc w:val="both"/>
              <w:rPr>
                <w:rStyle w:val="Lienhypertexte"/>
                <w:lang w:val="fr-FR"/>
              </w:rPr>
            </w:pPr>
            <w:r w:rsidRPr="00F23B17">
              <w:rPr>
                <w:rStyle w:val="Lienhypertexte"/>
                <w:lang w:val="fr-FR"/>
              </w:rPr>
              <w:t xml:space="preserve">J’ai reçu un SED P8000 de « Demande de renseignements complémentaires » du propriétaire du dossier </w:t>
            </w:r>
            <w:r w:rsidR="00E82157">
              <w:rPr>
                <w:rStyle w:val="Lienhypertexte"/>
                <w:lang w:val="fr-FR"/>
              </w:rPr>
              <w:t>ou</w:t>
            </w:r>
            <w:r w:rsidRPr="00F23B17">
              <w:rPr>
                <w:rStyle w:val="Lienhypertexte"/>
                <w:lang w:val="fr-FR"/>
              </w:rPr>
              <w:t xml:space="preserve"> d’une contrepartie </w:t>
            </w:r>
            <w:r w:rsidRPr="007168FD">
              <w:rPr>
                <w:lang w:val="fr-FR"/>
              </w:rPr>
              <w:t>(Etape CP.11)</w:t>
            </w:r>
            <w:r w:rsidRPr="00F23B17">
              <w:rPr>
                <w:rStyle w:val="Lienhypertexte"/>
                <w:lang w:val="fr-FR"/>
              </w:rPr>
              <w:t xml:space="preserve"> </w:t>
            </w:r>
          </w:p>
          <w:p w:rsidR="00960FD3" w:rsidRPr="007168FD" w:rsidRDefault="00960FD3" w:rsidP="009504D0">
            <w:pPr>
              <w:jc w:val="both"/>
              <w:rPr>
                <w:rStyle w:val="Lienhypertexte"/>
                <w:lang w:val="fr-FR"/>
              </w:rPr>
            </w:pPr>
            <w:r w:rsidRPr="00F23B17">
              <w:rPr>
                <w:rStyle w:val="Lienhypertexte"/>
                <w:lang w:val="fr-FR"/>
              </w:rPr>
              <w:t xml:space="preserve">J’ai reçu un SED P9000 « Réponse à une demande de renseignements complémentaires » du propriétaire du dossier ou d’une contrepartie </w:t>
            </w:r>
            <w:r w:rsidRPr="007168FD">
              <w:rPr>
                <w:lang w:val="fr-FR"/>
              </w:rPr>
              <w:t>(Etape CP.12)</w:t>
            </w:r>
          </w:p>
          <w:p w:rsidR="00960FD3" w:rsidRPr="00F23B17" w:rsidRDefault="00E82157" w:rsidP="009504D0">
            <w:pPr>
              <w:jc w:val="both"/>
              <w:rPr>
                <w:rStyle w:val="Lienhypertexte"/>
                <w:lang w:val="fr-FR"/>
              </w:rPr>
            </w:pPr>
            <w:r>
              <w:rPr>
                <w:rStyle w:val="Lienhypertexte"/>
                <w:lang w:val="fr-FR"/>
              </w:rPr>
              <w:t>J’ai reçu un SED P10000 « Transmission</w:t>
            </w:r>
            <w:r w:rsidR="00960FD3" w:rsidRPr="00F23B17">
              <w:rPr>
                <w:rStyle w:val="Lienhypertexte"/>
                <w:lang w:val="fr-FR"/>
              </w:rPr>
              <w:t xml:space="preserve"> d’informations complémentaires » du propriétaire du dossier ou d’une contrepartie</w:t>
            </w:r>
            <w:r w:rsidR="00960FD3" w:rsidRPr="007168FD">
              <w:rPr>
                <w:lang w:val="fr-FR"/>
              </w:rPr>
              <w:t xml:space="preserve"> (Etape CP.13)</w:t>
            </w:r>
          </w:p>
          <w:p w:rsidR="00F10A3D" w:rsidRPr="009D2D7C" w:rsidRDefault="00F10A3D" w:rsidP="009504D0">
            <w:pPr>
              <w:tabs>
                <w:tab w:val="left" w:pos="4272"/>
              </w:tabs>
              <w:spacing w:after="60"/>
              <w:jc w:val="both"/>
              <w:rPr>
                <w:sz w:val="16"/>
                <w:szCs w:val="16"/>
                <w:lang w:val="fr-FR"/>
              </w:rPr>
            </w:pPr>
          </w:p>
        </w:tc>
      </w:tr>
      <w:tr w:rsidR="006D1817" w:rsidRPr="005208A3" w:rsidTr="009B25C7">
        <w:tc>
          <w:tcPr>
            <w:tcW w:w="10065" w:type="dxa"/>
          </w:tcPr>
          <w:p w:rsidR="00960FD3" w:rsidRDefault="00960FD3" w:rsidP="00960FD3">
            <w:pPr>
              <w:jc w:val="both"/>
              <w:rPr>
                <w:lang w:val="fr-FR"/>
              </w:rPr>
            </w:pPr>
            <w:r w:rsidRPr="009B3488">
              <w:rPr>
                <w:lang w:val="fr-FR"/>
              </w:rPr>
              <w:lastRenderedPageBreak/>
              <w:t>Sous-processus disponibles p</w:t>
            </w:r>
            <w:r>
              <w:rPr>
                <w:lang w:val="fr-FR"/>
              </w:rPr>
              <w:t>our la contrepartie à ce stade :</w:t>
            </w:r>
          </w:p>
          <w:p w:rsidR="00960FD3" w:rsidRPr="009938B6" w:rsidRDefault="00F65816" w:rsidP="00960FD3">
            <w:pPr>
              <w:jc w:val="both"/>
              <w:rPr>
                <w:lang w:val="fr-FR"/>
              </w:rPr>
            </w:pPr>
            <w:hyperlink r:id="rId25" w:history="1">
              <w:r w:rsidR="00960FD3" w:rsidRPr="009938B6">
                <w:rPr>
                  <w:rStyle w:val="Lienhypertexte"/>
                  <w:lang w:val="fr-FR"/>
                </w:rPr>
                <w:t>Je souhaite a</w:t>
              </w:r>
              <w:r w:rsidR="00960FD3">
                <w:rPr>
                  <w:rStyle w:val="Lienhypertexte"/>
                  <w:lang w:val="fr-FR"/>
                </w:rPr>
                <w:t>jouter un participant au dossier</w:t>
              </w:r>
              <w:r w:rsidR="00960FD3" w:rsidRPr="009938B6">
                <w:rPr>
                  <w:rStyle w:val="Lienhypertexte"/>
                  <w:lang w:val="fr-FR"/>
                </w:rPr>
                <w:t xml:space="preserve"> (AD_BUC_03)</w:t>
              </w:r>
            </w:hyperlink>
          </w:p>
          <w:p w:rsidR="006D1817" w:rsidRPr="00960FD3" w:rsidRDefault="00960FD3" w:rsidP="00960FD3">
            <w:pPr>
              <w:spacing w:after="120"/>
              <w:jc w:val="both"/>
              <w:rPr>
                <w:lang w:val="fr-FR"/>
              </w:rPr>
            </w:pPr>
            <w:r w:rsidRPr="009B3488">
              <w:rPr>
                <w:rStyle w:val="Lienhypertexte"/>
                <w:lang w:val="fr-FR"/>
              </w:rPr>
              <w:t>Je souhaite transmettre le dossier à une autre institution compétente dan</w:t>
            </w:r>
            <w:r w:rsidR="0013728E">
              <w:rPr>
                <w:rStyle w:val="Lienhypertexte"/>
                <w:lang w:val="fr-FR"/>
              </w:rPr>
              <w:t>s mon Etat membre (AD_BUC_05</w:t>
            </w:r>
            <w:r w:rsidRPr="009B3488">
              <w:rPr>
                <w:rStyle w:val="Lienhypertexte"/>
                <w:lang w:val="fr-FR"/>
              </w:rPr>
              <w:t>)</w:t>
            </w:r>
            <w:r w:rsidR="006D1817" w:rsidRPr="00960FD3">
              <w:rPr>
                <w:lang w:val="fr-FR"/>
              </w:rPr>
              <w:t xml:space="preserve"> </w:t>
            </w:r>
          </w:p>
        </w:tc>
      </w:tr>
    </w:tbl>
    <w:p w:rsidR="006D1817" w:rsidRPr="00960FD3" w:rsidRDefault="006D1817" w:rsidP="00A40B7C">
      <w:pPr>
        <w:spacing w:after="0"/>
        <w:jc w:val="both"/>
        <w:rPr>
          <w:lang w:val="fr-FR"/>
        </w:rPr>
      </w:pPr>
    </w:p>
    <w:tbl>
      <w:tblPr>
        <w:tblStyle w:val="Grilledutableau"/>
        <w:tblW w:w="10065" w:type="dxa"/>
        <w:tblInd w:w="-318" w:type="dxa"/>
        <w:tblLook w:val="04A0"/>
      </w:tblPr>
      <w:tblGrid>
        <w:gridCol w:w="10065"/>
      </w:tblGrid>
      <w:tr w:rsidR="00A40B7C" w:rsidRPr="005208A3" w:rsidTr="00CA6FE5">
        <w:tc>
          <w:tcPr>
            <w:tcW w:w="10065" w:type="dxa"/>
            <w:shd w:val="clear" w:color="auto" w:fill="8DB3E2" w:themeFill="text2" w:themeFillTint="66"/>
          </w:tcPr>
          <w:p w:rsidR="00A40B7C" w:rsidRPr="00730E16" w:rsidRDefault="00730E16" w:rsidP="00135F00">
            <w:pPr>
              <w:pStyle w:val="Titre2"/>
              <w:outlineLvl w:val="1"/>
              <w:rPr>
                <w:lang w:val="fr-FR"/>
              </w:rPr>
            </w:pPr>
            <w:bookmarkStart w:id="86" w:name="_CP.3_How_do"/>
            <w:bookmarkStart w:id="87" w:name="_Toc524701516"/>
            <w:bookmarkStart w:id="88" w:name="_Toc532993147"/>
            <w:bookmarkEnd w:id="86"/>
            <w:r w:rsidRPr="001C6F90">
              <w:rPr>
                <w:lang w:val="fr-FR"/>
              </w:rPr>
              <w:t xml:space="preserve">CP.3 Envoyer un P5000 </w:t>
            </w:r>
            <w:r>
              <w:rPr>
                <w:lang w:val="fr-FR"/>
              </w:rPr>
              <w:t>« </w:t>
            </w:r>
            <w:r w:rsidRPr="001C6F90">
              <w:rPr>
                <w:lang w:val="fr-FR"/>
              </w:rPr>
              <w:t>Péri</w:t>
            </w:r>
            <w:r>
              <w:rPr>
                <w:lang w:val="fr-FR"/>
              </w:rPr>
              <w:t>o</w:t>
            </w:r>
            <w:r w:rsidRPr="001C6F90">
              <w:rPr>
                <w:lang w:val="fr-FR"/>
              </w:rPr>
              <w:t>des d</w:t>
            </w:r>
            <w:r>
              <w:rPr>
                <w:lang w:val="fr-FR"/>
              </w:rPr>
              <w:t>’assurance/de résidence »</w:t>
            </w:r>
            <w:bookmarkEnd w:id="87"/>
            <w:bookmarkEnd w:id="88"/>
          </w:p>
        </w:tc>
      </w:tr>
      <w:tr w:rsidR="00A40B7C" w:rsidRPr="005208A3" w:rsidTr="00135F00">
        <w:tc>
          <w:tcPr>
            <w:tcW w:w="10065" w:type="dxa"/>
          </w:tcPr>
          <w:p w:rsidR="00A40B7C" w:rsidRPr="005C4269" w:rsidRDefault="00A40B7C" w:rsidP="005C4269">
            <w:pPr>
              <w:jc w:val="both"/>
              <w:rPr>
                <w:sz w:val="16"/>
                <w:szCs w:val="16"/>
                <w:lang w:val="fr-FR"/>
              </w:rPr>
            </w:pPr>
          </w:p>
          <w:p w:rsidR="00742FAE" w:rsidRPr="00E84740" w:rsidRDefault="00E84740" w:rsidP="005C4269">
            <w:pPr>
              <w:jc w:val="both"/>
              <w:rPr>
                <w:rFonts w:ascii="Calibri" w:hAnsi="Calibri" w:cs="Calibri"/>
                <w:color w:val="000000"/>
                <w:lang w:val="fr-FR"/>
              </w:rPr>
            </w:pPr>
            <w:r w:rsidRPr="00D24067">
              <w:rPr>
                <w:rFonts w:ascii="Calibri" w:hAnsi="Calibri" w:cs="Calibri"/>
                <w:color w:val="000000"/>
                <w:lang w:val="fr-FR"/>
              </w:rPr>
              <w:t xml:space="preserve">Complétez le </w:t>
            </w:r>
            <w:r w:rsidRPr="00D24067">
              <w:rPr>
                <w:rStyle w:val="Lienhypertexte"/>
                <w:lang w:val="fr-FR"/>
              </w:rPr>
              <w:t xml:space="preserve">SED </w:t>
            </w:r>
            <w:r w:rsidRPr="00E84740">
              <w:rPr>
                <w:rStyle w:val="Lienhypertexte"/>
                <w:rFonts w:ascii="Calibri" w:hAnsi="Calibri" w:cs="Calibri"/>
                <w:lang w:val="fr-FR"/>
              </w:rPr>
              <w:t>P5000</w:t>
            </w:r>
            <w:r w:rsidRPr="00E84740">
              <w:rPr>
                <w:rStyle w:val="Lienhypertexte"/>
                <w:lang w:val="fr-FR"/>
              </w:rPr>
              <w:t xml:space="preserve"> « Périodes d’assurance/de résidence »</w:t>
            </w:r>
            <w:r>
              <w:rPr>
                <w:rFonts w:ascii="Calibri" w:hAnsi="Calibri" w:cs="Calibri"/>
                <w:color w:val="000000"/>
                <w:lang w:val="fr-FR"/>
              </w:rPr>
              <w:t xml:space="preserve"> en renseignant toutes les informations requises. </w:t>
            </w:r>
            <w:r w:rsidRPr="00D24067">
              <w:rPr>
                <w:rFonts w:ascii="Calibri" w:hAnsi="Calibri" w:cs="Calibri"/>
                <w:color w:val="000000"/>
                <w:lang w:val="fr-FR"/>
              </w:rPr>
              <w:t xml:space="preserve">Envoyez ensuite le </w:t>
            </w:r>
            <w:r w:rsidRPr="009F5284">
              <w:rPr>
                <w:rStyle w:val="Lienhypertexte"/>
                <w:lang w:val="fr-FR"/>
              </w:rPr>
              <w:t>SED P</w:t>
            </w:r>
            <w:r>
              <w:rPr>
                <w:rStyle w:val="Lienhypertexte"/>
                <w:lang w:val="fr-FR"/>
              </w:rPr>
              <w:t>5</w:t>
            </w:r>
            <w:r w:rsidRPr="009F5284">
              <w:rPr>
                <w:rStyle w:val="Lienhypertexte"/>
                <w:lang w:val="fr-FR"/>
              </w:rPr>
              <w:t>000</w:t>
            </w:r>
            <w:r w:rsidRPr="00D24067">
              <w:rPr>
                <w:rFonts w:ascii="Calibri" w:hAnsi="Calibri" w:cs="Calibri"/>
                <w:color w:val="000000"/>
                <w:lang w:val="fr-FR"/>
              </w:rPr>
              <w:t xml:space="preserve"> </w:t>
            </w:r>
            <w:r>
              <w:rPr>
                <w:rFonts w:ascii="Calibri" w:hAnsi="Calibri" w:cs="Calibri"/>
                <w:color w:val="000000"/>
                <w:lang w:val="fr-FR"/>
              </w:rPr>
              <w:t>au propriétaire du dossier ainsi qu’</w:t>
            </w:r>
            <w:r w:rsidRPr="00D24067">
              <w:rPr>
                <w:rFonts w:ascii="Calibri" w:hAnsi="Calibri" w:cs="Calibri"/>
                <w:color w:val="000000"/>
                <w:lang w:val="fr-FR"/>
              </w:rPr>
              <w:t xml:space="preserve">à toutes les contreparties. </w:t>
            </w:r>
            <w:r w:rsidRPr="004A7959">
              <w:rPr>
                <w:rFonts w:ascii="Calibri" w:hAnsi="Calibri" w:cs="Calibri"/>
                <w:color w:val="000000"/>
                <w:lang w:val="fr-FR"/>
              </w:rPr>
              <w:t xml:space="preserve">Le SED P5000 </w:t>
            </w:r>
            <w:r>
              <w:rPr>
                <w:rFonts w:ascii="Calibri" w:hAnsi="Calibri" w:cs="Calibri"/>
                <w:color w:val="000000"/>
                <w:lang w:val="fr-FR"/>
              </w:rPr>
              <w:t>est</w:t>
            </w:r>
            <w:r w:rsidRPr="004A7959">
              <w:rPr>
                <w:rFonts w:ascii="Calibri" w:hAnsi="Calibri" w:cs="Calibri"/>
                <w:color w:val="000000"/>
                <w:lang w:val="fr-FR"/>
              </w:rPr>
              <w:t xml:space="preserve"> un récapitulatif détaillé des p</w:t>
            </w:r>
            <w:r>
              <w:rPr>
                <w:rFonts w:ascii="Calibri" w:hAnsi="Calibri" w:cs="Calibri"/>
                <w:color w:val="000000"/>
                <w:lang w:val="fr-FR"/>
              </w:rPr>
              <w:t>ériodes d’assurance (et éventuellement de résidence) accomplies par le défunt sous votre législation. Le SED P5000 décrit toujours les périodes d’assurance ou de résidence reconnues dans l’Etat membre expéditeur.</w:t>
            </w:r>
          </w:p>
          <w:p w:rsidR="004769A3" w:rsidRPr="00E84740" w:rsidRDefault="00E84740" w:rsidP="005C4269">
            <w:pPr>
              <w:tabs>
                <w:tab w:val="left" w:pos="4272"/>
              </w:tabs>
              <w:spacing w:after="120"/>
              <w:jc w:val="both"/>
              <w:rPr>
                <w:rFonts w:ascii="Calibri" w:eastAsia="Calibri" w:hAnsi="Calibri" w:cs="Calibri"/>
                <w:lang w:val="fr-FR"/>
              </w:rPr>
            </w:pPr>
            <w:r w:rsidRPr="00313ADA">
              <w:rPr>
                <w:rFonts w:ascii="Calibri" w:hAnsi="Calibri" w:cs="Calibri"/>
                <w:color w:val="000000"/>
                <w:lang w:val="fr-FR"/>
              </w:rPr>
              <w:t>Lorsque des périodes ont été accomplies auprès de plusieurs r</w:t>
            </w:r>
            <w:r>
              <w:rPr>
                <w:rFonts w:ascii="Calibri" w:hAnsi="Calibri" w:cs="Calibri"/>
                <w:color w:val="000000"/>
                <w:lang w:val="fr-FR"/>
              </w:rPr>
              <w:t xml:space="preserve">égimes dans un même Etat membre, les institutions concernées peuvent certifier leurs périodes sur un SED P5000 distinct pour chaque régime ou sur un seul SED P5000. </w:t>
            </w:r>
          </w:p>
          <w:p w:rsidR="00A40B7C" w:rsidRPr="00E84740" w:rsidRDefault="00E84740" w:rsidP="005C4269">
            <w:pPr>
              <w:tabs>
                <w:tab w:val="left" w:pos="4272"/>
              </w:tabs>
              <w:spacing w:after="120"/>
              <w:jc w:val="both"/>
              <w:rPr>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w:t>
            </w:r>
          </w:p>
        </w:tc>
      </w:tr>
      <w:tr w:rsidR="00A40B7C" w:rsidRPr="005208A3" w:rsidTr="00135F00">
        <w:tc>
          <w:tcPr>
            <w:tcW w:w="10065" w:type="dxa"/>
          </w:tcPr>
          <w:p w:rsidR="00410664" w:rsidRPr="00B847B8" w:rsidRDefault="00410664" w:rsidP="00410664">
            <w:pPr>
              <w:rPr>
                <w:lang w:val="fr-FR"/>
              </w:rPr>
            </w:pPr>
            <w:r w:rsidRPr="00E93E01">
              <w:rPr>
                <w:lang w:val="fr-FR"/>
              </w:rPr>
              <w:t xml:space="preserve">Sous-processus disponibles pour </w:t>
            </w:r>
            <w:r>
              <w:rPr>
                <w:lang w:val="fr-FR"/>
              </w:rPr>
              <w:t>la contrepartie à ce stade :</w:t>
            </w:r>
          </w:p>
          <w:p w:rsidR="00410664" w:rsidRPr="00EF2F0D" w:rsidRDefault="00410664" w:rsidP="00410664">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410664" w:rsidRPr="00797E0A" w:rsidRDefault="00410664" w:rsidP="00410664">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410664" w:rsidRDefault="00410664" w:rsidP="00410664">
            <w:pPr>
              <w:rPr>
                <w:rStyle w:val="Lienhypertexte"/>
                <w:lang w:val="fr-FR"/>
              </w:rPr>
            </w:pPr>
            <w:r w:rsidRPr="005F59F7">
              <w:rPr>
                <w:rStyle w:val="Lienhypertexte"/>
                <w:lang w:val="fr-FR"/>
              </w:rPr>
              <w:t xml:space="preserve">Je souhaite demander des informations médicales (H_BUC_08) </w:t>
            </w:r>
          </w:p>
          <w:p w:rsidR="005C4269" w:rsidRPr="005F59F7" w:rsidRDefault="00F65816" w:rsidP="00410664">
            <w:pPr>
              <w:rPr>
                <w:rStyle w:val="Lienhypertexte"/>
                <w:lang w:val="fr-FR"/>
              </w:rPr>
            </w:pPr>
            <w:hyperlink r:id="rId26" w:history="1">
              <w:r w:rsidR="005C4269" w:rsidRPr="009938B6">
                <w:rPr>
                  <w:rStyle w:val="Lienhypertexte"/>
                  <w:lang w:val="fr-FR"/>
                </w:rPr>
                <w:t>Je souhaite a</w:t>
              </w:r>
              <w:r w:rsidR="005C4269">
                <w:rPr>
                  <w:rStyle w:val="Lienhypertexte"/>
                  <w:lang w:val="fr-FR"/>
                </w:rPr>
                <w:t>jouter un participant au dossier</w:t>
              </w:r>
              <w:r w:rsidR="005C4269" w:rsidRPr="009938B6">
                <w:rPr>
                  <w:rStyle w:val="Lienhypertexte"/>
                  <w:lang w:val="fr-FR"/>
                </w:rPr>
                <w:t xml:space="preserve"> (AD_BUC_03)</w:t>
              </w:r>
            </w:hyperlink>
          </w:p>
          <w:p w:rsidR="00410664" w:rsidRPr="006E6DEB" w:rsidRDefault="00410664" w:rsidP="00410664">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410664" w:rsidRPr="001E0FAF" w:rsidRDefault="00F65816" w:rsidP="00410664">
            <w:pPr>
              <w:rPr>
                <w:rFonts w:ascii="Calibri" w:hAnsi="Calibri"/>
                <w:lang w:val="fr-FR"/>
              </w:rPr>
            </w:pPr>
            <w:hyperlink r:id="rId27" w:history="1">
              <w:r w:rsidR="005C4269">
                <w:rPr>
                  <w:rStyle w:val="Lienhypertexte"/>
                  <w:rFonts w:ascii="Calibri" w:hAnsi="Calibri"/>
                  <w:lang w:val="fr-FR"/>
                </w:rPr>
                <w:t>Je souhaite invalider un</w:t>
              </w:r>
              <w:r w:rsidR="00410664" w:rsidRPr="001E0FAF">
                <w:rPr>
                  <w:rStyle w:val="Lienhypertexte"/>
                  <w:rFonts w:ascii="Calibri" w:hAnsi="Calibri"/>
                  <w:lang w:val="fr-FR"/>
                </w:rPr>
                <w:t xml:space="preserve"> SED envoyé (AD_BUC_06)</w:t>
              </w:r>
            </w:hyperlink>
            <w:r w:rsidR="00410664" w:rsidRPr="001E0FAF">
              <w:rPr>
                <w:lang w:val="fr-FR"/>
              </w:rPr>
              <w:t xml:space="preserve"> </w:t>
            </w:r>
          </w:p>
          <w:p w:rsidR="00410664" w:rsidRPr="00943EB5" w:rsidRDefault="00410664" w:rsidP="00410664">
            <w:pPr>
              <w:rPr>
                <w:rStyle w:val="Lienhypertexte"/>
                <w:lang w:val="fr-FR"/>
              </w:rPr>
            </w:pPr>
            <w:r w:rsidRPr="00943EB5">
              <w:rPr>
                <w:rStyle w:val="Lienhypertexte"/>
                <w:lang w:val="fr-FR"/>
              </w:rPr>
              <w:t xml:space="preserve">Je souhaite envoyer un rappel (AD_BUC_07) </w:t>
            </w:r>
          </w:p>
          <w:p w:rsidR="000F1630" w:rsidRDefault="00410664" w:rsidP="00410664">
            <w:pPr>
              <w:rPr>
                <w:rStyle w:val="Lienhypertexte"/>
                <w:lang w:val="fr-FR"/>
              </w:rPr>
            </w:pPr>
            <w:r w:rsidRPr="007F35F7">
              <w:rPr>
                <w:rStyle w:val="Lienhypertexte"/>
                <w:lang w:val="fr-FR"/>
              </w:rPr>
              <w:t>Je souhaite actualiser les informations contenues dans un SED envoyé (AD_BUC_10)</w:t>
            </w:r>
          </w:p>
          <w:p w:rsidR="00410664" w:rsidRPr="00410664" w:rsidRDefault="00410664" w:rsidP="00410664">
            <w:pPr>
              <w:rPr>
                <w:color w:val="0000FF" w:themeColor="hyperlink"/>
                <w:u w:val="single"/>
                <w:lang w:val="fr-FR"/>
              </w:rPr>
            </w:pPr>
          </w:p>
        </w:tc>
      </w:tr>
    </w:tbl>
    <w:p w:rsidR="00A40B7C" w:rsidRPr="00410664" w:rsidRDefault="00A40B7C" w:rsidP="00A40B7C">
      <w:pPr>
        <w:spacing w:after="0"/>
        <w:jc w:val="both"/>
        <w:rPr>
          <w:lang w:val="fr-FR"/>
        </w:rPr>
      </w:pPr>
      <w:bookmarkStart w:id="89" w:name="_CP.4_What_should"/>
      <w:bookmarkEnd w:id="89"/>
    </w:p>
    <w:tbl>
      <w:tblPr>
        <w:tblStyle w:val="Grilledutableau"/>
        <w:tblW w:w="10065" w:type="dxa"/>
        <w:tblInd w:w="-318" w:type="dxa"/>
        <w:tblLook w:val="04A0"/>
      </w:tblPr>
      <w:tblGrid>
        <w:gridCol w:w="10065"/>
      </w:tblGrid>
      <w:tr w:rsidR="00A40B7C" w:rsidRPr="005208A3" w:rsidTr="00CA6FE5">
        <w:tc>
          <w:tcPr>
            <w:tcW w:w="10065" w:type="dxa"/>
            <w:shd w:val="clear" w:color="auto" w:fill="8DB3E2" w:themeFill="text2" w:themeFillTint="66"/>
          </w:tcPr>
          <w:p w:rsidR="00A40B7C" w:rsidRPr="007C1778" w:rsidRDefault="007C1778" w:rsidP="007C1778">
            <w:pPr>
              <w:pStyle w:val="Titre2"/>
              <w:tabs>
                <w:tab w:val="left" w:pos="5468"/>
              </w:tabs>
              <w:outlineLvl w:val="1"/>
              <w:rPr>
                <w:lang w:val="fr-FR"/>
              </w:rPr>
            </w:pPr>
            <w:bookmarkStart w:id="90" w:name="_CP.5_How_do"/>
            <w:bookmarkStart w:id="91" w:name="_CP.4_How_do"/>
            <w:bookmarkStart w:id="92" w:name="_Toc524701517"/>
            <w:bookmarkStart w:id="93" w:name="_Toc532993148"/>
            <w:bookmarkEnd w:id="90"/>
            <w:bookmarkEnd w:id="91"/>
            <w:r w:rsidRPr="009312D3">
              <w:rPr>
                <w:lang w:val="fr-FR"/>
              </w:rPr>
              <w:t xml:space="preserve">CP.4 Envoyer un SED P6000 </w:t>
            </w:r>
            <w:r>
              <w:rPr>
                <w:lang w:val="fr-FR"/>
              </w:rPr>
              <w:t>« Décision relative à la pension »</w:t>
            </w:r>
            <w:bookmarkEnd w:id="92"/>
            <w:bookmarkEnd w:id="93"/>
          </w:p>
        </w:tc>
      </w:tr>
      <w:tr w:rsidR="00A40B7C" w:rsidRPr="005208A3" w:rsidTr="00135F00">
        <w:tc>
          <w:tcPr>
            <w:tcW w:w="10065" w:type="dxa"/>
          </w:tcPr>
          <w:p w:rsidR="00A40B7C" w:rsidRPr="005C4269" w:rsidRDefault="00A40B7C" w:rsidP="00135F00">
            <w:pPr>
              <w:rPr>
                <w:sz w:val="16"/>
                <w:szCs w:val="16"/>
                <w:lang w:val="fr-FR"/>
              </w:rPr>
            </w:pPr>
          </w:p>
          <w:p w:rsidR="00A40B7C" w:rsidRPr="007C1778" w:rsidRDefault="007C1778" w:rsidP="00135F00">
            <w:pPr>
              <w:jc w:val="both"/>
              <w:rPr>
                <w:rFonts w:ascii="Calibri" w:hAnsi="Calibri" w:cs="Calibri"/>
                <w:color w:val="000000"/>
                <w:lang w:val="fr-FR"/>
              </w:rPr>
            </w:pPr>
            <w:r w:rsidRPr="005E069E">
              <w:rPr>
                <w:rFonts w:ascii="Calibri" w:hAnsi="Calibri" w:cs="Calibri"/>
                <w:color w:val="000000"/>
                <w:lang w:val="fr-FR"/>
              </w:rPr>
              <w:t xml:space="preserve">Complétez le </w:t>
            </w:r>
            <w:r w:rsidRPr="00B91802">
              <w:rPr>
                <w:rStyle w:val="Lienhypertexte"/>
                <w:lang w:val="fr-FR"/>
              </w:rPr>
              <w:t>SED P6000</w:t>
            </w:r>
            <w:r>
              <w:rPr>
                <w:rFonts w:ascii="Calibri" w:hAnsi="Calibri" w:cs="Calibri"/>
                <w:color w:val="000000"/>
                <w:lang w:val="fr-FR"/>
              </w:rPr>
              <w:t xml:space="preserve"> « Décision relative à la pension »</w:t>
            </w:r>
            <w:r w:rsidRPr="005E069E">
              <w:rPr>
                <w:rFonts w:ascii="Calibri" w:hAnsi="Calibri" w:cs="Calibri"/>
                <w:color w:val="000000"/>
                <w:lang w:val="fr-FR"/>
              </w:rPr>
              <w:t xml:space="preserve"> e</w:t>
            </w:r>
            <w:r>
              <w:rPr>
                <w:rFonts w:ascii="Calibri" w:hAnsi="Calibri" w:cs="Calibri"/>
                <w:color w:val="000000"/>
                <w:lang w:val="fr-FR"/>
              </w:rPr>
              <w:t xml:space="preserve">n renseignant toutes les informations requises. </w:t>
            </w:r>
            <w:r w:rsidRPr="00B17904">
              <w:rPr>
                <w:rFonts w:ascii="Calibri" w:hAnsi="Calibri" w:cs="Calibri"/>
                <w:color w:val="000000"/>
                <w:lang w:val="fr-FR"/>
              </w:rPr>
              <w:t xml:space="preserve">Envoyez ensuite le </w:t>
            </w:r>
            <w:r w:rsidRPr="00B17904">
              <w:rPr>
                <w:rStyle w:val="Lienhypertexte"/>
                <w:lang w:val="fr-FR"/>
              </w:rPr>
              <w:t>SED P6000</w:t>
            </w:r>
            <w:r w:rsidRPr="00B17904">
              <w:rPr>
                <w:rFonts w:ascii="Calibri" w:hAnsi="Calibri" w:cs="Calibri"/>
                <w:color w:val="000000"/>
                <w:lang w:val="fr-FR"/>
              </w:rPr>
              <w:t xml:space="preserve"> </w:t>
            </w:r>
            <w:r>
              <w:rPr>
                <w:rFonts w:ascii="Calibri" w:hAnsi="Calibri" w:cs="Calibri"/>
                <w:color w:val="000000"/>
                <w:lang w:val="fr-FR"/>
              </w:rPr>
              <w:t>au propriétaire du dossier ainsi qu’</w:t>
            </w:r>
            <w:r w:rsidRPr="00B17904">
              <w:rPr>
                <w:rFonts w:ascii="Calibri" w:hAnsi="Calibri" w:cs="Calibri"/>
                <w:color w:val="000000"/>
                <w:lang w:val="fr-FR"/>
              </w:rPr>
              <w:t xml:space="preserve">à toutes les contreparties. </w:t>
            </w:r>
            <w:r w:rsidRPr="005E069E">
              <w:rPr>
                <w:rFonts w:ascii="Calibri" w:hAnsi="Calibri" w:cs="Calibri"/>
                <w:color w:val="000000"/>
                <w:lang w:val="fr-FR"/>
              </w:rPr>
              <w:t xml:space="preserve">Le </w:t>
            </w:r>
            <w:r w:rsidRPr="00B17904">
              <w:rPr>
                <w:rStyle w:val="Lienhypertexte"/>
                <w:lang w:val="fr-FR"/>
              </w:rPr>
              <w:t>SED P6000</w:t>
            </w:r>
            <w:r w:rsidRPr="005E069E">
              <w:rPr>
                <w:rFonts w:ascii="Calibri" w:hAnsi="Calibri" w:cs="Calibri"/>
                <w:color w:val="000000"/>
                <w:lang w:val="fr-FR"/>
              </w:rPr>
              <w:t xml:space="preserve"> est une notification de la décision d</w:t>
            </w:r>
            <w:r>
              <w:rPr>
                <w:rFonts w:ascii="Calibri" w:hAnsi="Calibri" w:cs="Calibri"/>
                <w:color w:val="000000"/>
                <w:lang w:val="fr-FR"/>
              </w:rPr>
              <w:t xml:space="preserve">éfinitive ou provisoire prise par votre institution concernant la demande de pension du demandeur. </w:t>
            </w:r>
          </w:p>
          <w:p w:rsidR="00A40B7C" w:rsidRPr="007C1778" w:rsidRDefault="007C1778" w:rsidP="00CD6E42">
            <w:pPr>
              <w:spacing w:before="120"/>
              <w:jc w:val="both"/>
              <w:rPr>
                <w:rFonts w:ascii="Calibri" w:hAnsi="Calibri" w:cs="Calibri"/>
                <w:color w:val="000000"/>
                <w:lang w:val="fr-FR"/>
              </w:rPr>
            </w:pPr>
            <w:r w:rsidRPr="00B91802">
              <w:rPr>
                <w:rFonts w:ascii="Calibri" w:hAnsi="Calibri" w:cs="Calibri"/>
                <w:color w:val="000000"/>
                <w:lang w:val="fr-FR"/>
              </w:rPr>
              <w:t>Le SED P6000 comprend soit une décision positive indiquant l</w:t>
            </w:r>
            <w:r>
              <w:rPr>
                <w:rFonts w:ascii="Calibri" w:hAnsi="Calibri" w:cs="Calibri"/>
                <w:color w:val="000000"/>
                <w:lang w:val="fr-FR"/>
              </w:rPr>
              <w:t xml:space="preserve">e montant et la fréquence de versement de la pension de survivant octroyée, soit une décision négative indiquant le motif du rejet. </w:t>
            </w:r>
          </w:p>
          <w:p w:rsidR="00C45FA0" w:rsidRPr="007C1778" w:rsidRDefault="007C1778" w:rsidP="0073623D">
            <w:pPr>
              <w:spacing w:before="120" w:after="120"/>
              <w:jc w:val="both"/>
              <w:rPr>
                <w:rFonts w:ascii="Calibri" w:eastAsia="Calibri" w:hAnsi="Calibri" w:cs="Calibri"/>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w:t>
            </w:r>
          </w:p>
        </w:tc>
      </w:tr>
      <w:tr w:rsidR="00A40B7C" w:rsidRPr="005208A3" w:rsidTr="00135F00">
        <w:tc>
          <w:tcPr>
            <w:tcW w:w="10065" w:type="dxa"/>
          </w:tcPr>
          <w:p w:rsidR="00C45FA0" w:rsidRPr="00B847B8" w:rsidRDefault="00C45FA0" w:rsidP="00C45FA0">
            <w:pPr>
              <w:rPr>
                <w:lang w:val="fr-FR"/>
              </w:rPr>
            </w:pPr>
            <w:r w:rsidRPr="00E93E01">
              <w:rPr>
                <w:lang w:val="fr-FR"/>
              </w:rPr>
              <w:t xml:space="preserve">Sous-processus disponibles pour </w:t>
            </w:r>
            <w:r>
              <w:rPr>
                <w:lang w:val="fr-FR"/>
              </w:rPr>
              <w:t>la contrepartie à ce stade :</w:t>
            </w:r>
          </w:p>
          <w:p w:rsidR="00C45FA0" w:rsidRPr="00EF2F0D" w:rsidRDefault="00C45FA0" w:rsidP="00C45FA0">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C45FA0" w:rsidRPr="00797E0A" w:rsidRDefault="00C45FA0" w:rsidP="00C45FA0">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217486" w:rsidRDefault="00C45FA0" w:rsidP="00C45FA0">
            <w:pPr>
              <w:rPr>
                <w:rStyle w:val="Lienhypertexte"/>
                <w:lang w:val="fr-FR"/>
              </w:rPr>
            </w:pPr>
            <w:r w:rsidRPr="005F59F7">
              <w:rPr>
                <w:rStyle w:val="Lienhypertexte"/>
                <w:lang w:val="fr-FR"/>
              </w:rPr>
              <w:t>Je souhaite demander des informations médicales (H_BUC_08)</w:t>
            </w:r>
          </w:p>
          <w:p w:rsidR="00C45FA0" w:rsidRPr="005F59F7" w:rsidRDefault="00F65816" w:rsidP="00C45FA0">
            <w:pPr>
              <w:rPr>
                <w:rStyle w:val="Lienhypertexte"/>
                <w:lang w:val="fr-FR"/>
              </w:rPr>
            </w:pPr>
            <w:hyperlink r:id="rId28" w:history="1">
              <w:r w:rsidR="00217486" w:rsidRPr="009938B6">
                <w:rPr>
                  <w:rStyle w:val="Lienhypertexte"/>
                  <w:lang w:val="fr-FR"/>
                </w:rPr>
                <w:t>Je souhaite a</w:t>
              </w:r>
              <w:r w:rsidR="00217486">
                <w:rPr>
                  <w:rStyle w:val="Lienhypertexte"/>
                  <w:lang w:val="fr-FR"/>
                </w:rPr>
                <w:t>jouter un participant au dossier</w:t>
              </w:r>
              <w:r w:rsidR="00217486" w:rsidRPr="009938B6">
                <w:rPr>
                  <w:rStyle w:val="Lienhypertexte"/>
                  <w:lang w:val="fr-FR"/>
                </w:rPr>
                <w:t xml:space="preserve"> (AD_BUC_03)</w:t>
              </w:r>
            </w:hyperlink>
          </w:p>
          <w:p w:rsidR="00C45FA0" w:rsidRPr="006E6DEB" w:rsidRDefault="00C45FA0" w:rsidP="00C45FA0">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C45FA0" w:rsidRPr="001E0FAF" w:rsidRDefault="00F65816" w:rsidP="00C45FA0">
            <w:pPr>
              <w:rPr>
                <w:rFonts w:ascii="Calibri" w:hAnsi="Calibri"/>
                <w:lang w:val="fr-FR"/>
              </w:rPr>
            </w:pPr>
            <w:hyperlink r:id="rId29" w:history="1">
              <w:r w:rsidR="007821D3">
                <w:rPr>
                  <w:rStyle w:val="Lienhypertexte"/>
                  <w:rFonts w:ascii="Calibri" w:hAnsi="Calibri"/>
                  <w:lang w:val="fr-FR"/>
                </w:rPr>
                <w:t>Je souhaite invalider un</w:t>
              </w:r>
              <w:r w:rsidR="00C45FA0" w:rsidRPr="001E0FAF">
                <w:rPr>
                  <w:rStyle w:val="Lienhypertexte"/>
                  <w:rFonts w:ascii="Calibri" w:hAnsi="Calibri"/>
                  <w:lang w:val="fr-FR"/>
                </w:rPr>
                <w:t xml:space="preserve"> SED envoyé (AD_BUC_06)</w:t>
              </w:r>
            </w:hyperlink>
            <w:r w:rsidR="00C45FA0" w:rsidRPr="001E0FAF">
              <w:rPr>
                <w:lang w:val="fr-FR"/>
              </w:rPr>
              <w:t xml:space="preserve"> </w:t>
            </w:r>
          </w:p>
          <w:p w:rsidR="00C45FA0" w:rsidRPr="00943EB5" w:rsidRDefault="00C45FA0" w:rsidP="00C45FA0">
            <w:pPr>
              <w:rPr>
                <w:rStyle w:val="Lienhypertexte"/>
                <w:lang w:val="fr-FR"/>
              </w:rPr>
            </w:pPr>
            <w:r w:rsidRPr="00943EB5">
              <w:rPr>
                <w:rStyle w:val="Lienhypertexte"/>
                <w:lang w:val="fr-FR"/>
              </w:rPr>
              <w:t xml:space="preserve">Je souhaite envoyer un rappel (AD_BUC_07) </w:t>
            </w:r>
          </w:p>
          <w:p w:rsidR="000F1630" w:rsidRDefault="00C45FA0" w:rsidP="00C45FA0">
            <w:pPr>
              <w:rPr>
                <w:rStyle w:val="Lienhypertexte"/>
                <w:lang w:val="fr-FR"/>
              </w:rPr>
            </w:pPr>
            <w:r w:rsidRPr="007F35F7">
              <w:rPr>
                <w:rStyle w:val="Lienhypertexte"/>
                <w:lang w:val="fr-FR"/>
              </w:rPr>
              <w:t>Je souhaite actualiser les informations contenues dans un SED envoyé (AD_BUC_10)</w:t>
            </w:r>
          </w:p>
          <w:p w:rsidR="00C45FA0" w:rsidRPr="00C45FA0" w:rsidRDefault="00C45FA0" w:rsidP="00C45FA0">
            <w:pPr>
              <w:rPr>
                <w:color w:val="0000FF" w:themeColor="hyperlink"/>
                <w:u w:val="single"/>
                <w:lang w:val="fr-FR"/>
              </w:rPr>
            </w:pPr>
          </w:p>
        </w:tc>
      </w:tr>
    </w:tbl>
    <w:p w:rsidR="00A40B7C" w:rsidRPr="00C45FA0" w:rsidRDefault="00A40B7C" w:rsidP="00A40B7C">
      <w:pPr>
        <w:spacing w:after="0"/>
        <w:jc w:val="both"/>
        <w:rPr>
          <w:lang w:val="fr-FR"/>
        </w:rPr>
      </w:pPr>
      <w:bookmarkStart w:id="94" w:name="_CP.5_What_should"/>
      <w:bookmarkEnd w:id="94"/>
    </w:p>
    <w:tbl>
      <w:tblPr>
        <w:tblStyle w:val="Grilledutableau"/>
        <w:tblW w:w="10065" w:type="dxa"/>
        <w:tblInd w:w="-318" w:type="dxa"/>
        <w:tblLook w:val="04A0"/>
      </w:tblPr>
      <w:tblGrid>
        <w:gridCol w:w="10065"/>
      </w:tblGrid>
      <w:tr w:rsidR="00A40B7C" w:rsidRPr="005208A3" w:rsidTr="00CA6FE5">
        <w:tc>
          <w:tcPr>
            <w:tcW w:w="10065" w:type="dxa"/>
            <w:shd w:val="clear" w:color="auto" w:fill="8DB3E2" w:themeFill="text2" w:themeFillTint="66"/>
          </w:tcPr>
          <w:p w:rsidR="00A40B7C" w:rsidRPr="00F83B5A" w:rsidRDefault="00F83B5A" w:rsidP="005429C9">
            <w:pPr>
              <w:pStyle w:val="Titre2"/>
              <w:outlineLvl w:val="1"/>
              <w:rPr>
                <w:lang w:val="fr-FR"/>
              </w:rPr>
            </w:pPr>
            <w:bookmarkStart w:id="95" w:name="_CP.6_How_do"/>
            <w:bookmarkStart w:id="96" w:name="_CP.5__How"/>
            <w:bookmarkStart w:id="97" w:name="_Toc524701518"/>
            <w:bookmarkStart w:id="98" w:name="_Toc532993149"/>
            <w:bookmarkEnd w:id="95"/>
            <w:bookmarkEnd w:id="96"/>
            <w:r w:rsidRPr="003E6861">
              <w:rPr>
                <w:lang w:val="fr-FR"/>
              </w:rPr>
              <w:t>CP.5</w:t>
            </w:r>
            <w:r>
              <w:rPr>
                <w:lang w:val="fr-FR"/>
              </w:rPr>
              <w:t xml:space="preserve"> </w:t>
            </w:r>
            <w:r w:rsidRPr="003E6861">
              <w:rPr>
                <w:lang w:val="fr-FR"/>
              </w:rPr>
              <w:t xml:space="preserve">Envoyer un SED P8000 </w:t>
            </w:r>
            <w:r>
              <w:rPr>
                <w:lang w:val="fr-FR"/>
              </w:rPr>
              <w:t>« </w:t>
            </w:r>
            <w:r w:rsidRPr="003E6861">
              <w:rPr>
                <w:lang w:val="fr-FR"/>
              </w:rPr>
              <w:t>Demande de renseignements complémentaires</w:t>
            </w:r>
            <w:r>
              <w:rPr>
                <w:lang w:val="fr-FR"/>
              </w:rPr>
              <w:t> »</w:t>
            </w:r>
            <w:bookmarkEnd w:id="97"/>
            <w:bookmarkEnd w:id="98"/>
            <w:r w:rsidRPr="003E6861">
              <w:rPr>
                <w:lang w:val="fr-FR"/>
              </w:rPr>
              <w:t xml:space="preserve"> </w:t>
            </w:r>
          </w:p>
        </w:tc>
      </w:tr>
      <w:tr w:rsidR="00A40B7C" w:rsidRPr="005208A3" w:rsidTr="00135F00">
        <w:tc>
          <w:tcPr>
            <w:tcW w:w="10065" w:type="dxa"/>
          </w:tcPr>
          <w:p w:rsidR="00A40B7C" w:rsidRPr="007821D3" w:rsidRDefault="00A40B7C" w:rsidP="00987DFD">
            <w:pPr>
              <w:jc w:val="both"/>
              <w:rPr>
                <w:sz w:val="16"/>
                <w:szCs w:val="16"/>
                <w:lang w:val="fr-FR"/>
              </w:rPr>
            </w:pPr>
          </w:p>
          <w:p w:rsidR="00A40B7C" w:rsidRPr="00F83B5A" w:rsidRDefault="00F83B5A" w:rsidP="00987DFD">
            <w:pPr>
              <w:spacing w:after="120"/>
              <w:jc w:val="both"/>
              <w:rPr>
                <w:rFonts w:ascii="Calibri" w:hAnsi="Calibri" w:cs="Calibri"/>
                <w:color w:val="000000"/>
                <w:lang w:val="fr-FR"/>
              </w:rPr>
            </w:pPr>
            <w:r w:rsidRPr="00F74F19">
              <w:rPr>
                <w:rFonts w:ascii="Calibri" w:hAnsi="Calibri" w:cs="Calibri"/>
                <w:color w:val="000000"/>
                <w:lang w:val="fr-FR"/>
              </w:rPr>
              <w:t xml:space="preserve">Complétez le </w:t>
            </w:r>
            <w:r w:rsidRPr="00F74F19">
              <w:rPr>
                <w:rStyle w:val="Lienhypertexte"/>
                <w:lang w:val="fr-FR"/>
              </w:rPr>
              <w:t>SED P8000</w:t>
            </w:r>
            <w:r w:rsidRPr="00F74F19">
              <w:rPr>
                <w:rFonts w:ascii="Calibri" w:hAnsi="Calibri" w:cs="Calibri"/>
                <w:color w:val="000000"/>
                <w:lang w:val="fr-FR"/>
              </w:rPr>
              <w:t xml:space="preserve"> </w:t>
            </w:r>
            <w:r>
              <w:rPr>
                <w:rFonts w:ascii="Calibri" w:hAnsi="Calibri" w:cs="Calibri"/>
                <w:color w:val="000000"/>
                <w:lang w:val="fr-FR"/>
              </w:rPr>
              <w:t>« Demande de renseignements</w:t>
            </w:r>
            <w:r w:rsidRPr="00F74F19">
              <w:rPr>
                <w:rFonts w:ascii="Calibri" w:hAnsi="Calibri" w:cs="Calibri"/>
                <w:color w:val="000000"/>
                <w:lang w:val="fr-FR"/>
              </w:rPr>
              <w:t xml:space="preserve"> complémentaires</w:t>
            </w:r>
            <w:r>
              <w:rPr>
                <w:rFonts w:ascii="Calibri" w:hAnsi="Calibri" w:cs="Calibri"/>
                <w:color w:val="000000"/>
                <w:lang w:val="fr-FR"/>
              </w:rPr>
              <w:t> »</w:t>
            </w:r>
            <w:r w:rsidRPr="00F74F19">
              <w:rPr>
                <w:rFonts w:ascii="Calibri" w:hAnsi="Calibri" w:cs="Calibri"/>
                <w:color w:val="000000"/>
                <w:lang w:val="fr-FR"/>
              </w:rPr>
              <w:t xml:space="preserve"> en re</w:t>
            </w:r>
            <w:r>
              <w:rPr>
                <w:rFonts w:ascii="Calibri" w:hAnsi="Calibri" w:cs="Calibri"/>
                <w:color w:val="000000"/>
                <w:lang w:val="fr-FR"/>
              </w:rPr>
              <w:t xml:space="preserve">nseignant toutes les informations requises. </w:t>
            </w:r>
            <w:r w:rsidRPr="00F74F19">
              <w:rPr>
                <w:rFonts w:ascii="Calibri" w:hAnsi="Calibri" w:cs="Calibri"/>
                <w:color w:val="000000"/>
                <w:lang w:val="fr-FR"/>
              </w:rPr>
              <w:t xml:space="preserve">Envoyez ensuite le </w:t>
            </w:r>
            <w:r w:rsidRPr="00B17904">
              <w:rPr>
                <w:rStyle w:val="Lienhypertexte"/>
                <w:lang w:val="fr-FR"/>
              </w:rPr>
              <w:t>SED P8000</w:t>
            </w:r>
            <w:r w:rsidRPr="00F74F19">
              <w:rPr>
                <w:rFonts w:ascii="Calibri" w:hAnsi="Calibri" w:cs="Calibri"/>
                <w:color w:val="000000"/>
                <w:lang w:val="fr-FR"/>
              </w:rPr>
              <w:t xml:space="preserve"> </w:t>
            </w:r>
            <w:r>
              <w:rPr>
                <w:rFonts w:ascii="Calibri" w:hAnsi="Calibri" w:cs="Calibri"/>
                <w:color w:val="000000"/>
                <w:lang w:val="fr-FR"/>
              </w:rPr>
              <w:t xml:space="preserve">au propriétaire du dossier et/ou </w:t>
            </w:r>
            <w:r w:rsidRPr="00F74F19">
              <w:rPr>
                <w:rFonts w:ascii="Calibri" w:hAnsi="Calibri" w:cs="Calibri"/>
                <w:color w:val="000000"/>
                <w:lang w:val="fr-FR"/>
              </w:rPr>
              <w:t>à une ou plusieurs c</w:t>
            </w:r>
            <w:r>
              <w:rPr>
                <w:rFonts w:ascii="Calibri" w:hAnsi="Calibri" w:cs="Calibri"/>
                <w:color w:val="000000"/>
                <w:lang w:val="fr-FR"/>
              </w:rPr>
              <w:t xml:space="preserve">ontreparties. </w:t>
            </w:r>
            <w:r w:rsidRPr="00F74F19">
              <w:rPr>
                <w:rFonts w:ascii="Calibri" w:hAnsi="Calibri" w:cs="Calibri"/>
                <w:color w:val="000000"/>
                <w:lang w:val="fr-FR"/>
              </w:rPr>
              <w:t xml:space="preserve">Le </w:t>
            </w:r>
            <w:r w:rsidRPr="00F74F19">
              <w:rPr>
                <w:rStyle w:val="Lienhypertexte"/>
                <w:lang w:val="fr-FR"/>
              </w:rPr>
              <w:t>SED P8000</w:t>
            </w:r>
            <w:r w:rsidRPr="00F74F19">
              <w:rPr>
                <w:rFonts w:ascii="Calibri" w:hAnsi="Calibri" w:cs="Calibri"/>
                <w:color w:val="000000"/>
                <w:lang w:val="fr-FR"/>
              </w:rPr>
              <w:t xml:space="preserve"> est une demande d’informations supplémentaires spécifiques qui vo</w:t>
            </w:r>
            <w:r>
              <w:rPr>
                <w:rFonts w:ascii="Calibri" w:hAnsi="Calibri" w:cs="Calibri"/>
                <w:color w:val="000000"/>
                <w:lang w:val="fr-FR"/>
              </w:rPr>
              <w:t xml:space="preserve">us sont nécessaires pour poursuivre l’instruction de la demande de pension de survivant reçue. </w:t>
            </w:r>
          </w:p>
          <w:p w:rsidR="000E0D46" w:rsidRPr="006070B5" w:rsidRDefault="000E0D46" w:rsidP="00987DFD">
            <w:pPr>
              <w:spacing w:before="120" w:after="120"/>
              <w:jc w:val="both"/>
              <w:rPr>
                <w:rFonts w:ascii="Calibri" w:hAnsi="Calibri" w:cs="Calibri"/>
                <w:color w:val="000000"/>
                <w:lang w:val="fr-FR"/>
              </w:rPr>
            </w:pPr>
            <w:r w:rsidRPr="006070B5">
              <w:rPr>
                <w:rFonts w:ascii="Calibri" w:hAnsi="Calibri" w:cs="Calibri"/>
                <w:color w:val="000000"/>
                <w:lang w:val="fr-FR"/>
              </w:rPr>
              <w:t>Plusieurs SED P8000 pourront être envoyés</w:t>
            </w:r>
            <w:r>
              <w:rPr>
                <w:rFonts w:ascii="Calibri" w:hAnsi="Calibri" w:cs="Calibri"/>
                <w:color w:val="000000"/>
                <w:lang w:val="fr-FR"/>
              </w:rPr>
              <w:t xml:space="preserve"> </w:t>
            </w:r>
            <w:r w:rsidRPr="006070B5">
              <w:rPr>
                <w:rFonts w:ascii="Calibri" w:hAnsi="Calibri" w:cs="Calibri"/>
                <w:color w:val="000000"/>
                <w:lang w:val="fr-FR"/>
              </w:rPr>
              <w:t>aux contreparties si v</w:t>
            </w:r>
            <w:r>
              <w:rPr>
                <w:rFonts w:ascii="Calibri" w:hAnsi="Calibri" w:cs="Calibri"/>
                <w:color w:val="000000"/>
                <w:lang w:val="fr-FR"/>
              </w:rPr>
              <w:t xml:space="preserve">ous avez différentes questions durant le traitement du dossier. </w:t>
            </w:r>
          </w:p>
          <w:p w:rsidR="000E0D46" w:rsidRPr="000E0D46" w:rsidRDefault="000E0D46" w:rsidP="00987DFD">
            <w:pPr>
              <w:spacing w:after="120"/>
              <w:jc w:val="both"/>
              <w:rPr>
                <w:color w:val="0000FF" w:themeColor="hyperlink"/>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w:t>
            </w:r>
          </w:p>
        </w:tc>
      </w:tr>
      <w:tr w:rsidR="00A40B7C" w:rsidRPr="005208A3" w:rsidTr="00135F00">
        <w:tc>
          <w:tcPr>
            <w:tcW w:w="10065" w:type="dxa"/>
          </w:tcPr>
          <w:p w:rsidR="0010500E" w:rsidRPr="00B847B8" w:rsidRDefault="0010500E" w:rsidP="0010500E">
            <w:pPr>
              <w:rPr>
                <w:lang w:val="fr-FR"/>
              </w:rPr>
            </w:pPr>
            <w:r w:rsidRPr="00E93E01">
              <w:rPr>
                <w:lang w:val="fr-FR"/>
              </w:rPr>
              <w:t xml:space="preserve">Sous-processus disponibles pour </w:t>
            </w:r>
            <w:r>
              <w:rPr>
                <w:lang w:val="fr-FR"/>
              </w:rPr>
              <w:t>la contrepartie à ce stade :</w:t>
            </w:r>
          </w:p>
          <w:p w:rsidR="0010500E" w:rsidRPr="00EF2F0D" w:rsidRDefault="0010500E" w:rsidP="0010500E">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10500E" w:rsidRPr="00797E0A" w:rsidRDefault="0010500E" w:rsidP="0010500E">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10500E" w:rsidRDefault="0010500E" w:rsidP="0010500E">
            <w:pPr>
              <w:rPr>
                <w:rStyle w:val="Lienhypertexte"/>
                <w:lang w:val="fr-FR"/>
              </w:rPr>
            </w:pPr>
            <w:r w:rsidRPr="005F59F7">
              <w:rPr>
                <w:rStyle w:val="Lienhypertexte"/>
                <w:lang w:val="fr-FR"/>
              </w:rPr>
              <w:t xml:space="preserve">Je souhaite demander des informations médicales (H_BUC_08) </w:t>
            </w:r>
          </w:p>
          <w:p w:rsidR="00272A4A" w:rsidRPr="005F59F7" w:rsidRDefault="00F65816" w:rsidP="0010500E">
            <w:pPr>
              <w:rPr>
                <w:rStyle w:val="Lienhypertexte"/>
                <w:lang w:val="fr-FR"/>
              </w:rPr>
            </w:pPr>
            <w:hyperlink r:id="rId30" w:history="1">
              <w:r w:rsidR="00272A4A" w:rsidRPr="009938B6">
                <w:rPr>
                  <w:rStyle w:val="Lienhypertexte"/>
                  <w:lang w:val="fr-FR"/>
                </w:rPr>
                <w:t>Je souhaite a</w:t>
              </w:r>
              <w:r w:rsidR="00272A4A">
                <w:rPr>
                  <w:rStyle w:val="Lienhypertexte"/>
                  <w:lang w:val="fr-FR"/>
                </w:rPr>
                <w:t>jouter un participant au dossier</w:t>
              </w:r>
              <w:r w:rsidR="00272A4A" w:rsidRPr="009938B6">
                <w:rPr>
                  <w:rStyle w:val="Lienhypertexte"/>
                  <w:lang w:val="fr-FR"/>
                </w:rPr>
                <w:t xml:space="preserve"> (AD_BUC_03)</w:t>
              </w:r>
            </w:hyperlink>
          </w:p>
          <w:p w:rsidR="0010500E" w:rsidRPr="006E6DEB" w:rsidRDefault="0010500E" w:rsidP="0010500E">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10500E" w:rsidRPr="001E0FAF" w:rsidRDefault="00F65816" w:rsidP="0010500E">
            <w:pPr>
              <w:rPr>
                <w:rFonts w:ascii="Calibri" w:hAnsi="Calibri"/>
                <w:lang w:val="fr-FR"/>
              </w:rPr>
            </w:pPr>
            <w:hyperlink r:id="rId31" w:history="1">
              <w:r w:rsidR="007821D3">
                <w:rPr>
                  <w:rStyle w:val="Lienhypertexte"/>
                  <w:rFonts w:ascii="Calibri" w:hAnsi="Calibri"/>
                  <w:lang w:val="fr-FR"/>
                </w:rPr>
                <w:t>Je souhaite invalider un</w:t>
              </w:r>
              <w:r w:rsidR="0010500E" w:rsidRPr="001E0FAF">
                <w:rPr>
                  <w:rStyle w:val="Lienhypertexte"/>
                  <w:rFonts w:ascii="Calibri" w:hAnsi="Calibri"/>
                  <w:lang w:val="fr-FR"/>
                </w:rPr>
                <w:t xml:space="preserve"> SED envoyé (AD_BUC_06)</w:t>
              </w:r>
            </w:hyperlink>
            <w:r w:rsidR="0010500E" w:rsidRPr="001E0FAF">
              <w:rPr>
                <w:lang w:val="fr-FR"/>
              </w:rPr>
              <w:t xml:space="preserve"> </w:t>
            </w:r>
          </w:p>
          <w:p w:rsidR="0010500E" w:rsidRPr="00943EB5" w:rsidRDefault="0010500E" w:rsidP="0010500E">
            <w:pPr>
              <w:rPr>
                <w:rStyle w:val="Lienhypertexte"/>
                <w:lang w:val="fr-FR"/>
              </w:rPr>
            </w:pPr>
            <w:r w:rsidRPr="00943EB5">
              <w:rPr>
                <w:rStyle w:val="Lienhypertexte"/>
                <w:lang w:val="fr-FR"/>
              </w:rPr>
              <w:t xml:space="preserve">Je souhaite envoyer un rappel (AD_BUC_07) </w:t>
            </w:r>
          </w:p>
          <w:p w:rsidR="000F1630" w:rsidRDefault="0010500E" w:rsidP="0010500E">
            <w:pPr>
              <w:rPr>
                <w:rStyle w:val="Lienhypertexte"/>
                <w:lang w:val="fr-FR"/>
              </w:rPr>
            </w:pPr>
            <w:r w:rsidRPr="007F35F7">
              <w:rPr>
                <w:rStyle w:val="Lienhypertexte"/>
                <w:lang w:val="fr-FR"/>
              </w:rPr>
              <w:t>Je souhaite actualiser les informations contenues dans un SED envoyé (AD_BUC_10)</w:t>
            </w:r>
          </w:p>
          <w:p w:rsidR="0010500E" w:rsidRPr="0010500E" w:rsidRDefault="0010500E" w:rsidP="0010500E">
            <w:pPr>
              <w:rPr>
                <w:color w:val="0000FF" w:themeColor="hyperlink"/>
                <w:u w:val="single"/>
                <w:lang w:val="fr-FR"/>
              </w:rPr>
            </w:pPr>
          </w:p>
        </w:tc>
      </w:tr>
    </w:tbl>
    <w:p w:rsidR="001E3CEB" w:rsidRPr="0010500E" w:rsidRDefault="001E3CEB" w:rsidP="00A40B7C">
      <w:pPr>
        <w:spacing w:after="0"/>
        <w:jc w:val="both"/>
        <w:rPr>
          <w:lang w:val="fr-FR"/>
        </w:rPr>
      </w:pPr>
      <w:bookmarkStart w:id="99" w:name="_CP.8__What"/>
      <w:bookmarkEnd w:id="99"/>
    </w:p>
    <w:tbl>
      <w:tblPr>
        <w:tblStyle w:val="Grilledutableau"/>
        <w:tblW w:w="10065" w:type="dxa"/>
        <w:tblInd w:w="-318" w:type="dxa"/>
        <w:tblLook w:val="04A0"/>
      </w:tblPr>
      <w:tblGrid>
        <w:gridCol w:w="10065"/>
      </w:tblGrid>
      <w:tr w:rsidR="00A40B7C" w:rsidRPr="005208A3" w:rsidTr="00CA6FE5">
        <w:tc>
          <w:tcPr>
            <w:tcW w:w="10065" w:type="dxa"/>
            <w:shd w:val="clear" w:color="auto" w:fill="8DB3E2" w:themeFill="text2" w:themeFillTint="66"/>
          </w:tcPr>
          <w:p w:rsidR="00A40B7C" w:rsidRPr="003F043E" w:rsidRDefault="00C90DB6" w:rsidP="00BD1355">
            <w:pPr>
              <w:pStyle w:val="Titre2"/>
              <w:outlineLvl w:val="1"/>
              <w:rPr>
                <w:lang w:val="fr-FR"/>
              </w:rPr>
            </w:pPr>
            <w:bookmarkStart w:id="100" w:name="_CP.8_How_do"/>
            <w:bookmarkStart w:id="101" w:name="_CP.6__How"/>
            <w:bookmarkStart w:id="102" w:name="_Toc524701519"/>
            <w:bookmarkStart w:id="103" w:name="_Toc532993150"/>
            <w:bookmarkEnd w:id="100"/>
            <w:bookmarkEnd w:id="101"/>
            <w:r w:rsidRPr="002704A6">
              <w:rPr>
                <w:lang w:val="fr-FR"/>
              </w:rPr>
              <w:t xml:space="preserve">CP.6 Envoyer un SED P10000 </w:t>
            </w:r>
            <w:r>
              <w:rPr>
                <w:lang w:val="fr-FR"/>
              </w:rPr>
              <w:t>« </w:t>
            </w:r>
            <w:r w:rsidR="00BD1355">
              <w:rPr>
                <w:lang w:val="fr-FR"/>
              </w:rPr>
              <w:t>Transmission</w:t>
            </w:r>
            <w:r w:rsidRPr="002704A6">
              <w:rPr>
                <w:lang w:val="fr-FR"/>
              </w:rPr>
              <w:t xml:space="preserve"> d’informations compléme</w:t>
            </w:r>
            <w:r>
              <w:rPr>
                <w:lang w:val="fr-FR"/>
              </w:rPr>
              <w:t>ntaires »</w:t>
            </w:r>
            <w:bookmarkEnd w:id="102"/>
            <w:bookmarkEnd w:id="103"/>
          </w:p>
        </w:tc>
      </w:tr>
      <w:tr w:rsidR="00A40B7C" w:rsidRPr="005208A3" w:rsidTr="00135F00">
        <w:tc>
          <w:tcPr>
            <w:tcW w:w="10065" w:type="dxa"/>
          </w:tcPr>
          <w:p w:rsidR="00A40B7C" w:rsidRPr="006C24A9" w:rsidRDefault="00A40B7C" w:rsidP="00A94938">
            <w:pPr>
              <w:jc w:val="both"/>
              <w:rPr>
                <w:sz w:val="16"/>
                <w:szCs w:val="16"/>
                <w:lang w:val="fr-FR"/>
              </w:rPr>
            </w:pPr>
          </w:p>
          <w:p w:rsidR="00A40B7C" w:rsidRPr="003F043E" w:rsidRDefault="003F043E" w:rsidP="00A94938">
            <w:pPr>
              <w:spacing w:after="120"/>
              <w:jc w:val="both"/>
              <w:rPr>
                <w:rFonts w:ascii="Calibri" w:hAnsi="Calibri" w:cs="Calibri"/>
                <w:color w:val="000000"/>
                <w:lang w:val="fr-FR"/>
              </w:rPr>
            </w:pPr>
            <w:r w:rsidRPr="00F24939">
              <w:rPr>
                <w:rFonts w:ascii="Calibri" w:hAnsi="Calibri" w:cs="Calibri"/>
                <w:color w:val="000000"/>
                <w:lang w:val="fr-FR"/>
              </w:rPr>
              <w:t xml:space="preserve">Complétez le </w:t>
            </w:r>
            <w:r w:rsidRPr="00F24939">
              <w:rPr>
                <w:rStyle w:val="Lienhypertexte"/>
                <w:lang w:val="fr-FR"/>
              </w:rPr>
              <w:t>SED P10000</w:t>
            </w:r>
            <w:r>
              <w:rPr>
                <w:rFonts w:ascii="Calibri" w:hAnsi="Calibri" w:cs="Calibri"/>
                <w:color w:val="000000"/>
                <w:lang w:val="fr-FR"/>
              </w:rPr>
              <w:t xml:space="preserve"> « </w:t>
            </w:r>
            <w:r w:rsidRPr="00F24939">
              <w:rPr>
                <w:rFonts w:ascii="Calibri" w:hAnsi="Calibri" w:cs="Calibri"/>
                <w:color w:val="000000"/>
                <w:lang w:val="fr-FR"/>
              </w:rPr>
              <w:t>Trans</w:t>
            </w:r>
            <w:r w:rsidR="006C24A9">
              <w:rPr>
                <w:rFonts w:ascii="Calibri" w:hAnsi="Calibri" w:cs="Calibri"/>
                <w:color w:val="000000"/>
                <w:lang w:val="fr-FR"/>
              </w:rPr>
              <w:t>mission</w:t>
            </w:r>
            <w:r>
              <w:rPr>
                <w:rFonts w:ascii="Calibri" w:hAnsi="Calibri" w:cs="Calibri"/>
                <w:color w:val="000000"/>
                <w:lang w:val="fr-FR"/>
              </w:rPr>
              <w:t xml:space="preserve"> d’informations complémentaires »</w:t>
            </w:r>
            <w:r w:rsidRPr="00F24939">
              <w:rPr>
                <w:rFonts w:ascii="Calibri" w:hAnsi="Calibri" w:cs="Calibri"/>
                <w:color w:val="000000"/>
                <w:lang w:val="fr-FR"/>
              </w:rPr>
              <w:t xml:space="preserve"> en renseignant t</w:t>
            </w:r>
            <w:r>
              <w:rPr>
                <w:rFonts w:ascii="Calibri" w:hAnsi="Calibri" w:cs="Calibri"/>
                <w:color w:val="000000"/>
                <w:lang w:val="fr-FR"/>
              </w:rPr>
              <w:t xml:space="preserve">outes les informations requises. Envoyez ensuite le </w:t>
            </w:r>
            <w:r w:rsidRPr="00B17904">
              <w:rPr>
                <w:rStyle w:val="Lienhypertexte"/>
                <w:lang w:val="fr-FR"/>
              </w:rPr>
              <w:t>SED P10000</w:t>
            </w:r>
            <w:r>
              <w:rPr>
                <w:rFonts w:ascii="Calibri" w:hAnsi="Calibri" w:cs="Calibri"/>
                <w:color w:val="000000"/>
                <w:lang w:val="fr-FR"/>
              </w:rPr>
              <w:t xml:space="preserve"> au propriétaire du dossier et/ou à une ou plusieurs contreparties. </w:t>
            </w:r>
            <w:r w:rsidRPr="00F24939">
              <w:rPr>
                <w:rFonts w:ascii="Calibri" w:hAnsi="Calibri" w:cs="Calibri"/>
                <w:color w:val="000000"/>
                <w:lang w:val="fr-FR"/>
              </w:rPr>
              <w:t xml:space="preserve">Le </w:t>
            </w:r>
            <w:r w:rsidRPr="00B17904">
              <w:rPr>
                <w:rStyle w:val="Lienhypertexte"/>
                <w:lang w:val="fr-FR"/>
              </w:rPr>
              <w:t>SED P10000</w:t>
            </w:r>
            <w:r w:rsidRPr="00F24939">
              <w:rPr>
                <w:rFonts w:ascii="Calibri" w:hAnsi="Calibri" w:cs="Calibri"/>
                <w:color w:val="000000"/>
                <w:lang w:val="fr-FR"/>
              </w:rPr>
              <w:t xml:space="preserve"> est une notification/Trans</w:t>
            </w:r>
            <w:r w:rsidR="00412C92">
              <w:rPr>
                <w:rFonts w:ascii="Calibri" w:hAnsi="Calibri" w:cs="Calibri"/>
                <w:color w:val="000000"/>
                <w:lang w:val="fr-FR"/>
              </w:rPr>
              <w:t xml:space="preserve">mission </w:t>
            </w:r>
            <w:r w:rsidRPr="00F24939">
              <w:rPr>
                <w:rFonts w:ascii="Calibri" w:hAnsi="Calibri" w:cs="Calibri"/>
                <w:color w:val="000000"/>
                <w:lang w:val="fr-FR"/>
              </w:rPr>
              <w:t>d’informations complémentaires</w:t>
            </w:r>
            <w:r w:rsidR="0061437A">
              <w:rPr>
                <w:rFonts w:ascii="Calibri" w:hAnsi="Calibri" w:cs="Calibri"/>
                <w:color w:val="000000"/>
                <w:lang w:val="fr-FR"/>
              </w:rPr>
              <w:t xml:space="preserve"> envoyée</w:t>
            </w:r>
            <w:r w:rsidRPr="00F24939">
              <w:rPr>
                <w:rFonts w:ascii="Calibri" w:hAnsi="Calibri" w:cs="Calibri"/>
                <w:color w:val="000000"/>
                <w:lang w:val="fr-FR"/>
              </w:rPr>
              <w:t xml:space="preserve"> </w:t>
            </w:r>
            <w:r w:rsidR="0061437A">
              <w:rPr>
                <w:rFonts w:ascii="Calibri" w:hAnsi="Calibri" w:cs="Calibri"/>
                <w:color w:val="000000"/>
                <w:lang w:val="fr-FR"/>
              </w:rPr>
              <w:t xml:space="preserve">sans qu’il y ait eu demande préalable et </w:t>
            </w:r>
            <w:r w:rsidRPr="00F24939">
              <w:rPr>
                <w:rFonts w:ascii="Calibri" w:hAnsi="Calibri" w:cs="Calibri"/>
                <w:color w:val="000000"/>
                <w:lang w:val="fr-FR"/>
              </w:rPr>
              <w:t>v</w:t>
            </w:r>
            <w:r>
              <w:rPr>
                <w:rFonts w:ascii="Calibri" w:hAnsi="Calibri" w:cs="Calibri"/>
                <w:color w:val="000000"/>
                <w:lang w:val="fr-FR"/>
              </w:rPr>
              <w:t>isant à faciliter la procéd</w:t>
            </w:r>
            <w:r w:rsidR="0061437A">
              <w:rPr>
                <w:rFonts w:ascii="Calibri" w:hAnsi="Calibri" w:cs="Calibri"/>
                <w:color w:val="000000"/>
                <w:lang w:val="fr-FR"/>
              </w:rPr>
              <w:t>ure d’instruction de la demande</w:t>
            </w:r>
            <w:r>
              <w:rPr>
                <w:rFonts w:ascii="Calibri" w:hAnsi="Calibri" w:cs="Calibri"/>
                <w:color w:val="000000"/>
                <w:lang w:val="fr-FR"/>
              </w:rPr>
              <w:t xml:space="preserve">. </w:t>
            </w:r>
            <w:r w:rsidR="00A62F22">
              <w:rPr>
                <w:rFonts w:ascii="Calibri" w:hAnsi="Calibri" w:cs="Calibri"/>
                <w:color w:val="000000"/>
                <w:lang w:val="fr-FR"/>
              </w:rPr>
              <w:t xml:space="preserve">Le SED P10000 est envoyé d’office. </w:t>
            </w:r>
            <w:r w:rsidR="00A62F22" w:rsidRPr="005A05D2">
              <w:rPr>
                <w:rFonts w:ascii="Calibri" w:hAnsi="Calibri" w:cs="Calibri"/>
                <w:color w:val="000000"/>
                <w:lang w:val="fr-FR"/>
              </w:rPr>
              <w:t>(</w:t>
            </w:r>
            <w:r w:rsidR="00A62F22" w:rsidRPr="00F24939">
              <w:rPr>
                <w:rFonts w:ascii="Calibri" w:hAnsi="Calibri" w:cs="Calibri"/>
                <w:color w:val="000000"/>
                <w:lang w:val="fr-FR"/>
              </w:rPr>
              <w:t>En cas de demande préalable d’informations complémentaires via le S</w:t>
            </w:r>
            <w:r w:rsidR="00A62F22">
              <w:rPr>
                <w:rFonts w:ascii="Calibri" w:hAnsi="Calibri" w:cs="Calibri"/>
                <w:color w:val="000000"/>
                <w:lang w:val="fr-FR"/>
              </w:rPr>
              <w:t>ED P8000, la réponse doit toujours être transmise au moyen d’un SED P9000).</w:t>
            </w:r>
          </w:p>
          <w:p w:rsidR="00A40B7C" w:rsidRPr="00A62F22" w:rsidRDefault="00A62F22" w:rsidP="00A94938">
            <w:pPr>
              <w:tabs>
                <w:tab w:val="left" w:pos="4272"/>
              </w:tabs>
              <w:spacing w:after="120"/>
              <w:jc w:val="both"/>
              <w:rPr>
                <w:color w:val="0000FF" w:themeColor="hyperlink"/>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w:t>
            </w:r>
          </w:p>
        </w:tc>
      </w:tr>
      <w:tr w:rsidR="00A40B7C" w:rsidRPr="005208A3" w:rsidTr="00135F00">
        <w:tc>
          <w:tcPr>
            <w:tcW w:w="10065" w:type="dxa"/>
          </w:tcPr>
          <w:p w:rsidR="00624A73" w:rsidRPr="00B847B8" w:rsidRDefault="00624A73" w:rsidP="00624A73">
            <w:pPr>
              <w:rPr>
                <w:lang w:val="fr-FR"/>
              </w:rPr>
            </w:pPr>
            <w:r w:rsidRPr="00E93E01">
              <w:rPr>
                <w:lang w:val="fr-FR"/>
              </w:rPr>
              <w:t xml:space="preserve">Sous-processus disponibles pour </w:t>
            </w:r>
            <w:r>
              <w:rPr>
                <w:lang w:val="fr-FR"/>
              </w:rPr>
              <w:t>la contrepartie à ce stade :</w:t>
            </w:r>
          </w:p>
          <w:p w:rsidR="00624A73" w:rsidRPr="00EF2F0D" w:rsidRDefault="00624A73" w:rsidP="00624A73">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624A73" w:rsidRPr="00797E0A" w:rsidRDefault="00624A73" w:rsidP="00624A73">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624A73" w:rsidRDefault="00624A73" w:rsidP="00624A73">
            <w:pPr>
              <w:rPr>
                <w:rStyle w:val="Lienhypertexte"/>
                <w:lang w:val="fr-FR"/>
              </w:rPr>
            </w:pPr>
            <w:r w:rsidRPr="005F59F7">
              <w:rPr>
                <w:rStyle w:val="Lienhypertexte"/>
                <w:lang w:val="fr-FR"/>
              </w:rPr>
              <w:t xml:space="preserve">Je souhaite demander des informations médicales (H_BUC_08) </w:t>
            </w:r>
          </w:p>
          <w:p w:rsidR="00A94938" w:rsidRPr="005F59F7" w:rsidRDefault="00F65816" w:rsidP="00624A73">
            <w:pPr>
              <w:rPr>
                <w:rStyle w:val="Lienhypertexte"/>
                <w:lang w:val="fr-FR"/>
              </w:rPr>
            </w:pPr>
            <w:hyperlink r:id="rId32" w:history="1">
              <w:r w:rsidR="00A94938" w:rsidRPr="009938B6">
                <w:rPr>
                  <w:rStyle w:val="Lienhypertexte"/>
                  <w:lang w:val="fr-FR"/>
                </w:rPr>
                <w:t>Je souhaite a</w:t>
              </w:r>
              <w:r w:rsidR="00A94938">
                <w:rPr>
                  <w:rStyle w:val="Lienhypertexte"/>
                  <w:lang w:val="fr-FR"/>
                </w:rPr>
                <w:t>jouter un participant au dossier</w:t>
              </w:r>
              <w:r w:rsidR="00A94938" w:rsidRPr="009938B6">
                <w:rPr>
                  <w:rStyle w:val="Lienhypertexte"/>
                  <w:lang w:val="fr-FR"/>
                </w:rPr>
                <w:t xml:space="preserve"> (AD_BUC_03)</w:t>
              </w:r>
            </w:hyperlink>
          </w:p>
          <w:p w:rsidR="00624A73" w:rsidRPr="006E6DEB" w:rsidRDefault="00624A73" w:rsidP="00624A73">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624A73" w:rsidRPr="001E0FAF" w:rsidRDefault="00F65816" w:rsidP="00624A73">
            <w:pPr>
              <w:rPr>
                <w:rFonts w:ascii="Calibri" w:hAnsi="Calibri"/>
                <w:lang w:val="fr-FR"/>
              </w:rPr>
            </w:pPr>
            <w:hyperlink r:id="rId33" w:history="1">
              <w:r w:rsidR="00624A73" w:rsidRPr="001E0FAF">
                <w:rPr>
                  <w:rStyle w:val="Lienhypertexte"/>
                  <w:rFonts w:ascii="Calibri" w:hAnsi="Calibri"/>
                  <w:lang w:val="fr-FR"/>
                </w:rPr>
                <w:t xml:space="preserve">Je souhaite invalider </w:t>
              </w:r>
              <w:r w:rsidR="00AC5228">
                <w:rPr>
                  <w:rStyle w:val="Lienhypertexte"/>
                  <w:rFonts w:ascii="Calibri" w:hAnsi="Calibri"/>
                  <w:lang w:val="fr-FR"/>
                </w:rPr>
                <w:t>un</w:t>
              </w:r>
              <w:r w:rsidR="00624A73" w:rsidRPr="001E0FAF">
                <w:rPr>
                  <w:rStyle w:val="Lienhypertexte"/>
                  <w:rFonts w:ascii="Calibri" w:hAnsi="Calibri"/>
                  <w:lang w:val="fr-FR"/>
                </w:rPr>
                <w:t xml:space="preserve"> SED envoyé (AD_BUC_06)</w:t>
              </w:r>
            </w:hyperlink>
            <w:r w:rsidR="00624A73" w:rsidRPr="001E0FAF">
              <w:rPr>
                <w:lang w:val="fr-FR"/>
              </w:rPr>
              <w:t xml:space="preserve"> </w:t>
            </w:r>
          </w:p>
          <w:p w:rsidR="00624A73" w:rsidRPr="00943EB5" w:rsidRDefault="00624A73" w:rsidP="00624A73">
            <w:pPr>
              <w:rPr>
                <w:rStyle w:val="Lienhypertexte"/>
                <w:lang w:val="fr-FR"/>
              </w:rPr>
            </w:pPr>
            <w:r w:rsidRPr="00943EB5">
              <w:rPr>
                <w:rStyle w:val="Lienhypertexte"/>
                <w:lang w:val="fr-FR"/>
              </w:rPr>
              <w:t xml:space="preserve">Je souhaite envoyer un rappel (AD_BUC_07) </w:t>
            </w:r>
          </w:p>
          <w:p w:rsidR="000F1630" w:rsidRPr="00624A73" w:rsidRDefault="00624A73" w:rsidP="00624A73">
            <w:pPr>
              <w:rPr>
                <w:color w:val="0000FF" w:themeColor="hyperlink"/>
                <w:u w:val="single"/>
                <w:lang w:val="fr-FR"/>
              </w:rPr>
            </w:pPr>
            <w:r w:rsidRPr="007F35F7">
              <w:rPr>
                <w:rStyle w:val="Lienhypertexte"/>
                <w:lang w:val="fr-FR"/>
              </w:rPr>
              <w:t>Je souhaite actualiser les informations contenues dans un SED envoyé (AD_BUC_10)</w:t>
            </w:r>
          </w:p>
        </w:tc>
      </w:tr>
    </w:tbl>
    <w:p w:rsidR="00FB4A86" w:rsidRPr="00624A73" w:rsidRDefault="00FB4A86" w:rsidP="000F1630">
      <w:pPr>
        <w:spacing w:after="0"/>
        <w:rPr>
          <w:b/>
          <w:lang w:val="fr-FR"/>
        </w:rPr>
      </w:pPr>
      <w:bookmarkStart w:id="104" w:name="_CP.9_What_should"/>
      <w:bookmarkEnd w:id="104"/>
    </w:p>
    <w:tbl>
      <w:tblPr>
        <w:tblStyle w:val="Grilledutableau"/>
        <w:tblpPr w:leftFromText="141" w:rightFromText="141" w:vertAnchor="text" w:horzAnchor="margin" w:tblpX="-294" w:tblpY="42"/>
        <w:tblW w:w="10060" w:type="dxa"/>
        <w:tblLook w:val="04A0"/>
      </w:tblPr>
      <w:tblGrid>
        <w:gridCol w:w="10060"/>
      </w:tblGrid>
      <w:tr w:rsidR="00135F00" w:rsidRPr="005208A3" w:rsidTr="002E6461">
        <w:tc>
          <w:tcPr>
            <w:tcW w:w="10060" w:type="dxa"/>
            <w:shd w:val="clear" w:color="auto" w:fill="8DB3E2" w:themeFill="text2" w:themeFillTint="66"/>
          </w:tcPr>
          <w:p w:rsidR="00135F00" w:rsidRPr="00E01AAC" w:rsidRDefault="00745719" w:rsidP="005429C9">
            <w:pPr>
              <w:pStyle w:val="Titre2"/>
              <w:outlineLvl w:val="1"/>
              <w:rPr>
                <w:lang w:val="fr-FR"/>
              </w:rPr>
            </w:pPr>
            <w:bookmarkStart w:id="105" w:name="_CP.10_What_should"/>
            <w:bookmarkStart w:id="106" w:name="_Toc524701520"/>
            <w:bookmarkStart w:id="107" w:name="_Toc532993151"/>
            <w:bookmarkEnd w:id="105"/>
            <w:r w:rsidRPr="00772921">
              <w:rPr>
                <w:lang w:val="fr-FR"/>
              </w:rPr>
              <w:t xml:space="preserve">CP.7 Recevoir un SED P3000 </w:t>
            </w:r>
            <w:r>
              <w:rPr>
                <w:lang w:val="fr-FR"/>
              </w:rPr>
              <w:t>« </w:t>
            </w:r>
            <w:r w:rsidRPr="00772921">
              <w:rPr>
                <w:lang w:val="fr-FR"/>
              </w:rPr>
              <w:t>Informations spécifiques au pays</w:t>
            </w:r>
            <w:r>
              <w:rPr>
                <w:lang w:val="fr-FR"/>
              </w:rPr>
              <w:t> »</w:t>
            </w:r>
            <w:bookmarkEnd w:id="106"/>
            <w:bookmarkEnd w:id="107"/>
          </w:p>
        </w:tc>
      </w:tr>
      <w:tr w:rsidR="00135F00" w:rsidRPr="005208A3" w:rsidTr="00135F00">
        <w:tc>
          <w:tcPr>
            <w:tcW w:w="10060" w:type="dxa"/>
          </w:tcPr>
          <w:p w:rsidR="00135F00" w:rsidRPr="007F0F01" w:rsidRDefault="00135F00" w:rsidP="0091484B">
            <w:pPr>
              <w:ind w:hanging="108"/>
              <w:jc w:val="both"/>
              <w:rPr>
                <w:sz w:val="16"/>
                <w:szCs w:val="16"/>
                <w:lang w:val="fr-FR"/>
              </w:rPr>
            </w:pPr>
          </w:p>
          <w:p w:rsidR="00135F00" w:rsidRPr="00E01AAC" w:rsidRDefault="00E01AAC" w:rsidP="0091484B">
            <w:pPr>
              <w:spacing w:after="120"/>
              <w:jc w:val="both"/>
              <w:rPr>
                <w:rFonts w:cs="Calibri"/>
                <w:color w:val="000000"/>
                <w:lang w:val="fr-FR"/>
              </w:rPr>
            </w:pPr>
            <w:r w:rsidRPr="004272D7">
              <w:rPr>
                <w:lang w:val="fr-FR"/>
              </w:rPr>
              <w:t xml:space="preserve">Vous avez reçu un </w:t>
            </w:r>
            <w:r w:rsidRPr="004272D7">
              <w:rPr>
                <w:rStyle w:val="Lienhypertexte"/>
                <w:rFonts w:cs="Calibri"/>
                <w:lang w:val="fr-FR"/>
              </w:rPr>
              <w:t>SED P3000</w:t>
            </w:r>
            <w:r w:rsidRPr="004272D7">
              <w:rPr>
                <w:lang w:val="fr-FR"/>
              </w:rPr>
              <w:t xml:space="preserve"> </w:t>
            </w:r>
            <w:r>
              <w:rPr>
                <w:lang w:val="fr-FR"/>
              </w:rPr>
              <w:t>« </w:t>
            </w:r>
            <w:r w:rsidRPr="004272D7">
              <w:rPr>
                <w:lang w:val="fr-FR"/>
              </w:rPr>
              <w:t>Informations spécifiques au p</w:t>
            </w:r>
            <w:r>
              <w:rPr>
                <w:lang w:val="fr-FR"/>
              </w:rPr>
              <w:t xml:space="preserve">ays », ce SED </w:t>
            </w:r>
            <w:r w:rsidR="004E7C0D">
              <w:rPr>
                <w:lang w:val="fr-FR"/>
              </w:rPr>
              <w:t>va vous fournir</w:t>
            </w:r>
            <w:r>
              <w:rPr>
                <w:lang w:val="fr-FR"/>
              </w:rPr>
              <w:t xml:space="preserve"> les informations supplémentaires détaillées requises par votre Etat membre pour vous aider à déterminer le droit à pension. </w:t>
            </w:r>
            <w:r w:rsidRPr="004272D7">
              <w:rPr>
                <w:rFonts w:cs="Calibri"/>
                <w:color w:val="000000"/>
                <w:lang w:val="fr-FR"/>
              </w:rPr>
              <w:t>Le SED P3000 est une notification d’informations, par conséquent a</w:t>
            </w:r>
            <w:r>
              <w:rPr>
                <w:rFonts w:cs="Calibri"/>
                <w:color w:val="000000"/>
                <w:lang w:val="fr-FR"/>
              </w:rPr>
              <w:t xml:space="preserve">ucune réponse n’est nécessaire. </w:t>
            </w:r>
          </w:p>
          <w:p w:rsidR="00135F00" w:rsidRPr="0091484B" w:rsidRDefault="0091484B" w:rsidP="0091484B">
            <w:pPr>
              <w:tabs>
                <w:tab w:val="left" w:pos="4272"/>
              </w:tabs>
              <w:spacing w:after="120"/>
              <w:jc w:val="both"/>
              <w:rPr>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w:t>
            </w:r>
          </w:p>
        </w:tc>
      </w:tr>
      <w:tr w:rsidR="00135F00" w:rsidRPr="005208A3" w:rsidTr="00135F00">
        <w:tc>
          <w:tcPr>
            <w:tcW w:w="10060" w:type="dxa"/>
          </w:tcPr>
          <w:p w:rsidR="00A05DF2" w:rsidRPr="00B847B8" w:rsidRDefault="00A05DF2" w:rsidP="00A05DF2">
            <w:pPr>
              <w:rPr>
                <w:lang w:val="fr-FR"/>
              </w:rPr>
            </w:pPr>
            <w:r w:rsidRPr="00E93E01">
              <w:rPr>
                <w:lang w:val="fr-FR"/>
              </w:rPr>
              <w:t xml:space="preserve">Sous-processus disponibles pour </w:t>
            </w:r>
            <w:r>
              <w:rPr>
                <w:lang w:val="fr-FR"/>
              </w:rPr>
              <w:t>la contrepartie à ce stade :</w:t>
            </w:r>
          </w:p>
          <w:p w:rsidR="00A05DF2" w:rsidRPr="00EF2F0D" w:rsidRDefault="00A05DF2" w:rsidP="00A05DF2">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A05DF2" w:rsidRPr="00797E0A" w:rsidRDefault="00A05DF2" w:rsidP="00A05DF2">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A05DF2" w:rsidRDefault="00A05DF2" w:rsidP="00A05DF2">
            <w:pPr>
              <w:rPr>
                <w:rStyle w:val="Lienhypertexte"/>
                <w:lang w:val="fr-FR"/>
              </w:rPr>
            </w:pPr>
            <w:r w:rsidRPr="005F59F7">
              <w:rPr>
                <w:rStyle w:val="Lienhypertexte"/>
                <w:lang w:val="fr-FR"/>
              </w:rPr>
              <w:t xml:space="preserve">Je souhaite demander des informations médicales (H_BUC_08) </w:t>
            </w:r>
          </w:p>
          <w:p w:rsidR="00543C30" w:rsidRPr="005F59F7" w:rsidRDefault="00F65816" w:rsidP="00543C30">
            <w:pPr>
              <w:rPr>
                <w:rStyle w:val="Lienhypertexte"/>
                <w:lang w:val="fr-FR"/>
              </w:rPr>
            </w:pPr>
            <w:hyperlink r:id="rId34" w:history="1">
              <w:r w:rsidR="00543C30" w:rsidRPr="009938B6">
                <w:rPr>
                  <w:rStyle w:val="Lienhypertexte"/>
                  <w:lang w:val="fr-FR"/>
                </w:rPr>
                <w:t>Je souhaite a</w:t>
              </w:r>
              <w:r w:rsidR="00543C30">
                <w:rPr>
                  <w:rStyle w:val="Lienhypertexte"/>
                  <w:lang w:val="fr-FR"/>
                </w:rPr>
                <w:t>jouter un participant au dossier</w:t>
              </w:r>
              <w:r w:rsidR="00543C30" w:rsidRPr="009938B6">
                <w:rPr>
                  <w:rStyle w:val="Lienhypertexte"/>
                  <w:lang w:val="fr-FR"/>
                </w:rPr>
                <w:t xml:space="preserve"> (AD_BUC_03)</w:t>
              </w:r>
            </w:hyperlink>
          </w:p>
          <w:p w:rsidR="00A05DF2" w:rsidRPr="006E6DEB" w:rsidRDefault="00A05DF2" w:rsidP="00A05DF2">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A05DF2" w:rsidRPr="00943EB5" w:rsidRDefault="00A05DF2" w:rsidP="00A05DF2">
            <w:pPr>
              <w:rPr>
                <w:rStyle w:val="Lienhypertexte"/>
                <w:lang w:val="fr-FR"/>
              </w:rPr>
            </w:pPr>
            <w:r w:rsidRPr="00943EB5">
              <w:rPr>
                <w:rStyle w:val="Lienhypertexte"/>
                <w:lang w:val="fr-FR"/>
              </w:rPr>
              <w:t xml:space="preserve">Je souhaite envoyer un rappel (AD_BUC_07) </w:t>
            </w:r>
          </w:p>
          <w:p w:rsidR="000F1630" w:rsidRPr="00A05DF2" w:rsidRDefault="00A05DF2" w:rsidP="00A05DF2">
            <w:pPr>
              <w:spacing w:after="120"/>
              <w:rPr>
                <w:rFonts w:ascii="Calibri" w:eastAsia="Times New Roman" w:hAnsi="Calibri" w:cs="Calibri"/>
                <w:color w:val="0000FF" w:themeColor="hyperlink"/>
                <w:u w:val="single"/>
                <w:lang w:val="fr-FR"/>
              </w:rPr>
            </w:pPr>
            <w:r w:rsidRPr="007F35F7">
              <w:rPr>
                <w:rStyle w:val="Lienhypertexte"/>
                <w:lang w:val="fr-FR"/>
              </w:rPr>
              <w:t>Je souhaite actualiser les informations contenues dans un SED envoyé (AD_BUC_10)</w:t>
            </w:r>
          </w:p>
        </w:tc>
      </w:tr>
    </w:tbl>
    <w:p w:rsidR="00135F00" w:rsidRPr="00A05DF2" w:rsidRDefault="00135F00" w:rsidP="000F1630">
      <w:pPr>
        <w:spacing w:after="0"/>
        <w:rPr>
          <w:b/>
          <w:lang w:val="fr-FR"/>
        </w:rPr>
      </w:pPr>
    </w:p>
    <w:tbl>
      <w:tblPr>
        <w:tblStyle w:val="Grilledutableau"/>
        <w:tblpPr w:leftFromText="141" w:rightFromText="141" w:vertAnchor="text" w:horzAnchor="margin" w:tblpX="-294" w:tblpY="42"/>
        <w:tblW w:w="10060" w:type="dxa"/>
        <w:tblLook w:val="04A0"/>
      </w:tblPr>
      <w:tblGrid>
        <w:gridCol w:w="10060"/>
      </w:tblGrid>
      <w:tr w:rsidR="00135F00" w:rsidRPr="005208A3" w:rsidTr="002E6461">
        <w:tc>
          <w:tcPr>
            <w:tcW w:w="10060" w:type="dxa"/>
            <w:shd w:val="clear" w:color="auto" w:fill="8DB3E2" w:themeFill="text2" w:themeFillTint="66"/>
          </w:tcPr>
          <w:p w:rsidR="00135F00" w:rsidRPr="00A05B9D" w:rsidRDefault="00A05B9D" w:rsidP="005429C9">
            <w:pPr>
              <w:pStyle w:val="Titre2"/>
              <w:outlineLvl w:val="1"/>
              <w:rPr>
                <w:lang w:val="fr-FR"/>
              </w:rPr>
            </w:pPr>
            <w:bookmarkStart w:id="108" w:name="_CP.11_What_should"/>
            <w:bookmarkStart w:id="109" w:name="_Toc524701521"/>
            <w:bookmarkStart w:id="110" w:name="_Toc532993152"/>
            <w:bookmarkEnd w:id="108"/>
            <w:r w:rsidRPr="00006E87">
              <w:rPr>
                <w:lang w:val="fr-FR"/>
              </w:rPr>
              <w:t xml:space="preserve">CP.8 </w:t>
            </w:r>
            <w:r>
              <w:rPr>
                <w:lang w:val="fr-FR"/>
              </w:rPr>
              <w:t>Recevoir un SED P4000 « </w:t>
            </w:r>
            <w:r w:rsidRPr="00006E87">
              <w:rPr>
                <w:lang w:val="fr-FR"/>
              </w:rPr>
              <w:t>Rapport relatif à la carrière d'assurance</w:t>
            </w:r>
            <w:r>
              <w:rPr>
                <w:lang w:val="fr-FR"/>
              </w:rPr>
              <w:t> »</w:t>
            </w:r>
            <w:bookmarkEnd w:id="109"/>
            <w:bookmarkEnd w:id="110"/>
          </w:p>
        </w:tc>
      </w:tr>
      <w:tr w:rsidR="00135F00" w:rsidRPr="005208A3" w:rsidTr="00135F00">
        <w:tc>
          <w:tcPr>
            <w:tcW w:w="10060" w:type="dxa"/>
          </w:tcPr>
          <w:p w:rsidR="00135F00" w:rsidRPr="00543C30" w:rsidRDefault="00135F00" w:rsidP="002C458A">
            <w:pPr>
              <w:ind w:hanging="108"/>
              <w:jc w:val="both"/>
              <w:rPr>
                <w:sz w:val="16"/>
                <w:szCs w:val="16"/>
                <w:lang w:val="fr-FR"/>
              </w:rPr>
            </w:pPr>
          </w:p>
          <w:p w:rsidR="002C458A" w:rsidRDefault="002C458A" w:rsidP="002C458A">
            <w:pPr>
              <w:pStyle w:val="Sansinterligne"/>
              <w:jc w:val="both"/>
              <w:rPr>
                <w:lang w:val="fr-FR"/>
              </w:rPr>
            </w:pPr>
            <w:r>
              <w:rPr>
                <w:lang w:val="fr-FR"/>
              </w:rPr>
              <w:t>Vous avez reçu un</w:t>
            </w:r>
            <w:r w:rsidRPr="00D24067">
              <w:rPr>
                <w:lang w:val="fr-FR"/>
              </w:rPr>
              <w:t xml:space="preserve"> </w:t>
            </w:r>
            <w:r w:rsidRPr="00D24067">
              <w:rPr>
                <w:rStyle w:val="Lienhypertexte"/>
                <w:lang w:val="fr-FR"/>
              </w:rPr>
              <w:t>SED P4000</w:t>
            </w:r>
            <w:r w:rsidRPr="002C458A">
              <w:rPr>
                <w:rStyle w:val="Lienhypertexte"/>
                <w:lang w:val="fr-FR"/>
              </w:rPr>
              <w:t xml:space="preserve"> « Rapport relatif à la carrière d’assurance »</w:t>
            </w:r>
            <w:r>
              <w:rPr>
                <w:lang w:val="fr-FR"/>
              </w:rPr>
              <w:t xml:space="preserve">. Ce SED </w:t>
            </w:r>
            <w:r w:rsidR="00363661">
              <w:rPr>
                <w:lang w:val="fr-FR"/>
              </w:rPr>
              <w:t>va vous fournir</w:t>
            </w:r>
            <w:r>
              <w:rPr>
                <w:lang w:val="fr-FR"/>
              </w:rPr>
              <w:t xml:space="preserve"> toutes les informations communiquées par le demandeur concernant la carrière d’assurance du défunt à l’étranger. Ces</w:t>
            </w:r>
            <w:r w:rsidRPr="00996269">
              <w:rPr>
                <w:lang w:val="fr-FR"/>
              </w:rPr>
              <w:t xml:space="preserve"> informations</w:t>
            </w:r>
            <w:r>
              <w:rPr>
                <w:lang w:val="fr-FR"/>
              </w:rPr>
              <w:t xml:space="preserve"> vont permettre de retrouver et de prendre en compte dans le calcul du montant de la pension de survivant toutes les périodes d’assurance/de résidence accomplies par le défunt. Le SED P4000 est une notification d’informations par conséquent aucune réponse n’est nécessaire. </w:t>
            </w:r>
          </w:p>
          <w:p w:rsidR="002C458A" w:rsidRPr="006E7F9A" w:rsidRDefault="002C458A" w:rsidP="002C458A">
            <w:pPr>
              <w:pStyle w:val="Sansinterligne"/>
              <w:jc w:val="both"/>
              <w:rPr>
                <w:lang w:val="fr-FR"/>
              </w:rPr>
            </w:pPr>
          </w:p>
          <w:p w:rsidR="00135F00" w:rsidRPr="002C458A" w:rsidRDefault="002C458A" w:rsidP="002C458A">
            <w:pPr>
              <w:tabs>
                <w:tab w:val="left" w:pos="4272"/>
                <w:tab w:val="right" w:pos="9844"/>
              </w:tabs>
              <w:spacing w:after="120"/>
              <w:jc w:val="both"/>
              <w:rPr>
                <w:lang w:val="fr-FR"/>
              </w:rPr>
            </w:pPr>
            <w:r w:rsidRPr="00D97DD0">
              <w:rPr>
                <w:rFonts w:ascii="Calibri" w:eastAsia="Calibri" w:hAnsi="Calibri" w:cs="Calibri"/>
                <w:lang w:val="fr-FR"/>
              </w:rPr>
              <w:t xml:space="preserve">Plusieurs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w:t>
            </w:r>
          </w:p>
        </w:tc>
      </w:tr>
      <w:tr w:rsidR="00135F00" w:rsidRPr="005208A3" w:rsidTr="00135F00">
        <w:tc>
          <w:tcPr>
            <w:tcW w:w="10060" w:type="dxa"/>
          </w:tcPr>
          <w:p w:rsidR="000F53A0" w:rsidRPr="00B847B8" w:rsidRDefault="000F53A0" w:rsidP="000F53A0">
            <w:pPr>
              <w:rPr>
                <w:lang w:val="fr-FR"/>
              </w:rPr>
            </w:pPr>
            <w:r w:rsidRPr="00E93E01">
              <w:rPr>
                <w:lang w:val="fr-FR"/>
              </w:rPr>
              <w:t xml:space="preserve">Sous-processus disponibles pour </w:t>
            </w:r>
            <w:r>
              <w:rPr>
                <w:lang w:val="fr-FR"/>
              </w:rPr>
              <w:t>la contrepartie à ce stade :</w:t>
            </w:r>
          </w:p>
          <w:p w:rsidR="000F53A0" w:rsidRPr="00EF2F0D" w:rsidRDefault="000F53A0" w:rsidP="000F53A0">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0F53A0" w:rsidRPr="00797E0A" w:rsidRDefault="000F53A0" w:rsidP="000F53A0">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0F53A0" w:rsidRDefault="000F53A0" w:rsidP="000F53A0">
            <w:pPr>
              <w:rPr>
                <w:rStyle w:val="Lienhypertexte"/>
                <w:lang w:val="fr-FR"/>
              </w:rPr>
            </w:pPr>
            <w:r w:rsidRPr="005F59F7">
              <w:rPr>
                <w:rStyle w:val="Lienhypertexte"/>
                <w:lang w:val="fr-FR"/>
              </w:rPr>
              <w:t xml:space="preserve">Je souhaite demander des informations médicales (H_BUC_08) </w:t>
            </w:r>
          </w:p>
          <w:p w:rsidR="009224FB" w:rsidRPr="005F59F7" w:rsidRDefault="00F65816" w:rsidP="009224FB">
            <w:pPr>
              <w:rPr>
                <w:rStyle w:val="Lienhypertexte"/>
                <w:lang w:val="fr-FR"/>
              </w:rPr>
            </w:pPr>
            <w:hyperlink r:id="rId35" w:history="1">
              <w:r w:rsidR="009224FB" w:rsidRPr="009938B6">
                <w:rPr>
                  <w:rStyle w:val="Lienhypertexte"/>
                  <w:lang w:val="fr-FR"/>
                </w:rPr>
                <w:t>Je souhaite a</w:t>
              </w:r>
              <w:r w:rsidR="009224FB">
                <w:rPr>
                  <w:rStyle w:val="Lienhypertexte"/>
                  <w:lang w:val="fr-FR"/>
                </w:rPr>
                <w:t>jouter un participant au dossier</w:t>
              </w:r>
              <w:r w:rsidR="009224FB" w:rsidRPr="009938B6">
                <w:rPr>
                  <w:rStyle w:val="Lienhypertexte"/>
                  <w:lang w:val="fr-FR"/>
                </w:rPr>
                <w:t xml:space="preserve"> (AD_BUC_03)</w:t>
              </w:r>
            </w:hyperlink>
          </w:p>
          <w:p w:rsidR="000F53A0" w:rsidRPr="006E6DEB" w:rsidRDefault="000F53A0" w:rsidP="000F53A0">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0F53A0" w:rsidRPr="00943EB5" w:rsidRDefault="000F53A0" w:rsidP="000F53A0">
            <w:pPr>
              <w:rPr>
                <w:rStyle w:val="Lienhypertexte"/>
                <w:lang w:val="fr-FR"/>
              </w:rPr>
            </w:pPr>
            <w:r w:rsidRPr="00943EB5">
              <w:rPr>
                <w:rStyle w:val="Lienhypertexte"/>
                <w:lang w:val="fr-FR"/>
              </w:rPr>
              <w:t xml:space="preserve">Je souhaite envoyer un rappel (AD_BUC_07) </w:t>
            </w:r>
          </w:p>
          <w:p w:rsidR="000F1630" w:rsidRPr="000F53A0" w:rsidRDefault="000F53A0" w:rsidP="000F53A0">
            <w:pPr>
              <w:spacing w:after="120"/>
              <w:rPr>
                <w:rFonts w:ascii="Calibri" w:eastAsia="Times New Roman" w:hAnsi="Calibri" w:cs="Calibri"/>
                <w:color w:val="0000FF" w:themeColor="hyperlink"/>
                <w:u w:val="single"/>
                <w:lang w:val="fr-FR"/>
              </w:rPr>
            </w:pPr>
            <w:r w:rsidRPr="007F35F7">
              <w:rPr>
                <w:rStyle w:val="Lienhypertexte"/>
                <w:lang w:val="fr-FR"/>
              </w:rPr>
              <w:t>Je souhaite actualiser les informations contenues dans un SED envoyé (AD_BUC_10)</w:t>
            </w:r>
          </w:p>
        </w:tc>
      </w:tr>
    </w:tbl>
    <w:p w:rsidR="00135F00" w:rsidRPr="000F53A0" w:rsidRDefault="00135F00" w:rsidP="00135F00">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135F00" w:rsidRPr="005208A3" w:rsidTr="002E6461">
        <w:tc>
          <w:tcPr>
            <w:tcW w:w="10060" w:type="dxa"/>
            <w:shd w:val="clear" w:color="auto" w:fill="8DB3E2" w:themeFill="text2" w:themeFillTint="66"/>
          </w:tcPr>
          <w:p w:rsidR="00135F00" w:rsidRPr="00A676C6" w:rsidRDefault="001E192C" w:rsidP="000242A2">
            <w:pPr>
              <w:pStyle w:val="Titre2"/>
              <w:tabs>
                <w:tab w:val="left" w:pos="8679"/>
              </w:tabs>
              <w:outlineLvl w:val="1"/>
              <w:rPr>
                <w:lang w:val="fr-FR"/>
              </w:rPr>
            </w:pPr>
            <w:bookmarkStart w:id="111" w:name="_CP.12_What_should"/>
            <w:bookmarkStart w:id="112" w:name="_Toc524701522"/>
            <w:bookmarkStart w:id="113" w:name="_Toc532993153"/>
            <w:bookmarkEnd w:id="111"/>
            <w:r>
              <w:rPr>
                <w:lang w:val="fr-FR"/>
              </w:rPr>
              <w:t>CP.9 Recevoir un SED P5000</w:t>
            </w:r>
            <w:r w:rsidR="000242A2" w:rsidRPr="00943F09">
              <w:rPr>
                <w:lang w:val="fr-FR"/>
              </w:rPr>
              <w:t xml:space="preserve"> </w:t>
            </w:r>
            <w:r w:rsidR="000242A2">
              <w:rPr>
                <w:lang w:val="fr-FR"/>
              </w:rPr>
              <w:t>« </w:t>
            </w:r>
            <w:r w:rsidR="000242A2" w:rsidRPr="00943F09">
              <w:rPr>
                <w:lang w:val="fr-FR"/>
              </w:rPr>
              <w:t xml:space="preserve">Périodes d’assurance/de </w:t>
            </w:r>
            <w:r w:rsidR="000242A2">
              <w:rPr>
                <w:lang w:val="fr-FR"/>
              </w:rPr>
              <w:t>résidence »</w:t>
            </w:r>
            <w:bookmarkEnd w:id="112"/>
            <w:bookmarkEnd w:id="113"/>
            <w:r w:rsidR="000242A2" w:rsidRPr="00943F09">
              <w:rPr>
                <w:lang w:val="fr-FR"/>
              </w:rPr>
              <w:t xml:space="preserve"> </w:t>
            </w:r>
          </w:p>
        </w:tc>
      </w:tr>
      <w:tr w:rsidR="00135F00" w:rsidRPr="005208A3" w:rsidTr="00135F00">
        <w:tc>
          <w:tcPr>
            <w:tcW w:w="10060" w:type="dxa"/>
          </w:tcPr>
          <w:p w:rsidR="00135F00" w:rsidRPr="001E192C" w:rsidRDefault="00135F00" w:rsidP="00F97E4E">
            <w:pPr>
              <w:ind w:hanging="108"/>
              <w:jc w:val="both"/>
              <w:rPr>
                <w:sz w:val="16"/>
                <w:szCs w:val="16"/>
                <w:lang w:val="fr-FR"/>
              </w:rPr>
            </w:pPr>
          </w:p>
          <w:p w:rsidR="00E16395" w:rsidRPr="00A676C6" w:rsidRDefault="00A676C6" w:rsidP="00F97E4E">
            <w:pPr>
              <w:spacing w:after="120"/>
              <w:jc w:val="both"/>
              <w:rPr>
                <w:rFonts w:cs="Calibri"/>
                <w:color w:val="000000"/>
                <w:lang w:val="fr-FR"/>
              </w:rPr>
            </w:pPr>
            <w:r w:rsidRPr="008E2B57">
              <w:rPr>
                <w:rFonts w:cs="Calibri"/>
                <w:color w:val="000000"/>
                <w:lang w:val="fr-FR"/>
              </w:rPr>
              <w:t xml:space="preserve">Si vous avez reçu le </w:t>
            </w:r>
            <w:r w:rsidRPr="0056620E">
              <w:rPr>
                <w:rStyle w:val="Lienhypertexte"/>
                <w:lang w:val="fr-FR"/>
              </w:rPr>
              <w:t>SED P5000</w:t>
            </w:r>
            <w:r w:rsidRPr="008E2B57">
              <w:rPr>
                <w:rFonts w:cs="Calibri"/>
                <w:color w:val="000000"/>
                <w:lang w:val="fr-FR"/>
              </w:rPr>
              <w:t xml:space="preserve"> </w:t>
            </w:r>
            <w:r>
              <w:rPr>
                <w:rFonts w:cs="Calibri"/>
                <w:color w:val="000000"/>
                <w:lang w:val="fr-FR"/>
              </w:rPr>
              <w:t>« </w:t>
            </w:r>
            <w:r w:rsidRPr="008E2B57">
              <w:rPr>
                <w:rFonts w:cs="Calibri"/>
                <w:color w:val="000000"/>
                <w:lang w:val="fr-FR"/>
              </w:rPr>
              <w:t>Périodes d’assurance/d</w:t>
            </w:r>
            <w:r>
              <w:rPr>
                <w:rFonts w:cs="Calibri"/>
                <w:color w:val="000000"/>
                <w:lang w:val="fr-FR"/>
              </w:rPr>
              <w:t xml:space="preserve">e résidence », ce SED vous indiquera les </w:t>
            </w:r>
            <w:r w:rsidRPr="004A7959">
              <w:rPr>
                <w:rFonts w:ascii="Calibri" w:hAnsi="Calibri" w:cs="Calibri"/>
                <w:color w:val="000000"/>
                <w:lang w:val="fr-FR"/>
              </w:rPr>
              <w:t>p</w:t>
            </w:r>
            <w:r w:rsidR="00035A30">
              <w:rPr>
                <w:rFonts w:ascii="Calibri" w:hAnsi="Calibri" w:cs="Calibri"/>
                <w:color w:val="000000"/>
                <w:lang w:val="fr-FR"/>
              </w:rPr>
              <w:t>ériodes d’assurance/</w:t>
            </w:r>
            <w:r>
              <w:rPr>
                <w:rFonts w:ascii="Calibri" w:hAnsi="Calibri" w:cs="Calibri"/>
                <w:color w:val="000000"/>
                <w:lang w:val="fr-FR"/>
              </w:rPr>
              <w:t xml:space="preserve">de résidence reconnues par l’institution vous ayant transmis le SED P5000. </w:t>
            </w:r>
          </w:p>
          <w:p w:rsidR="00135F00" w:rsidRPr="00F97E4E" w:rsidRDefault="00F97E4E" w:rsidP="00F97E4E">
            <w:pPr>
              <w:tabs>
                <w:tab w:val="left" w:pos="4272"/>
              </w:tabs>
              <w:spacing w:after="120"/>
              <w:jc w:val="both"/>
              <w:rPr>
                <w:rStyle w:val="Lienhypertexte"/>
                <w:color w:val="auto"/>
                <w:u w:val="none"/>
                <w:lang w:val="fr-FR"/>
              </w:rPr>
            </w:pPr>
            <w:r w:rsidRPr="0056620E">
              <w:rPr>
                <w:rStyle w:val="Lienhypertexte"/>
                <w:color w:val="auto"/>
                <w:u w:val="none"/>
                <w:lang w:val="fr-FR"/>
              </w:rPr>
              <w:t>Si vous avez établi les périodes d’assurance/de résidence a</w:t>
            </w:r>
            <w:r>
              <w:rPr>
                <w:rStyle w:val="Lienhypertexte"/>
                <w:color w:val="auto"/>
                <w:u w:val="none"/>
                <w:lang w:val="fr-FR"/>
              </w:rPr>
              <w:t>ccomplies dans votre Etat membre (</w:t>
            </w:r>
            <w:r w:rsidR="00035A30">
              <w:rPr>
                <w:rStyle w:val="Lienhypertexte"/>
                <w:color w:val="auto"/>
                <w:u w:val="none"/>
                <w:lang w:val="fr-FR"/>
              </w:rPr>
              <w:t xml:space="preserve">c’et </w:t>
            </w:r>
            <w:r>
              <w:rPr>
                <w:rStyle w:val="Lienhypertexte"/>
                <w:color w:val="auto"/>
                <w:u w:val="none"/>
                <w:lang w:val="fr-FR"/>
              </w:rPr>
              <w:t xml:space="preserve">généralement le cas lorsque vous avez déjà </w:t>
            </w:r>
            <w:r w:rsidR="00035A30">
              <w:rPr>
                <w:rStyle w:val="Lienhypertexte"/>
                <w:color w:val="auto"/>
                <w:u w:val="none"/>
                <w:lang w:val="fr-FR"/>
              </w:rPr>
              <w:t>émis</w:t>
            </w:r>
            <w:r>
              <w:rPr>
                <w:rStyle w:val="Lienhypertexte"/>
                <w:color w:val="auto"/>
                <w:u w:val="none"/>
                <w:lang w:val="fr-FR"/>
              </w:rPr>
              <w:t xml:space="preserve"> un SED P5000) et avez reçu les SED P5000 du propriétaire du dossier et des autres contreparties du dossier, vous devriez avoir toutes les informations requises pour vous aider à instruire la demande de pension de survivant en vertu de la législation communautaire. </w:t>
            </w:r>
            <w:r w:rsidRPr="0056620E">
              <w:rPr>
                <w:rStyle w:val="Lienhypertexte"/>
                <w:color w:val="auto"/>
                <w:u w:val="none"/>
                <w:lang w:val="fr-FR"/>
              </w:rPr>
              <w:t xml:space="preserve">Dans ce cas, la prochaine étape va consister à </w:t>
            </w:r>
            <w:r w:rsidR="009830CE">
              <w:rPr>
                <w:rStyle w:val="Lienhypertexte"/>
                <w:color w:val="auto"/>
                <w:u w:val="none"/>
                <w:lang w:val="fr-FR"/>
              </w:rPr>
              <w:t>émettre</w:t>
            </w:r>
            <w:r>
              <w:rPr>
                <w:rStyle w:val="Lienhypertexte"/>
                <w:color w:val="auto"/>
                <w:u w:val="none"/>
                <w:lang w:val="fr-FR"/>
              </w:rPr>
              <w:t xml:space="preserve"> un </w:t>
            </w:r>
            <w:r w:rsidRPr="00F97E4E">
              <w:rPr>
                <w:rStyle w:val="Lienhypertexte"/>
                <w:color w:val="auto"/>
                <w:u w:val="none"/>
                <w:lang w:val="fr-FR"/>
              </w:rPr>
              <w:t xml:space="preserve">SED P6000 de </w:t>
            </w:r>
            <w:r w:rsidR="009830CE">
              <w:rPr>
                <w:rStyle w:val="Lienhypertexte"/>
                <w:color w:val="auto"/>
                <w:u w:val="none"/>
                <w:lang w:val="fr-FR"/>
              </w:rPr>
              <w:t>« </w:t>
            </w:r>
            <w:r w:rsidRPr="00F97E4E">
              <w:rPr>
                <w:rStyle w:val="Lienhypertexte"/>
                <w:color w:val="auto"/>
                <w:u w:val="none"/>
                <w:lang w:val="fr-FR"/>
              </w:rPr>
              <w:t>Décision relative à la pension</w:t>
            </w:r>
            <w:r w:rsidR="009830CE">
              <w:rPr>
                <w:rStyle w:val="Lienhypertexte"/>
                <w:color w:val="auto"/>
                <w:u w:val="none"/>
                <w:lang w:val="fr-FR"/>
              </w:rPr>
              <w:t> »</w:t>
            </w:r>
            <w:r>
              <w:rPr>
                <w:rStyle w:val="Lienhypertexte"/>
                <w:color w:val="auto"/>
                <w:u w:val="none"/>
                <w:lang w:val="fr-FR"/>
              </w:rPr>
              <w:t xml:space="preserve"> et </w:t>
            </w:r>
            <w:r w:rsidR="009830CE">
              <w:rPr>
                <w:rStyle w:val="Lienhypertexte"/>
                <w:color w:val="auto"/>
                <w:u w:val="none"/>
                <w:lang w:val="fr-FR"/>
              </w:rPr>
              <w:t>à</w:t>
            </w:r>
            <w:r>
              <w:rPr>
                <w:rStyle w:val="Lienhypertexte"/>
                <w:color w:val="auto"/>
                <w:u w:val="none"/>
                <w:lang w:val="fr-FR"/>
              </w:rPr>
              <w:t xml:space="preserve"> l’envoyer au propriétaire du dossier et aux contreparties (Etape CP.5).</w:t>
            </w:r>
          </w:p>
          <w:p w:rsidR="00135F00" w:rsidRPr="00C70F9A" w:rsidRDefault="00C70F9A" w:rsidP="00F97E4E">
            <w:pPr>
              <w:tabs>
                <w:tab w:val="left" w:pos="4272"/>
              </w:tabs>
              <w:spacing w:after="120"/>
              <w:jc w:val="both"/>
              <w:rPr>
                <w:color w:val="0000FF" w:themeColor="hyperlink"/>
                <w:lang w:val="fr-FR"/>
              </w:rPr>
            </w:pPr>
            <w:r>
              <w:rPr>
                <w:rFonts w:ascii="Calibri" w:eastAsia="Calibri" w:hAnsi="Calibri" w:cs="Calibri"/>
                <w:lang w:val="fr-FR"/>
              </w:rPr>
              <w:t>Si ce n’est pas le cas, p</w:t>
            </w:r>
            <w:r w:rsidRPr="00D97DD0">
              <w:rPr>
                <w:rFonts w:ascii="Calibri" w:eastAsia="Calibri" w:hAnsi="Calibri" w:cs="Calibri"/>
                <w:lang w:val="fr-FR"/>
              </w:rPr>
              <w:t xml:space="preserve">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w:t>
            </w:r>
          </w:p>
        </w:tc>
      </w:tr>
      <w:tr w:rsidR="00135F00" w:rsidRPr="005208A3" w:rsidTr="00135F00">
        <w:tc>
          <w:tcPr>
            <w:tcW w:w="10060" w:type="dxa"/>
          </w:tcPr>
          <w:p w:rsidR="00846381" w:rsidRPr="00B847B8" w:rsidRDefault="00846381" w:rsidP="00846381">
            <w:pPr>
              <w:rPr>
                <w:lang w:val="fr-FR"/>
              </w:rPr>
            </w:pPr>
            <w:r w:rsidRPr="00E93E01">
              <w:rPr>
                <w:lang w:val="fr-FR"/>
              </w:rPr>
              <w:t xml:space="preserve">Sous-processus disponibles pour </w:t>
            </w:r>
            <w:r>
              <w:rPr>
                <w:lang w:val="fr-FR"/>
              </w:rPr>
              <w:t>la contrepartie à ce stade :</w:t>
            </w:r>
          </w:p>
          <w:p w:rsidR="00846381" w:rsidRPr="00EF2F0D" w:rsidRDefault="00846381" w:rsidP="00846381">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846381" w:rsidRPr="00797E0A" w:rsidRDefault="00846381" w:rsidP="00846381">
            <w:pPr>
              <w:rPr>
                <w:lang w:val="fr-FR"/>
              </w:rPr>
            </w:pPr>
            <w:r w:rsidRPr="00797E0A">
              <w:rPr>
                <w:rStyle w:val="Lienhypertexte"/>
                <w:lang w:val="fr-FR"/>
              </w:rPr>
              <w:lastRenderedPageBreak/>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846381" w:rsidRDefault="00846381" w:rsidP="00846381">
            <w:pPr>
              <w:rPr>
                <w:rStyle w:val="Lienhypertexte"/>
                <w:lang w:val="fr-FR"/>
              </w:rPr>
            </w:pPr>
            <w:r w:rsidRPr="005F59F7">
              <w:rPr>
                <w:rStyle w:val="Lienhypertexte"/>
                <w:lang w:val="fr-FR"/>
              </w:rPr>
              <w:t xml:space="preserve">Je souhaite demander des informations médicales (H_BUC_08) </w:t>
            </w:r>
          </w:p>
          <w:p w:rsidR="00737B72" w:rsidRPr="005F59F7" w:rsidRDefault="00F65816" w:rsidP="00737B72">
            <w:pPr>
              <w:rPr>
                <w:rStyle w:val="Lienhypertexte"/>
                <w:lang w:val="fr-FR"/>
              </w:rPr>
            </w:pPr>
            <w:hyperlink r:id="rId36" w:history="1">
              <w:r w:rsidR="00737B72" w:rsidRPr="009938B6">
                <w:rPr>
                  <w:rStyle w:val="Lienhypertexte"/>
                  <w:lang w:val="fr-FR"/>
                </w:rPr>
                <w:t>Je souhaite a</w:t>
              </w:r>
              <w:r w:rsidR="00737B72">
                <w:rPr>
                  <w:rStyle w:val="Lienhypertexte"/>
                  <w:lang w:val="fr-FR"/>
                </w:rPr>
                <w:t>jouter un participant au dossier</w:t>
              </w:r>
              <w:r w:rsidR="00737B72" w:rsidRPr="009938B6">
                <w:rPr>
                  <w:rStyle w:val="Lienhypertexte"/>
                  <w:lang w:val="fr-FR"/>
                </w:rPr>
                <w:t xml:space="preserve"> (AD_BUC_03)</w:t>
              </w:r>
            </w:hyperlink>
          </w:p>
          <w:p w:rsidR="00846381" w:rsidRPr="006E6DEB" w:rsidRDefault="00846381" w:rsidP="00846381">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846381" w:rsidRPr="00943EB5" w:rsidRDefault="00846381" w:rsidP="00846381">
            <w:pPr>
              <w:rPr>
                <w:rStyle w:val="Lienhypertexte"/>
                <w:lang w:val="fr-FR"/>
              </w:rPr>
            </w:pPr>
            <w:r w:rsidRPr="00943EB5">
              <w:rPr>
                <w:rStyle w:val="Lienhypertexte"/>
                <w:lang w:val="fr-FR"/>
              </w:rPr>
              <w:t xml:space="preserve">Je souhaite envoyer un rappel (AD_BUC_07) </w:t>
            </w:r>
          </w:p>
          <w:p w:rsidR="000F1630" w:rsidRPr="00846381" w:rsidRDefault="00846381" w:rsidP="00846381">
            <w:pPr>
              <w:spacing w:after="120"/>
              <w:rPr>
                <w:rFonts w:ascii="Calibri" w:eastAsia="Times New Roman" w:hAnsi="Calibri" w:cs="Calibri"/>
                <w:color w:val="0000FF" w:themeColor="hyperlink"/>
                <w:u w:val="single"/>
                <w:lang w:val="fr-FR"/>
              </w:rPr>
            </w:pPr>
            <w:r w:rsidRPr="007F35F7">
              <w:rPr>
                <w:rStyle w:val="Lienhypertexte"/>
                <w:lang w:val="fr-FR"/>
              </w:rPr>
              <w:t>Je souhaite actualiser les informations contenues dans un SED envoyé (AD_BUC_10)</w:t>
            </w:r>
          </w:p>
        </w:tc>
      </w:tr>
    </w:tbl>
    <w:p w:rsidR="00135F00" w:rsidRPr="00846381" w:rsidRDefault="00135F00" w:rsidP="00135F00">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135F00" w:rsidRPr="005208A3" w:rsidTr="002E6461">
        <w:tc>
          <w:tcPr>
            <w:tcW w:w="10060" w:type="dxa"/>
            <w:shd w:val="clear" w:color="auto" w:fill="8DB3E2" w:themeFill="text2" w:themeFillTint="66"/>
          </w:tcPr>
          <w:p w:rsidR="00135F00" w:rsidRPr="00462E37" w:rsidRDefault="00462E37" w:rsidP="005429C9">
            <w:pPr>
              <w:pStyle w:val="Titre2"/>
              <w:outlineLvl w:val="1"/>
              <w:rPr>
                <w:lang w:val="fr-FR"/>
              </w:rPr>
            </w:pPr>
            <w:bookmarkStart w:id="114" w:name="_CP.13_What_should"/>
            <w:bookmarkStart w:id="115" w:name="_Toc524701523"/>
            <w:bookmarkStart w:id="116" w:name="_Toc532993154"/>
            <w:bookmarkStart w:id="117" w:name="_Hlk487230914"/>
            <w:bookmarkEnd w:id="114"/>
            <w:r w:rsidRPr="001822EF">
              <w:rPr>
                <w:lang w:val="fr-FR"/>
              </w:rPr>
              <w:t xml:space="preserve">CP.10 Recevoir un SED P6000 </w:t>
            </w:r>
            <w:r>
              <w:rPr>
                <w:lang w:val="fr-FR"/>
              </w:rPr>
              <w:t>« </w:t>
            </w:r>
            <w:r w:rsidRPr="001822EF">
              <w:rPr>
                <w:lang w:val="fr-FR"/>
              </w:rPr>
              <w:t>Décision relative à la pension</w:t>
            </w:r>
            <w:r>
              <w:rPr>
                <w:lang w:val="fr-FR"/>
              </w:rPr>
              <w:t> »</w:t>
            </w:r>
            <w:bookmarkEnd w:id="115"/>
            <w:bookmarkEnd w:id="116"/>
            <w:r w:rsidRPr="001822EF">
              <w:rPr>
                <w:lang w:val="fr-FR"/>
              </w:rPr>
              <w:t xml:space="preserve"> </w:t>
            </w:r>
          </w:p>
        </w:tc>
      </w:tr>
      <w:tr w:rsidR="00135F00" w:rsidRPr="005208A3" w:rsidTr="00135F00">
        <w:tc>
          <w:tcPr>
            <w:tcW w:w="10060" w:type="dxa"/>
          </w:tcPr>
          <w:p w:rsidR="00135F00" w:rsidRPr="00CD6127" w:rsidRDefault="00135F00" w:rsidP="00D16BB8">
            <w:pPr>
              <w:pStyle w:val="Sansinterligne"/>
              <w:jc w:val="both"/>
              <w:rPr>
                <w:sz w:val="16"/>
                <w:szCs w:val="16"/>
                <w:lang w:val="fr-FR"/>
              </w:rPr>
            </w:pPr>
          </w:p>
          <w:p w:rsidR="00290CC7" w:rsidRDefault="00290CC7" w:rsidP="00D16BB8">
            <w:pPr>
              <w:pStyle w:val="Sansinterligne"/>
              <w:jc w:val="both"/>
              <w:rPr>
                <w:rStyle w:val="Lienhypertexte"/>
                <w:color w:val="auto"/>
                <w:u w:val="none"/>
                <w:lang w:val="fr-FR"/>
              </w:rPr>
            </w:pPr>
            <w:r>
              <w:rPr>
                <w:rStyle w:val="Lienhypertexte"/>
                <w:color w:val="auto"/>
                <w:u w:val="none"/>
                <w:lang w:val="fr-FR"/>
              </w:rPr>
              <w:t xml:space="preserve">Vous avez reçu le </w:t>
            </w:r>
            <w:r w:rsidRPr="00290CC7">
              <w:rPr>
                <w:rStyle w:val="Lienhypertexte"/>
                <w:rFonts w:cs="Calibri"/>
                <w:lang w:val="fr-FR"/>
              </w:rPr>
              <w:t>SED P6000</w:t>
            </w:r>
            <w:r>
              <w:rPr>
                <w:rStyle w:val="Lienhypertexte"/>
                <w:color w:val="auto"/>
                <w:u w:val="none"/>
                <w:lang w:val="fr-FR"/>
              </w:rPr>
              <w:t xml:space="preserve"> « Décision relative à la pension », ce SED va vous communiquer la décision relative à la pension prise par l’institution vous ayant envoyé le SED P6000.  </w:t>
            </w:r>
          </w:p>
          <w:p w:rsidR="00290CC7" w:rsidRPr="00D60CCA" w:rsidRDefault="00290CC7" w:rsidP="00D16BB8">
            <w:pPr>
              <w:pStyle w:val="Sansinterligne"/>
              <w:jc w:val="both"/>
              <w:rPr>
                <w:rStyle w:val="Lienhypertexte"/>
                <w:color w:val="auto"/>
                <w:sz w:val="16"/>
                <w:szCs w:val="16"/>
                <w:u w:val="none"/>
                <w:lang w:val="fr-FR"/>
              </w:rPr>
            </w:pPr>
          </w:p>
          <w:p w:rsidR="00983A48" w:rsidRDefault="00983A48" w:rsidP="00D16BB8">
            <w:pPr>
              <w:pStyle w:val="Sansinterligne"/>
              <w:jc w:val="both"/>
              <w:rPr>
                <w:bCs/>
                <w:color w:val="000000"/>
                <w:lang w:val="fr-FR"/>
              </w:rPr>
            </w:pPr>
            <w:r w:rsidRPr="0056620E">
              <w:rPr>
                <w:rStyle w:val="Lienhypertexte"/>
                <w:color w:val="auto"/>
                <w:u w:val="none"/>
                <w:lang w:val="fr-FR"/>
              </w:rPr>
              <w:t xml:space="preserve">Si vous avez </w:t>
            </w:r>
            <w:r>
              <w:rPr>
                <w:rStyle w:val="Lienhypertexte"/>
                <w:color w:val="auto"/>
                <w:u w:val="none"/>
                <w:lang w:val="fr-FR"/>
              </w:rPr>
              <w:t>pris votre propre décision (</w:t>
            </w:r>
            <w:r w:rsidR="00CB0BD9">
              <w:rPr>
                <w:rStyle w:val="Lienhypertexte"/>
                <w:color w:val="auto"/>
                <w:u w:val="none"/>
                <w:lang w:val="fr-FR"/>
              </w:rPr>
              <w:t xml:space="preserve">c’est </w:t>
            </w:r>
            <w:r>
              <w:rPr>
                <w:rStyle w:val="Lienhypertexte"/>
                <w:color w:val="auto"/>
                <w:u w:val="none"/>
                <w:lang w:val="fr-FR"/>
              </w:rPr>
              <w:t xml:space="preserve">généralement le cas lorsque vous avez déjà </w:t>
            </w:r>
            <w:r w:rsidR="00CB0BD9">
              <w:rPr>
                <w:rStyle w:val="Lienhypertexte"/>
                <w:color w:val="auto"/>
                <w:u w:val="none"/>
                <w:lang w:val="fr-FR"/>
              </w:rPr>
              <w:t xml:space="preserve">émis </w:t>
            </w:r>
            <w:r>
              <w:rPr>
                <w:rStyle w:val="Lienhypertexte"/>
                <w:color w:val="auto"/>
                <w:u w:val="none"/>
                <w:lang w:val="fr-FR"/>
              </w:rPr>
              <w:t xml:space="preserve">un SED P6000) et avez reçu les SED P6000 définitifs (décisions de pension) du propriétaire du dossier ainsi que d’autres contreparties du dossier, vous devriez </w:t>
            </w:r>
            <w:r w:rsidRPr="000E7FD8">
              <w:rPr>
                <w:rStyle w:val="Lienhypertexte"/>
                <w:rFonts w:cs="Calibri"/>
                <w:lang w:val="fr-FR"/>
              </w:rPr>
              <w:t xml:space="preserve">recevoir un </w:t>
            </w:r>
            <w:r w:rsidRPr="00313050">
              <w:rPr>
                <w:rStyle w:val="Lienhypertexte"/>
                <w:rFonts w:cs="Calibri"/>
                <w:lang w:val="fr-FR"/>
              </w:rPr>
              <w:t xml:space="preserve">SED P7000 </w:t>
            </w:r>
            <w:r w:rsidR="00CB0BD9">
              <w:rPr>
                <w:rStyle w:val="Lienhypertexte"/>
                <w:rFonts w:cs="Calibri"/>
                <w:lang w:val="fr-FR"/>
              </w:rPr>
              <w:t>« </w:t>
            </w:r>
            <w:r w:rsidRPr="00313050">
              <w:rPr>
                <w:rStyle w:val="Lienhypertexte"/>
                <w:rFonts w:cs="Calibri"/>
                <w:lang w:val="fr-FR"/>
              </w:rPr>
              <w:t>Notification du récapitulatif des</w:t>
            </w:r>
            <w:r w:rsidR="00CB0BD9">
              <w:rPr>
                <w:rStyle w:val="Lienhypertexte"/>
                <w:rFonts w:cs="Calibri"/>
                <w:lang w:val="fr-FR"/>
              </w:rPr>
              <w:t xml:space="preserve"> décisions »</w:t>
            </w:r>
            <w:r w:rsidRPr="00313050">
              <w:rPr>
                <w:rStyle w:val="Lienhypertexte"/>
                <w:rFonts w:cs="Calibri"/>
                <w:lang w:val="fr-FR"/>
              </w:rPr>
              <w:t xml:space="preserve"> </w:t>
            </w:r>
            <w:r>
              <w:rPr>
                <w:rStyle w:val="Lienhypertexte"/>
                <w:rFonts w:cs="Calibri"/>
                <w:lang w:val="fr-FR"/>
              </w:rPr>
              <w:t>de l’institution de contact</w:t>
            </w:r>
            <w:r>
              <w:rPr>
                <w:bCs/>
                <w:color w:val="000000"/>
                <w:lang w:val="fr-FR"/>
              </w:rPr>
              <w:t xml:space="preserve"> (Etape CP.</w:t>
            </w:r>
            <w:r w:rsidR="00365EB1">
              <w:rPr>
                <w:bCs/>
                <w:color w:val="000000"/>
                <w:lang w:val="fr-FR"/>
              </w:rPr>
              <w:t>20</w:t>
            </w:r>
            <w:r>
              <w:rPr>
                <w:bCs/>
                <w:color w:val="000000"/>
                <w:lang w:val="fr-FR"/>
              </w:rPr>
              <w:t xml:space="preserve">). </w:t>
            </w:r>
          </w:p>
          <w:p w:rsidR="00983A48" w:rsidRPr="00D60CCA" w:rsidRDefault="00983A48" w:rsidP="00D16BB8">
            <w:pPr>
              <w:pStyle w:val="Sansinterligne"/>
              <w:jc w:val="both"/>
              <w:rPr>
                <w:sz w:val="16"/>
                <w:szCs w:val="16"/>
                <w:lang w:val="fr-FR"/>
              </w:rPr>
            </w:pPr>
          </w:p>
          <w:p w:rsidR="00983A48" w:rsidRPr="00983A48" w:rsidRDefault="00983A48" w:rsidP="00D16BB8">
            <w:pPr>
              <w:tabs>
                <w:tab w:val="left" w:pos="4272"/>
              </w:tabs>
              <w:spacing w:after="120"/>
              <w:jc w:val="both"/>
              <w:rPr>
                <w:color w:val="0000FF" w:themeColor="hyperlink"/>
                <w:u w:val="single"/>
                <w:lang w:val="fr-FR"/>
              </w:rPr>
            </w:pPr>
            <w:r>
              <w:rPr>
                <w:rFonts w:ascii="Calibri" w:eastAsia="Calibri" w:hAnsi="Calibri" w:cs="Calibri"/>
                <w:lang w:val="fr-FR"/>
              </w:rPr>
              <w:t>Si ce n’est pas le cas, p</w:t>
            </w:r>
            <w:r w:rsidRPr="00D97DD0">
              <w:rPr>
                <w:rFonts w:ascii="Calibri" w:eastAsia="Calibri" w:hAnsi="Calibri" w:cs="Calibri"/>
                <w:lang w:val="fr-FR"/>
              </w:rPr>
              <w:t xml:space="preserve">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w:t>
            </w:r>
          </w:p>
        </w:tc>
      </w:tr>
      <w:tr w:rsidR="00135F00" w:rsidRPr="005208A3" w:rsidTr="00135F00">
        <w:tc>
          <w:tcPr>
            <w:tcW w:w="10060" w:type="dxa"/>
          </w:tcPr>
          <w:p w:rsidR="003040E5" w:rsidRPr="00B847B8" w:rsidRDefault="003040E5" w:rsidP="003040E5">
            <w:pPr>
              <w:rPr>
                <w:lang w:val="fr-FR"/>
              </w:rPr>
            </w:pPr>
            <w:r w:rsidRPr="00E93E01">
              <w:rPr>
                <w:lang w:val="fr-FR"/>
              </w:rPr>
              <w:t xml:space="preserve">Sous-processus disponibles pour </w:t>
            </w:r>
            <w:r>
              <w:rPr>
                <w:lang w:val="fr-FR"/>
              </w:rPr>
              <w:t>la contrepartie à ce stade :</w:t>
            </w:r>
          </w:p>
          <w:p w:rsidR="003040E5" w:rsidRPr="00EF2F0D" w:rsidRDefault="003040E5" w:rsidP="003040E5">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3040E5" w:rsidRPr="00797E0A" w:rsidRDefault="003040E5" w:rsidP="003040E5">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3040E5" w:rsidRDefault="003040E5" w:rsidP="003040E5">
            <w:pPr>
              <w:rPr>
                <w:rStyle w:val="Lienhypertexte"/>
                <w:lang w:val="fr-FR"/>
              </w:rPr>
            </w:pPr>
            <w:r w:rsidRPr="005F59F7">
              <w:rPr>
                <w:rStyle w:val="Lienhypertexte"/>
                <w:lang w:val="fr-FR"/>
              </w:rPr>
              <w:t xml:space="preserve">Je souhaite demander des informations médicales (H_BUC_08) </w:t>
            </w:r>
          </w:p>
          <w:p w:rsidR="003040E5" w:rsidRPr="003040E5" w:rsidRDefault="00F65816" w:rsidP="003040E5">
            <w:pPr>
              <w:jc w:val="both"/>
              <w:rPr>
                <w:rStyle w:val="Lienhypertexte"/>
                <w:color w:val="auto"/>
                <w:u w:val="none"/>
                <w:lang w:val="fr-FR"/>
              </w:rPr>
            </w:pPr>
            <w:hyperlink r:id="rId37" w:history="1">
              <w:r w:rsidR="003040E5" w:rsidRPr="009938B6">
                <w:rPr>
                  <w:rStyle w:val="Lienhypertexte"/>
                  <w:lang w:val="fr-FR"/>
                </w:rPr>
                <w:t>Je souhaite a</w:t>
              </w:r>
              <w:r w:rsidR="003040E5">
                <w:rPr>
                  <w:rStyle w:val="Lienhypertexte"/>
                  <w:lang w:val="fr-FR"/>
                </w:rPr>
                <w:t>jouter un participant au dossier</w:t>
              </w:r>
              <w:r w:rsidR="003040E5" w:rsidRPr="009938B6">
                <w:rPr>
                  <w:rStyle w:val="Lienhypertexte"/>
                  <w:lang w:val="fr-FR"/>
                </w:rPr>
                <w:t xml:space="preserve"> (AD_BUC_03)</w:t>
              </w:r>
            </w:hyperlink>
          </w:p>
          <w:p w:rsidR="003040E5" w:rsidRPr="006E6DEB" w:rsidRDefault="003040E5" w:rsidP="003040E5">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3040E5" w:rsidRPr="00943EB5" w:rsidRDefault="003040E5" w:rsidP="003040E5">
            <w:pPr>
              <w:rPr>
                <w:rStyle w:val="Lienhypertexte"/>
                <w:lang w:val="fr-FR"/>
              </w:rPr>
            </w:pPr>
            <w:r w:rsidRPr="00943EB5">
              <w:rPr>
                <w:rStyle w:val="Lienhypertexte"/>
                <w:lang w:val="fr-FR"/>
              </w:rPr>
              <w:t xml:space="preserve">Je souhaite envoyer un rappel (AD_BUC_07) </w:t>
            </w:r>
          </w:p>
          <w:p w:rsidR="003040E5" w:rsidRDefault="003040E5" w:rsidP="003040E5">
            <w:pPr>
              <w:jc w:val="both"/>
              <w:rPr>
                <w:rStyle w:val="Lienhypertexte"/>
                <w:lang w:val="fr-FR"/>
              </w:rPr>
            </w:pPr>
            <w:r w:rsidRPr="007F35F7">
              <w:rPr>
                <w:rStyle w:val="Lienhypertexte"/>
                <w:lang w:val="fr-FR"/>
              </w:rPr>
              <w:t>Je souhaite actualiser les informations contenues dans un SED envoyé (AD_BUC_10)</w:t>
            </w:r>
          </w:p>
          <w:p w:rsidR="003040E5" w:rsidRPr="003040E5" w:rsidRDefault="003040E5" w:rsidP="00D16BB8">
            <w:pPr>
              <w:pStyle w:val="Sansinterligne"/>
              <w:rPr>
                <w:rFonts w:eastAsia="Times New Roman"/>
                <w:lang w:val="fr-FR"/>
              </w:rPr>
            </w:pPr>
          </w:p>
        </w:tc>
      </w:tr>
      <w:bookmarkEnd w:id="117"/>
    </w:tbl>
    <w:p w:rsidR="00135F00" w:rsidRPr="003040E5" w:rsidRDefault="00135F00" w:rsidP="00135F00">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135F00" w:rsidRPr="005208A3" w:rsidTr="002E6461">
        <w:tc>
          <w:tcPr>
            <w:tcW w:w="10060" w:type="dxa"/>
            <w:shd w:val="clear" w:color="auto" w:fill="8DB3E2" w:themeFill="text2" w:themeFillTint="66"/>
          </w:tcPr>
          <w:p w:rsidR="00135F00" w:rsidRPr="00E81F29" w:rsidRDefault="00303A38" w:rsidP="00806A07">
            <w:pPr>
              <w:pStyle w:val="Titre2"/>
              <w:outlineLvl w:val="1"/>
              <w:rPr>
                <w:lang w:val="fr-FR"/>
              </w:rPr>
            </w:pPr>
            <w:bookmarkStart w:id="118" w:name="_CP.14_What_should"/>
            <w:bookmarkStart w:id="119" w:name="_Toc524701524"/>
            <w:bookmarkStart w:id="120" w:name="_Toc532993155"/>
            <w:bookmarkEnd w:id="118"/>
            <w:r w:rsidRPr="00C90E2E">
              <w:rPr>
                <w:lang w:val="fr-FR"/>
              </w:rPr>
              <w:t>CP.11</w:t>
            </w:r>
            <w:r>
              <w:rPr>
                <w:lang w:val="fr-FR"/>
              </w:rPr>
              <w:t xml:space="preserve"> </w:t>
            </w:r>
            <w:r w:rsidRPr="00C90E2E">
              <w:rPr>
                <w:lang w:val="fr-FR"/>
              </w:rPr>
              <w:t xml:space="preserve">Recevoir un SED P8000 </w:t>
            </w:r>
            <w:r>
              <w:rPr>
                <w:lang w:val="fr-FR"/>
              </w:rPr>
              <w:t>« </w:t>
            </w:r>
            <w:r w:rsidR="00806A07">
              <w:rPr>
                <w:lang w:val="fr-FR"/>
              </w:rPr>
              <w:t xml:space="preserve">Demande de renseignements </w:t>
            </w:r>
            <w:r w:rsidRPr="00C90E2E">
              <w:rPr>
                <w:lang w:val="fr-FR"/>
              </w:rPr>
              <w:t>complémentaires</w:t>
            </w:r>
            <w:r>
              <w:rPr>
                <w:lang w:val="fr-FR"/>
              </w:rPr>
              <w:t> »</w:t>
            </w:r>
            <w:bookmarkEnd w:id="119"/>
            <w:bookmarkEnd w:id="120"/>
          </w:p>
        </w:tc>
      </w:tr>
      <w:tr w:rsidR="00135F00" w:rsidRPr="005208A3" w:rsidTr="00135F00">
        <w:tc>
          <w:tcPr>
            <w:tcW w:w="10060" w:type="dxa"/>
          </w:tcPr>
          <w:p w:rsidR="00135F00" w:rsidRPr="004F452C" w:rsidRDefault="00135F00" w:rsidP="000D5DC1">
            <w:pPr>
              <w:pStyle w:val="Sansinterligne"/>
              <w:jc w:val="both"/>
              <w:rPr>
                <w:sz w:val="16"/>
                <w:szCs w:val="16"/>
                <w:lang w:val="fr-FR"/>
              </w:rPr>
            </w:pPr>
          </w:p>
          <w:p w:rsidR="00806A07" w:rsidRPr="00806A07" w:rsidRDefault="0036236E" w:rsidP="000D5DC1">
            <w:pPr>
              <w:pStyle w:val="Sansinterligne"/>
              <w:jc w:val="both"/>
              <w:rPr>
                <w:rFonts w:cs="Calibri"/>
                <w:color w:val="000000"/>
                <w:lang w:val="fr-FR"/>
              </w:rPr>
            </w:pPr>
            <w:r w:rsidRPr="00806A07">
              <w:rPr>
                <w:rFonts w:cs="Calibri"/>
                <w:color w:val="000000"/>
                <w:lang w:val="fr-FR"/>
              </w:rPr>
              <w:t xml:space="preserve">Si vous avez reçu le </w:t>
            </w:r>
            <w:r w:rsidRPr="00806A07">
              <w:rPr>
                <w:rStyle w:val="Lienhypertexte"/>
                <w:lang w:val="fr-FR"/>
              </w:rPr>
              <w:t>SED P8000</w:t>
            </w:r>
            <w:r w:rsidR="00806A07" w:rsidRPr="00806A07">
              <w:rPr>
                <w:rFonts w:cs="Calibri"/>
                <w:color w:val="000000"/>
                <w:lang w:val="fr-FR"/>
              </w:rPr>
              <w:t xml:space="preserve"> « Demande d</w:t>
            </w:r>
            <w:r w:rsidR="00806A07">
              <w:rPr>
                <w:rFonts w:cs="Calibri"/>
                <w:color w:val="000000"/>
                <w:lang w:val="fr-FR"/>
              </w:rPr>
              <w:t>e renseignements</w:t>
            </w:r>
            <w:r w:rsidRPr="00806A07">
              <w:rPr>
                <w:rFonts w:cs="Calibri"/>
                <w:color w:val="000000"/>
                <w:lang w:val="fr-FR"/>
              </w:rPr>
              <w:t xml:space="preserve"> complémentaires », ce SED est une demande vous demandant de communiquer </w:t>
            </w:r>
            <w:r w:rsidR="00806A07" w:rsidRPr="00806A07">
              <w:rPr>
                <w:rFonts w:cs="Calibri"/>
                <w:color w:val="000000"/>
                <w:lang w:val="fr-FR"/>
              </w:rPr>
              <w:t xml:space="preserve">certaines </w:t>
            </w:r>
            <w:r w:rsidRPr="00806A07">
              <w:rPr>
                <w:rFonts w:cs="Calibri"/>
                <w:color w:val="000000"/>
                <w:lang w:val="fr-FR"/>
              </w:rPr>
              <w:t>informations complémentaires spécifiques requises par l’institution ayant émis le SED P8000.</w:t>
            </w:r>
          </w:p>
          <w:p w:rsidR="00135F00" w:rsidRDefault="0036236E" w:rsidP="000D5DC1">
            <w:pPr>
              <w:pStyle w:val="Sansinterligne"/>
              <w:jc w:val="both"/>
              <w:rPr>
                <w:rFonts w:ascii="Calibri" w:eastAsia="Calibri" w:hAnsi="Calibri" w:cs="Calibri"/>
                <w:lang w:val="fr-FR"/>
              </w:rPr>
            </w:pPr>
            <w:r w:rsidRPr="00C55B26">
              <w:rPr>
                <w:rStyle w:val="Lienhypertexte"/>
                <w:color w:val="auto"/>
                <w:u w:val="none"/>
                <w:lang w:val="fr-FR"/>
              </w:rPr>
              <w:t xml:space="preserve">Vous devez généralement </w:t>
            </w:r>
            <w:r w:rsidRPr="00662BCA">
              <w:rPr>
                <w:rStyle w:val="Lienhypertexte"/>
                <w:rFonts w:cs="Calibri"/>
                <w:lang w:val="fr-FR"/>
              </w:rPr>
              <w:t>répondre à la demande au moyen d’un SED P9000</w:t>
            </w:r>
            <w:r w:rsidR="00806A07">
              <w:rPr>
                <w:rStyle w:val="Lienhypertexte"/>
                <w:rFonts w:cs="Calibri"/>
                <w:lang w:val="fr-FR"/>
              </w:rPr>
              <w:t xml:space="preserve"> « Réponse à une demande d’informations complémentaires »</w:t>
            </w:r>
            <w:r>
              <w:rPr>
                <w:rStyle w:val="Lienhypertexte"/>
                <w:color w:val="auto"/>
                <w:u w:val="none"/>
                <w:lang w:val="fr-FR"/>
              </w:rPr>
              <w:t xml:space="preserve"> (Etape CP.1</w:t>
            </w:r>
            <w:r w:rsidR="000D5DC1">
              <w:rPr>
                <w:rStyle w:val="Lienhypertexte"/>
                <w:color w:val="auto"/>
                <w:u w:val="none"/>
                <w:lang w:val="fr-FR"/>
              </w:rPr>
              <w:t>8</w:t>
            </w:r>
            <w:r>
              <w:rPr>
                <w:rStyle w:val="Lienhypertexte"/>
                <w:color w:val="auto"/>
                <w:u w:val="none"/>
                <w:lang w:val="fr-FR"/>
              </w:rPr>
              <w:t>) communiq</w:t>
            </w:r>
            <w:r w:rsidR="000D5DC1">
              <w:rPr>
                <w:rStyle w:val="Lienhypertexte"/>
                <w:color w:val="auto"/>
                <w:u w:val="none"/>
                <w:lang w:val="fr-FR"/>
              </w:rPr>
              <w:t>uant les informations demandées. T</w:t>
            </w:r>
            <w:r>
              <w:rPr>
                <w:rStyle w:val="Lienhypertexte"/>
                <w:color w:val="auto"/>
                <w:u w:val="none"/>
                <w:lang w:val="fr-FR"/>
              </w:rPr>
              <w:t>outefois dans certains cas le SED P8000 exige un autre SED comme réponse. Si tel est le cas,</w:t>
            </w:r>
            <w:r>
              <w:rPr>
                <w:rFonts w:ascii="Calibri" w:eastAsia="Calibri" w:hAnsi="Calibri" w:cs="Calibri"/>
                <w:lang w:val="fr-FR"/>
              </w:rPr>
              <w:t xml:space="preserve"> p</w:t>
            </w:r>
            <w:r w:rsidRPr="00D97DD0">
              <w:rPr>
                <w:rFonts w:ascii="Calibri" w:eastAsia="Calibri" w:hAnsi="Calibri" w:cs="Calibri"/>
                <w:lang w:val="fr-FR"/>
              </w:rPr>
              <w:t xml:space="preserve">lusieurs démarches ultérieures sont possibles dans ce processus, </w:t>
            </w:r>
            <w:r w:rsidRPr="00B15948">
              <w:rPr>
                <w:rStyle w:val="Lienhypertexte"/>
                <w:lang w:val="fr-FR"/>
              </w:rPr>
              <w:t>cliquer ici pour voir toutes les options</w:t>
            </w:r>
            <w:r>
              <w:rPr>
                <w:rFonts w:ascii="Calibri" w:eastAsia="Calibri" w:hAnsi="Calibri" w:cs="Calibri"/>
                <w:lang w:val="fr-FR"/>
              </w:rPr>
              <w:t xml:space="preserve"> (Etape CP.2). </w:t>
            </w:r>
          </w:p>
          <w:p w:rsidR="000D5DC1" w:rsidRPr="000D5DC1" w:rsidRDefault="000D5DC1" w:rsidP="000D5DC1">
            <w:pPr>
              <w:pStyle w:val="Sansinterligne"/>
              <w:jc w:val="both"/>
              <w:rPr>
                <w:sz w:val="16"/>
                <w:szCs w:val="16"/>
                <w:lang w:val="fr-FR"/>
              </w:rPr>
            </w:pPr>
          </w:p>
        </w:tc>
      </w:tr>
      <w:tr w:rsidR="00135F00" w:rsidRPr="005208A3" w:rsidTr="00135F00">
        <w:tc>
          <w:tcPr>
            <w:tcW w:w="10060" w:type="dxa"/>
          </w:tcPr>
          <w:p w:rsidR="003C756C" w:rsidRPr="00B847B8" w:rsidRDefault="003C756C" w:rsidP="003C756C">
            <w:pPr>
              <w:rPr>
                <w:lang w:val="fr-FR"/>
              </w:rPr>
            </w:pPr>
            <w:r w:rsidRPr="00E93E01">
              <w:rPr>
                <w:lang w:val="fr-FR"/>
              </w:rPr>
              <w:t xml:space="preserve">Sous-processus disponibles pour </w:t>
            </w:r>
            <w:r>
              <w:rPr>
                <w:lang w:val="fr-FR"/>
              </w:rPr>
              <w:t>la contrepartie à ce stade :</w:t>
            </w:r>
          </w:p>
          <w:p w:rsidR="003C756C" w:rsidRPr="00EF2F0D" w:rsidRDefault="003C756C" w:rsidP="003C756C">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3C756C" w:rsidRPr="00797E0A" w:rsidRDefault="003C756C" w:rsidP="003C756C">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3C756C" w:rsidRDefault="003C756C" w:rsidP="003C756C">
            <w:pPr>
              <w:rPr>
                <w:rStyle w:val="Lienhypertexte"/>
                <w:lang w:val="fr-FR"/>
              </w:rPr>
            </w:pPr>
            <w:r w:rsidRPr="005F59F7">
              <w:rPr>
                <w:rStyle w:val="Lienhypertexte"/>
                <w:lang w:val="fr-FR"/>
              </w:rPr>
              <w:t xml:space="preserve">Je souhaite demander des informations médicales (H_BUC_08) </w:t>
            </w:r>
          </w:p>
          <w:p w:rsidR="003C756C" w:rsidRPr="003040E5" w:rsidRDefault="00F65816" w:rsidP="003C756C">
            <w:pPr>
              <w:jc w:val="both"/>
              <w:rPr>
                <w:rStyle w:val="Lienhypertexte"/>
                <w:color w:val="auto"/>
                <w:u w:val="none"/>
                <w:lang w:val="fr-FR"/>
              </w:rPr>
            </w:pPr>
            <w:hyperlink r:id="rId38" w:history="1">
              <w:r w:rsidR="003C756C" w:rsidRPr="009938B6">
                <w:rPr>
                  <w:rStyle w:val="Lienhypertexte"/>
                  <w:lang w:val="fr-FR"/>
                </w:rPr>
                <w:t>Je souhaite a</w:t>
              </w:r>
              <w:r w:rsidR="003C756C">
                <w:rPr>
                  <w:rStyle w:val="Lienhypertexte"/>
                  <w:lang w:val="fr-FR"/>
                </w:rPr>
                <w:t>jouter un participant au dossier</w:t>
              </w:r>
              <w:r w:rsidR="003C756C" w:rsidRPr="009938B6">
                <w:rPr>
                  <w:rStyle w:val="Lienhypertexte"/>
                  <w:lang w:val="fr-FR"/>
                </w:rPr>
                <w:t xml:space="preserve"> (AD_BUC_03)</w:t>
              </w:r>
            </w:hyperlink>
          </w:p>
          <w:p w:rsidR="003C756C" w:rsidRPr="006E6DEB" w:rsidRDefault="003C756C" w:rsidP="003C756C">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3C756C" w:rsidRPr="00943EB5" w:rsidRDefault="003C756C" w:rsidP="003C756C">
            <w:pPr>
              <w:rPr>
                <w:rStyle w:val="Lienhypertexte"/>
                <w:lang w:val="fr-FR"/>
              </w:rPr>
            </w:pPr>
            <w:r w:rsidRPr="00943EB5">
              <w:rPr>
                <w:rStyle w:val="Lienhypertexte"/>
                <w:lang w:val="fr-FR"/>
              </w:rPr>
              <w:t xml:space="preserve">Je souhaite envoyer un rappel (AD_BUC_07) </w:t>
            </w:r>
          </w:p>
          <w:p w:rsidR="000F1630" w:rsidRDefault="003C756C" w:rsidP="003C756C">
            <w:pPr>
              <w:jc w:val="both"/>
              <w:rPr>
                <w:rStyle w:val="Lienhypertexte"/>
                <w:lang w:val="fr-FR"/>
              </w:rPr>
            </w:pPr>
            <w:r w:rsidRPr="007F35F7">
              <w:rPr>
                <w:rStyle w:val="Lienhypertexte"/>
                <w:lang w:val="fr-FR"/>
              </w:rPr>
              <w:t>Je souhaite actualiser les informations contenues dans un SED envoyé (AD_BUC_10)</w:t>
            </w:r>
          </w:p>
          <w:p w:rsidR="003C756C" w:rsidRPr="003C756C" w:rsidRDefault="003C756C" w:rsidP="003C756C">
            <w:pPr>
              <w:jc w:val="both"/>
              <w:rPr>
                <w:color w:val="0000FF" w:themeColor="hyperlink"/>
                <w:u w:val="single"/>
                <w:lang w:val="fr-FR"/>
              </w:rPr>
            </w:pPr>
          </w:p>
        </w:tc>
      </w:tr>
    </w:tbl>
    <w:p w:rsidR="00135F00" w:rsidRDefault="00135F00" w:rsidP="00135F00">
      <w:pPr>
        <w:spacing w:after="0"/>
        <w:jc w:val="both"/>
        <w:rPr>
          <w:lang w:val="fr-FR"/>
        </w:rPr>
      </w:pPr>
    </w:p>
    <w:p w:rsidR="00D9601A" w:rsidRDefault="00D9601A" w:rsidP="00135F00">
      <w:pPr>
        <w:spacing w:after="0"/>
        <w:jc w:val="both"/>
        <w:rPr>
          <w:lang w:val="fr-FR"/>
        </w:rPr>
      </w:pPr>
    </w:p>
    <w:p w:rsidR="00D9601A" w:rsidRPr="003C756C" w:rsidRDefault="00D9601A" w:rsidP="00135F00">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135F00" w:rsidRPr="005208A3" w:rsidTr="002E6461">
        <w:tc>
          <w:tcPr>
            <w:tcW w:w="10060" w:type="dxa"/>
            <w:shd w:val="clear" w:color="auto" w:fill="8DB3E2" w:themeFill="text2" w:themeFillTint="66"/>
          </w:tcPr>
          <w:p w:rsidR="00135F00" w:rsidRPr="00D9601A" w:rsidRDefault="00D9601A" w:rsidP="005429C9">
            <w:pPr>
              <w:pStyle w:val="Titre2"/>
              <w:outlineLvl w:val="1"/>
              <w:rPr>
                <w:lang w:val="fr-FR"/>
              </w:rPr>
            </w:pPr>
            <w:bookmarkStart w:id="121" w:name="_CP.15_What_should"/>
            <w:bookmarkStart w:id="122" w:name="_Toc524701525"/>
            <w:bookmarkStart w:id="123" w:name="_Toc532993156"/>
            <w:bookmarkEnd w:id="121"/>
            <w:r w:rsidRPr="00B8628D">
              <w:rPr>
                <w:lang w:val="fr-FR"/>
              </w:rPr>
              <w:lastRenderedPageBreak/>
              <w:t xml:space="preserve">CP.12 Recevoir un SED P9000 </w:t>
            </w:r>
            <w:r>
              <w:rPr>
                <w:lang w:val="fr-FR"/>
              </w:rPr>
              <w:t>« </w:t>
            </w:r>
            <w:r w:rsidRPr="00B8628D">
              <w:rPr>
                <w:lang w:val="fr-FR"/>
              </w:rPr>
              <w:t>Réponse à une demande d’informations c</w:t>
            </w:r>
            <w:r>
              <w:rPr>
                <w:lang w:val="fr-FR"/>
              </w:rPr>
              <w:t>omplémentaires »</w:t>
            </w:r>
            <w:bookmarkEnd w:id="122"/>
            <w:bookmarkEnd w:id="123"/>
          </w:p>
        </w:tc>
      </w:tr>
      <w:tr w:rsidR="00135F00" w:rsidRPr="005208A3" w:rsidTr="00135F00">
        <w:tc>
          <w:tcPr>
            <w:tcW w:w="10060" w:type="dxa"/>
          </w:tcPr>
          <w:p w:rsidR="00135F00" w:rsidRPr="002D0F3C" w:rsidRDefault="00135F00" w:rsidP="00C57FDC">
            <w:pPr>
              <w:ind w:hanging="108"/>
              <w:jc w:val="both"/>
              <w:rPr>
                <w:sz w:val="16"/>
                <w:szCs w:val="16"/>
                <w:lang w:val="fr-FR"/>
              </w:rPr>
            </w:pPr>
          </w:p>
          <w:p w:rsidR="00135F00" w:rsidRPr="006B4A9C" w:rsidRDefault="006B4A9C" w:rsidP="00C57FDC">
            <w:pPr>
              <w:spacing w:after="120"/>
              <w:jc w:val="both"/>
              <w:rPr>
                <w:rFonts w:cs="Calibri"/>
                <w:color w:val="000000"/>
                <w:lang w:val="fr-FR"/>
              </w:rPr>
            </w:pPr>
            <w:r w:rsidRPr="00532F71">
              <w:rPr>
                <w:rFonts w:cs="Calibri"/>
                <w:color w:val="000000"/>
                <w:lang w:val="fr-FR"/>
              </w:rPr>
              <w:t xml:space="preserve">Si vous avez reçu le </w:t>
            </w:r>
            <w:r w:rsidRPr="00532F71">
              <w:rPr>
                <w:rStyle w:val="Lienhypertexte"/>
                <w:lang w:val="fr-FR"/>
              </w:rPr>
              <w:t>SED P9000</w:t>
            </w:r>
            <w:r w:rsidRPr="00532F71">
              <w:rPr>
                <w:rFonts w:cs="Calibri"/>
                <w:color w:val="000000"/>
                <w:lang w:val="fr-FR"/>
              </w:rPr>
              <w:t xml:space="preserve"> </w:t>
            </w:r>
            <w:r>
              <w:rPr>
                <w:rFonts w:cs="Calibri"/>
                <w:color w:val="000000"/>
                <w:lang w:val="fr-FR"/>
              </w:rPr>
              <w:t>« </w:t>
            </w:r>
            <w:r w:rsidRPr="00532F71">
              <w:rPr>
                <w:rFonts w:cs="Calibri"/>
                <w:color w:val="000000"/>
                <w:lang w:val="fr-FR"/>
              </w:rPr>
              <w:t xml:space="preserve">Réponse à </w:t>
            </w:r>
            <w:r>
              <w:rPr>
                <w:rFonts w:cs="Calibri"/>
                <w:color w:val="000000"/>
                <w:lang w:val="fr-FR"/>
              </w:rPr>
              <w:t>une demande d’informations complémentaires », ce SED est une notification des informations ayant été demandée</w:t>
            </w:r>
            <w:r w:rsidR="007215E2">
              <w:rPr>
                <w:rFonts w:cs="Calibri"/>
                <w:color w:val="000000"/>
                <w:lang w:val="fr-FR"/>
              </w:rPr>
              <w:t>s</w:t>
            </w:r>
            <w:r>
              <w:rPr>
                <w:rFonts w:cs="Calibri"/>
                <w:color w:val="000000"/>
                <w:lang w:val="fr-FR"/>
              </w:rPr>
              <w:t xml:space="preserve"> par votre institution ou par le propriétaire du dossier ou par une autre contrepartie. Les informations communiquées vous aideront à prendre une décision concernant la demande de pension de survivant. </w:t>
            </w:r>
          </w:p>
          <w:p w:rsidR="00135F00" w:rsidRPr="00AE6F33" w:rsidRDefault="007215E2" w:rsidP="00C57FDC">
            <w:pPr>
              <w:tabs>
                <w:tab w:val="left" w:pos="4272"/>
              </w:tabs>
              <w:spacing w:after="120"/>
              <w:jc w:val="both"/>
              <w:rPr>
                <w:color w:val="0000FF" w:themeColor="hyperlink"/>
                <w:lang w:val="fr-FR"/>
              </w:rPr>
            </w:pPr>
            <w:r>
              <w:rPr>
                <w:rStyle w:val="Lienhypertexte"/>
                <w:color w:val="auto"/>
                <w:u w:val="none"/>
                <w:lang w:val="fr-FR"/>
              </w:rPr>
              <w:t>Il n’existe aucun SED de</w:t>
            </w:r>
            <w:r w:rsidR="00AE6F33" w:rsidRPr="00532F71">
              <w:rPr>
                <w:rStyle w:val="Lienhypertexte"/>
                <w:color w:val="auto"/>
                <w:u w:val="none"/>
                <w:lang w:val="fr-FR"/>
              </w:rPr>
              <w:t xml:space="preserve"> réponse au SED P900</w:t>
            </w:r>
            <w:r w:rsidR="00AE6F33">
              <w:rPr>
                <w:rStyle w:val="Lienhypertexte"/>
                <w:color w:val="auto"/>
                <w:u w:val="none"/>
                <w:lang w:val="fr-FR"/>
              </w:rPr>
              <w:t xml:space="preserve">0 </w:t>
            </w:r>
            <w:r w:rsidR="00AE6F33" w:rsidRPr="00532F71">
              <w:rPr>
                <w:rStyle w:val="Lienhypertexte"/>
                <w:color w:val="auto"/>
                <w:u w:val="none"/>
                <w:lang w:val="fr-FR"/>
              </w:rPr>
              <w:t xml:space="preserve">et </w:t>
            </w:r>
            <w:r w:rsidR="00AE6F33" w:rsidRPr="00532F71">
              <w:rPr>
                <w:rFonts w:ascii="Calibri" w:eastAsia="Calibri" w:hAnsi="Calibri" w:cs="Calibri"/>
                <w:lang w:val="fr-FR"/>
              </w:rPr>
              <w:t xml:space="preserve">plusieurs démarches ultérieures sont possibles dans ce processus, </w:t>
            </w:r>
            <w:r w:rsidR="00AE6F33" w:rsidRPr="00532F71">
              <w:rPr>
                <w:rStyle w:val="Lienhypertexte"/>
                <w:lang w:val="fr-FR"/>
              </w:rPr>
              <w:t>cliquer ici pour voir toutes les options</w:t>
            </w:r>
            <w:r w:rsidR="00AE6F33" w:rsidRPr="00532F71">
              <w:rPr>
                <w:rFonts w:ascii="Calibri" w:eastAsia="Calibri" w:hAnsi="Calibri" w:cs="Calibri"/>
                <w:lang w:val="fr-FR"/>
              </w:rPr>
              <w:t xml:space="preserve"> (Etape </w:t>
            </w:r>
            <w:r w:rsidR="00AE6F33">
              <w:rPr>
                <w:rFonts w:ascii="Calibri" w:eastAsia="Calibri" w:hAnsi="Calibri" w:cs="Calibri"/>
                <w:lang w:val="fr-FR"/>
              </w:rPr>
              <w:t>CP.2</w:t>
            </w:r>
            <w:r w:rsidR="00AE6F33" w:rsidRPr="00532F71">
              <w:rPr>
                <w:rFonts w:ascii="Calibri" w:eastAsia="Calibri" w:hAnsi="Calibri" w:cs="Calibri"/>
                <w:lang w:val="fr-FR"/>
              </w:rPr>
              <w:t>)</w:t>
            </w:r>
          </w:p>
        </w:tc>
      </w:tr>
      <w:tr w:rsidR="00135F00" w:rsidRPr="005208A3" w:rsidTr="00135F00">
        <w:tc>
          <w:tcPr>
            <w:tcW w:w="10060" w:type="dxa"/>
          </w:tcPr>
          <w:p w:rsidR="003D1F47" w:rsidRPr="00B847B8" w:rsidRDefault="003D1F47" w:rsidP="003D1F47">
            <w:pPr>
              <w:rPr>
                <w:lang w:val="fr-FR"/>
              </w:rPr>
            </w:pPr>
            <w:r w:rsidRPr="00E93E01">
              <w:rPr>
                <w:lang w:val="fr-FR"/>
              </w:rPr>
              <w:t xml:space="preserve">Sous-processus disponibles pour </w:t>
            </w:r>
            <w:r>
              <w:rPr>
                <w:lang w:val="fr-FR"/>
              </w:rPr>
              <w:t>la contrepartie à ce stade :</w:t>
            </w:r>
          </w:p>
          <w:p w:rsidR="003D1F47" w:rsidRPr="00EF2F0D" w:rsidRDefault="003D1F47" w:rsidP="003D1F47">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3D1F47" w:rsidRPr="00797E0A" w:rsidRDefault="003D1F47" w:rsidP="003D1F47">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3D1F47" w:rsidRDefault="003D1F47" w:rsidP="003D1F47">
            <w:pPr>
              <w:rPr>
                <w:rStyle w:val="Lienhypertexte"/>
                <w:lang w:val="fr-FR"/>
              </w:rPr>
            </w:pPr>
            <w:r w:rsidRPr="005F59F7">
              <w:rPr>
                <w:rStyle w:val="Lienhypertexte"/>
                <w:lang w:val="fr-FR"/>
              </w:rPr>
              <w:t xml:space="preserve">Je souhaite demander des informations médicales (H_BUC_08) </w:t>
            </w:r>
          </w:p>
          <w:p w:rsidR="003D1F47" w:rsidRPr="003040E5" w:rsidRDefault="00F65816" w:rsidP="003D1F47">
            <w:pPr>
              <w:jc w:val="both"/>
              <w:rPr>
                <w:rStyle w:val="Lienhypertexte"/>
                <w:color w:val="auto"/>
                <w:u w:val="none"/>
                <w:lang w:val="fr-FR"/>
              </w:rPr>
            </w:pPr>
            <w:hyperlink r:id="rId39" w:history="1">
              <w:r w:rsidR="003D1F47" w:rsidRPr="009938B6">
                <w:rPr>
                  <w:rStyle w:val="Lienhypertexte"/>
                  <w:lang w:val="fr-FR"/>
                </w:rPr>
                <w:t>Je souhaite a</w:t>
              </w:r>
              <w:r w:rsidR="003D1F47">
                <w:rPr>
                  <w:rStyle w:val="Lienhypertexte"/>
                  <w:lang w:val="fr-FR"/>
                </w:rPr>
                <w:t>jouter un participant au dossier</w:t>
              </w:r>
              <w:r w:rsidR="003D1F47" w:rsidRPr="009938B6">
                <w:rPr>
                  <w:rStyle w:val="Lienhypertexte"/>
                  <w:lang w:val="fr-FR"/>
                </w:rPr>
                <w:t xml:space="preserve"> (AD_BUC_03)</w:t>
              </w:r>
            </w:hyperlink>
          </w:p>
          <w:p w:rsidR="003D1F47" w:rsidRPr="006E6DEB" w:rsidRDefault="003D1F47" w:rsidP="003D1F47">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3D1F47" w:rsidRPr="00943EB5" w:rsidRDefault="003D1F47" w:rsidP="003D1F47">
            <w:pPr>
              <w:rPr>
                <w:rStyle w:val="Lienhypertexte"/>
                <w:lang w:val="fr-FR"/>
              </w:rPr>
            </w:pPr>
            <w:r w:rsidRPr="00943EB5">
              <w:rPr>
                <w:rStyle w:val="Lienhypertexte"/>
                <w:lang w:val="fr-FR"/>
              </w:rPr>
              <w:t xml:space="preserve">Je souhaite envoyer un rappel (AD_BUC_07) </w:t>
            </w:r>
          </w:p>
          <w:p w:rsidR="000F1630" w:rsidRDefault="003D1F47" w:rsidP="003D1F47">
            <w:pPr>
              <w:jc w:val="both"/>
              <w:rPr>
                <w:rStyle w:val="Lienhypertexte"/>
                <w:lang w:val="fr-FR"/>
              </w:rPr>
            </w:pPr>
            <w:r w:rsidRPr="007F35F7">
              <w:rPr>
                <w:rStyle w:val="Lienhypertexte"/>
                <w:lang w:val="fr-FR"/>
              </w:rPr>
              <w:t>Je souhaite actualiser les informations contenues dans un SED envoyé (AD_BUC_10)</w:t>
            </w:r>
          </w:p>
          <w:p w:rsidR="003D1F47" w:rsidRPr="003D1F47" w:rsidRDefault="003D1F47" w:rsidP="003D1F47">
            <w:pPr>
              <w:jc w:val="both"/>
              <w:rPr>
                <w:color w:val="0000FF" w:themeColor="hyperlink"/>
                <w:u w:val="single"/>
                <w:lang w:val="fr-FR"/>
              </w:rPr>
            </w:pPr>
          </w:p>
        </w:tc>
      </w:tr>
    </w:tbl>
    <w:p w:rsidR="00135F00" w:rsidRPr="003D1F47" w:rsidRDefault="00135F00" w:rsidP="00135F00">
      <w:pPr>
        <w:spacing w:after="0"/>
        <w:jc w:val="both"/>
        <w:rPr>
          <w:lang w:val="fr-FR"/>
        </w:rPr>
      </w:pPr>
    </w:p>
    <w:tbl>
      <w:tblPr>
        <w:tblStyle w:val="Grilledutableau"/>
        <w:tblpPr w:leftFromText="141" w:rightFromText="141" w:vertAnchor="text" w:horzAnchor="margin" w:tblpX="-294" w:tblpY="42"/>
        <w:tblW w:w="10060" w:type="dxa"/>
        <w:tblLook w:val="04A0"/>
      </w:tblPr>
      <w:tblGrid>
        <w:gridCol w:w="10060"/>
      </w:tblGrid>
      <w:tr w:rsidR="00135F00" w:rsidRPr="005208A3" w:rsidTr="002E6461">
        <w:tc>
          <w:tcPr>
            <w:tcW w:w="10060" w:type="dxa"/>
            <w:shd w:val="clear" w:color="auto" w:fill="8DB3E2" w:themeFill="text2" w:themeFillTint="66"/>
          </w:tcPr>
          <w:p w:rsidR="00135F00" w:rsidRPr="00AC7252" w:rsidRDefault="00AD1458" w:rsidP="00F876CA">
            <w:pPr>
              <w:pStyle w:val="Titre2"/>
              <w:outlineLvl w:val="1"/>
              <w:rPr>
                <w:lang w:val="fr-FR"/>
              </w:rPr>
            </w:pPr>
            <w:bookmarkStart w:id="124" w:name="_CP.16_What_should"/>
            <w:bookmarkStart w:id="125" w:name="_Toc524701526"/>
            <w:bookmarkStart w:id="126" w:name="_Toc532993157"/>
            <w:bookmarkEnd w:id="124"/>
            <w:r w:rsidRPr="00463075">
              <w:rPr>
                <w:lang w:val="fr-FR"/>
              </w:rPr>
              <w:t xml:space="preserve">CP.13 Recevoir un SED P10000 </w:t>
            </w:r>
            <w:r>
              <w:rPr>
                <w:lang w:val="fr-FR"/>
              </w:rPr>
              <w:t>« </w:t>
            </w:r>
            <w:r w:rsidR="00F876CA">
              <w:rPr>
                <w:lang w:val="fr-FR"/>
              </w:rPr>
              <w:t xml:space="preserve">Transmission </w:t>
            </w:r>
            <w:r w:rsidRPr="00463075">
              <w:rPr>
                <w:lang w:val="fr-FR"/>
              </w:rPr>
              <w:t>d’informations complémentaires</w:t>
            </w:r>
            <w:r>
              <w:rPr>
                <w:lang w:val="fr-FR"/>
              </w:rPr>
              <w:t> »</w:t>
            </w:r>
            <w:bookmarkEnd w:id="125"/>
            <w:bookmarkEnd w:id="126"/>
          </w:p>
        </w:tc>
      </w:tr>
      <w:tr w:rsidR="00135F00" w:rsidRPr="005208A3" w:rsidTr="00135F00">
        <w:tc>
          <w:tcPr>
            <w:tcW w:w="10060" w:type="dxa"/>
          </w:tcPr>
          <w:p w:rsidR="00135F00" w:rsidRPr="002C2882" w:rsidRDefault="00135F00" w:rsidP="00F876CA">
            <w:pPr>
              <w:pStyle w:val="Sansinterligne"/>
              <w:jc w:val="both"/>
              <w:rPr>
                <w:sz w:val="16"/>
                <w:szCs w:val="16"/>
                <w:lang w:val="fr-FR"/>
              </w:rPr>
            </w:pPr>
          </w:p>
          <w:p w:rsidR="00AC7252" w:rsidRPr="00655FF1" w:rsidRDefault="00AC7252" w:rsidP="00F876CA">
            <w:pPr>
              <w:pStyle w:val="Sansinterligne"/>
              <w:jc w:val="both"/>
              <w:rPr>
                <w:rFonts w:cs="Calibri"/>
                <w:color w:val="000000"/>
                <w:lang w:val="fr-FR"/>
              </w:rPr>
            </w:pPr>
            <w:r w:rsidRPr="00655FF1">
              <w:rPr>
                <w:rFonts w:cs="Calibri"/>
                <w:color w:val="000000"/>
                <w:lang w:val="fr-FR"/>
              </w:rPr>
              <w:t>Vou</w:t>
            </w:r>
            <w:r>
              <w:rPr>
                <w:rFonts w:cs="Calibri"/>
                <w:color w:val="000000"/>
                <w:lang w:val="fr-FR"/>
              </w:rPr>
              <w:t xml:space="preserve">s avez reçu le </w:t>
            </w:r>
            <w:r w:rsidRPr="00C37D2B">
              <w:rPr>
                <w:rStyle w:val="Lienhypertexte"/>
                <w:lang w:val="fr-FR"/>
              </w:rPr>
              <w:t>SED P10000</w:t>
            </w:r>
            <w:r>
              <w:rPr>
                <w:rFonts w:cs="Calibri"/>
                <w:color w:val="000000"/>
                <w:lang w:val="fr-FR"/>
              </w:rPr>
              <w:t xml:space="preserve"> « Trans</w:t>
            </w:r>
            <w:r w:rsidR="00F876CA">
              <w:rPr>
                <w:rFonts w:cs="Calibri"/>
                <w:color w:val="000000"/>
                <w:lang w:val="fr-FR"/>
              </w:rPr>
              <w:t>mission</w:t>
            </w:r>
            <w:r>
              <w:rPr>
                <w:rFonts w:cs="Calibri"/>
                <w:color w:val="000000"/>
                <w:lang w:val="fr-FR"/>
              </w:rPr>
              <w:t xml:space="preserve"> d’informations complémentaires », ce SED est une n</w:t>
            </w:r>
            <w:r w:rsidR="00F876CA">
              <w:rPr>
                <w:rFonts w:cs="Calibri"/>
                <w:color w:val="000000"/>
                <w:lang w:val="fr-FR"/>
              </w:rPr>
              <w:t>otification/Transmission</w:t>
            </w:r>
            <w:r>
              <w:rPr>
                <w:rFonts w:cs="Calibri"/>
                <w:color w:val="000000"/>
                <w:lang w:val="fr-FR"/>
              </w:rPr>
              <w:t xml:space="preserve"> d’informations complémentaires transmises par une autre institution. Les informations communiquées vous aideront à prendre une décision concernant la demande de pension de survivant. </w:t>
            </w:r>
          </w:p>
          <w:p w:rsidR="00AC7252" w:rsidRDefault="003F5088" w:rsidP="00F876CA">
            <w:pPr>
              <w:spacing w:before="120"/>
              <w:jc w:val="both"/>
              <w:rPr>
                <w:rFonts w:cs="Calibri"/>
                <w:color w:val="000000"/>
                <w:lang w:val="fr-FR"/>
              </w:rPr>
            </w:pPr>
            <w:r>
              <w:rPr>
                <w:rStyle w:val="Lienhypertexte"/>
                <w:color w:val="auto"/>
                <w:u w:val="none"/>
                <w:lang w:val="fr-FR"/>
              </w:rPr>
              <w:t>Il n’existe aucun SED de</w:t>
            </w:r>
            <w:r w:rsidR="00AC7252" w:rsidRPr="00532F71">
              <w:rPr>
                <w:rStyle w:val="Lienhypertexte"/>
                <w:color w:val="auto"/>
                <w:u w:val="none"/>
                <w:lang w:val="fr-FR"/>
              </w:rPr>
              <w:t xml:space="preserve"> réponse au SED P</w:t>
            </w:r>
            <w:r w:rsidR="00AC7252">
              <w:rPr>
                <w:rStyle w:val="Lienhypertexte"/>
                <w:color w:val="auto"/>
                <w:u w:val="none"/>
                <w:lang w:val="fr-FR"/>
              </w:rPr>
              <w:t>10</w:t>
            </w:r>
            <w:r w:rsidR="00AC7252" w:rsidRPr="00532F71">
              <w:rPr>
                <w:rStyle w:val="Lienhypertexte"/>
                <w:color w:val="auto"/>
                <w:u w:val="none"/>
                <w:lang w:val="fr-FR"/>
              </w:rPr>
              <w:t>00</w:t>
            </w:r>
            <w:r w:rsidR="00AC7252">
              <w:rPr>
                <w:rStyle w:val="Lienhypertexte"/>
                <w:color w:val="auto"/>
                <w:u w:val="none"/>
                <w:lang w:val="fr-FR"/>
              </w:rPr>
              <w:t xml:space="preserve">0 </w:t>
            </w:r>
            <w:r w:rsidR="00AC7252" w:rsidRPr="00532F71">
              <w:rPr>
                <w:rStyle w:val="Lienhypertexte"/>
                <w:color w:val="auto"/>
                <w:u w:val="none"/>
                <w:lang w:val="fr-FR"/>
              </w:rPr>
              <w:t xml:space="preserve">et </w:t>
            </w:r>
            <w:r w:rsidR="00AC7252" w:rsidRPr="00532F71">
              <w:rPr>
                <w:rFonts w:ascii="Calibri" w:eastAsia="Calibri" w:hAnsi="Calibri" w:cs="Calibri"/>
                <w:lang w:val="fr-FR"/>
              </w:rPr>
              <w:t xml:space="preserve">plusieurs démarches ultérieures sont possibles dans ce processus, </w:t>
            </w:r>
            <w:r w:rsidR="00AC7252" w:rsidRPr="00532F71">
              <w:rPr>
                <w:rStyle w:val="Lienhypertexte"/>
                <w:lang w:val="fr-FR"/>
              </w:rPr>
              <w:t>cliquer ici pour voir toutes les options</w:t>
            </w:r>
            <w:r w:rsidR="00AC7252" w:rsidRPr="00532F71">
              <w:rPr>
                <w:rFonts w:ascii="Calibri" w:eastAsia="Calibri" w:hAnsi="Calibri" w:cs="Calibri"/>
                <w:lang w:val="fr-FR"/>
              </w:rPr>
              <w:t xml:space="preserve"> (Etape </w:t>
            </w:r>
            <w:r w:rsidR="00AC7252">
              <w:rPr>
                <w:rFonts w:ascii="Calibri" w:eastAsia="Calibri" w:hAnsi="Calibri" w:cs="Calibri"/>
                <w:lang w:val="fr-FR"/>
              </w:rPr>
              <w:t>CP.2</w:t>
            </w:r>
            <w:r w:rsidR="00AC7252" w:rsidRPr="00532F71">
              <w:rPr>
                <w:rFonts w:ascii="Calibri" w:eastAsia="Calibri" w:hAnsi="Calibri" w:cs="Calibri"/>
                <w:lang w:val="fr-FR"/>
              </w:rPr>
              <w:t>)</w:t>
            </w:r>
          </w:p>
          <w:p w:rsidR="00AC7252" w:rsidRPr="00F876CA" w:rsidRDefault="00AC7252" w:rsidP="00F876CA">
            <w:pPr>
              <w:pStyle w:val="Sansinterligne"/>
              <w:jc w:val="both"/>
              <w:rPr>
                <w:sz w:val="16"/>
                <w:szCs w:val="16"/>
                <w:lang w:val="fr-FR"/>
              </w:rPr>
            </w:pPr>
          </w:p>
        </w:tc>
      </w:tr>
      <w:tr w:rsidR="00135F00" w:rsidRPr="005208A3" w:rsidTr="00AC7252">
        <w:trPr>
          <w:trHeight w:val="2262"/>
        </w:trPr>
        <w:tc>
          <w:tcPr>
            <w:tcW w:w="10060" w:type="dxa"/>
          </w:tcPr>
          <w:p w:rsidR="00AC7252" w:rsidRPr="00B847B8" w:rsidRDefault="00AC7252" w:rsidP="00AC7252">
            <w:pPr>
              <w:rPr>
                <w:lang w:val="fr-FR"/>
              </w:rPr>
            </w:pPr>
            <w:r w:rsidRPr="00E93E01">
              <w:rPr>
                <w:lang w:val="fr-FR"/>
              </w:rPr>
              <w:t xml:space="preserve">Sous-processus disponibles pour </w:t>
            </w:r>
            <w:r>
              <w:rPr>
                <w:lang w:val="fr-FR"/>
              </w:rPr>
              <w:t>la contrepartie à ce stade :</w:t>
            </w:r>
          </w:p>
          <w:p w:rsidR="00AC7252" w:rsidRPr="00EF2F0D" w:rsidRDefault="00AC7252" w:rsidP="00AC7252">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AC7252" w:rsidRPr="00797E0A" w:rsidRDefault="00AC7252" w:rsidP="00AC7252">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AC7252" w:rsidRDefault="00AC7252" w:rsidP="00AC7252">
            <w:pPr>
              <w:rPr>
                <w:rStyle w:val="Lienhypertexte"/>
                <w:lang w:val="fr-FR"/>
              </w:rPr>
            </w:pPr>
            <w:r w:rsidRPr="005F59F7">
              <w:rPr>
                <w:rStyle w:val="Lienhypertexte"/>
                <w:lang w:val="fr-FR"/>
              </w:rPr>
              <w:t xml:space="preserve">Je souhaite demander des informations médicales (H_BUC_08) </w:t>
            </w:r>
          </w:p>
          <w:p w:rsidR="00AC7252" w:rsidRPr="003040E5" w:rsidRDefault="00F65816" w:rsidP="00AC7252">
            <w:pPr>
              <w:jc w:val="both"/>
              <w:rPr>
                <w:rStyle w:val="Lienhypertexte"/>
                <w:color w:val="auto"/>
                <w:u w:val="none"/>
                <w:lang w:val="fr-FR"/>
              </w:rPr>
            </w:pPr>
            <w:hyperlink r:id="rId40" w:history="1">
              <w:r w:rsidR="00AC7252" w:rsidRPr="009938B6">
                <w:rPr>
                  <w:rStyle w:val="Lienhypertexte"/>
                  <w:lang w:val="fr-FR"/>
                </w:rPr>
                <w:t>Je souhaite a</w:t>
              </w:r>
              <w:r w:rsidR="00AC7252">
                <w:rPr>
                  <w:rStyle w:val="Lienhypertexte"/>
                  <w:lang w:val="fr-FR"/>
                </w:rPr>
                <w:t>jouter un participant au dossier</w:t>
              </w:r>
              <w:r w:rsidR="00AC7252" w:rsidRPr="009938B6">
                <w:rPr>
                  <w:rStyle w:val="Lienhypertexte"/>
                  <w:lang w:val="fr-FR"/>
                </w:rPr>
                <w:t xml:space="preserve"> (AD_BUC_03)</w:t>
              </w:r>
            </w:hyperlink>
          </w:p>
          <w:p w:rsidR="00AC7252" w:rsidRPr="006E6DEB" w:rsidRDefault="00AC7252" w:rsidP="00AC7252">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AC7252" w:rsidRPr="00943EB5" w:rsidRDefault="00AC7252" w:rsidP="00AC7252">
            <w:pPr>
              <w:rPr>
                <w:rStyle w:val="Lienhypertexte"/>
                <w:lang w:val="fr-FR"/>
              </w:rPr>
            </w:pPr>
            <w:r w:rsidRPr="00943EB5">
              <w:rPr>
                <w:rStyle w:val="Lienhypertexte"/>
                <w:lang w:val="fr-FR"/>
              </w:rPr>
              <w:t xml:space="preserve">Je souhaite envoyer un rappel (AD_BUC_07) </w:t>
            </w:r>
          </w:p>
          <w:p w:rsidR="000F1630" w:rsidRDefault="00AC7252" w:rsidP="00AC7252">
            <w:pPr>
              <w:jc w:val="both"/>
              <w:rPr>
                <w:rStyle w:val="Lienhypertexte"/>
                <w:lang w:val="fr-FR"/>
              </w:rPr>
            </w:pPr>
            <w:r w:rsidRPr="007F35F7">
              <w:rPr>
                <w:rStyle w:val="Lienhypertexte"/>
                <w:lang w:val="fr-FR"/>
              </w:rPr>
              <w:t>Je souhaite actualiser les informations contenues dans un SED envoyé (AD_BUC_10)</w:t>
            </w:r>
          </w:p>
          <w:p w:rsidR="00AC7252" w:rsidRPr="00AC7252" w:rsidRDefault="00AC7252" w:rsidP="00AC7252">
            <w:pPr>
              <w:jc w:val="both"/>
              <w:rPr>
                <w:color w:val="0000FF" w:themeColor="hyperlink"/>
                <w:u w:val="single"/>
                <w:lang w:val="fr-FR"/>
              </w:rPr>
            </w:pPr>
          </w:p>
        </w:tc>
      </w:tr>
    </w:tbl>
    <w:p w:rsidR="00135F00" w:rsidRPr="00AC7252" w:rsidRDefault="00135F00" w:rsidP="00135F00">
      <w:pPr>
        <w:spacing w:after="0"/>
        <w:jc w:val="both"/>
        <w:rPr>
          <w:lang w:val="fr-FR"/>
        </w:rPr>
      </w:pPr>
    </w:p>
    <w:tbl>
      <w:tblPr>
        <w:tblStyle w:val="Grilledutableau"/>
        <w:tblW w:w="10065" w:type="dxa"/>
        <w:tblInd w:w="-318" w:type="dxa"/>
        <w:tblLook w:val="04A0"/>
      </w:tblPr>
      <w:tblGrid>
        <w:gridCol w:w="10065"/>
      </w:tblGrid>
      <w:tr w:rsidR="00135F00" w:rsidRPr="005208A3" w:rsidTr="002E6461">
        <w:tc>
          <w:tcPr>
            <w:tcW w:w="10065" w:type="dxa"/>
            <w:shd w:val="clear" w:color="auto" w:fill="8DB3E2" w:themeFill="text2" w:themeFillTint="66"/>
          </w:tcPr>
          <w:p w:rsidR="00135F00" w:rsidRPr="00D0766E" w:rsidRDefault="00D0766E" w:rsidP="005429C9">
            <w:pPr>
              <w:pStyle w:val="Titre2"/>
              <w:outlineLvl w:val="1"/>
              <w:rPr>
                <w:lang w:val="fr-FR"/>
              </w:rPr>
            </w:pPr>
            <w:bookmarkStart w:id="127" w:name="_CP.17_How_do"/>
            <w:bookmarkStart w:id="128" w:name="_Toc524701527"/>
            <w:bookmarkStart w:id="129" w:name="_Toc532993158"/>
            <w:bookmarkEnd w:id="127"/>
            <w:r w:rsidRPr="00C64CD8">
              <w:rPr>
                <w:lang w:val="fr-FR"/>
              </w:rPr>
              <w:t xml:space="preserve">CP.14 Envoyer un SED P9000 </w:t>
            </w:r>
            <w:r>
              <w:rPr>
                <w:lang w:val="fr-FR"/>
              </w:rPr>
              <w:t>« </w:t>
            </w:r>
            <w:r w:rsidRPr="00C64CD8">
              <w:rPr>
                <w:lang w:val="fr-FR"/>
              </w:rPr>
              <w:t>Réponse à une demande d’informations c</w:t>
            </w:r>
            <w:r>
              <w:rPr>
                <w:lang w:val="fr-FR"/>
              </w:rPr>
              <w:t>omplémentaires »</w:t>
            </w:r>
            <w:bookmarkEnd w:id="128"/>
            <w:bookmarkEnd w:id="129"/>
          </w:p>
        </w:tc>
      </w:tr>
      <w:tr w:rsidR="00135F00" w:rsidRPr="005208A3" w:rsidTr="00135F00">
        <w:tc>
          <w:tcPr>
            <w:tcW w:w="10065" w:type="dxa"/>
          </w:tcPr>
          <w:p w:rsidR="00135F00" w:rsidRPr="00962367" w:rsidRDefault="00135F00" w:rsidP="00BA3C4A">
            <w:pPr>
              <w:jc w:val="both"/>
              <w:rPr>
                <w:sz w:val="16"/>
                <w:szCs w:val="16"/>
                <w:lang w:val="fr-FR"/>
              </w:rPr>
            </w:pPr>
          </w:p>
          <w:p w:rsidR="00DB6136" w:rsidRDefault="006823B8" w:rsidP="00BA3C4A">
            <w:pPr>
              <w:spacing w:after="120"/>
              <w:jc w:val="both"/>
              <w:rPr>
                <w:rFonts w:cs="Calibri"/>
                <w:color w:val="000000"/>
                <w:lang w:val="fr-FR"/>
              </w:rPr>
            </w:pPr>
            <w:r>
              <w:rPr>
                <w:rFonts w:cs="Calibri"/>
                <w:color w:val="000000"/>
                <w:lang w:val="fr-FR"/>
              </w:rPr>
              <w:t>Complétez</w:t>
            </w:r>
            <w:r w:rsidRPr="00532F71">
              <w:rPr>
                <w:rFonts w:cs="Calibri"/>
                <w:color w:val="000000"/>
                <w:lang w:val="fr-FR"/>
              </w:rPr>
              <w:t xml:space="preserve"> le </w:t>
            </w:r>
            <w:r w:rsidRPr="00532F71">
              <w:rPr>
                <w:rStyle w:val="Lienhypertexte"/>
                <w:lang w:val="fr-FR"/>
              </w:rPr>
              <w:t>SED P9000</w:t>
            </w:r>
            <w:r w:rsidRPr="00532F71">
              <w:rPr>
                <w:rFonts w:cs="Calibri"/>
                <w:color w:val="000000"/>
                <w:lang w:val="fr-FR"/>
              </w:rPr>
              <w:t xml:space="preserve"> </w:t>
            </w:r>
            <w:r>
              <w:rPr>
                <w:rFonts w:cs="Calibri"/>
                <w:color w:val="000000"/>
                <w:lang w:val="fr-FR"/>
              </w:rPr>
              <w:t>« </w:t>
            </w:r>
            <w:r w:rsidRPr="00532F71">
              <w:rPr>
                <w:rFonts w:cs="Calibri"/>
                <w:color w:val="000000"/>
                <w:lang w:val="fr-FR"/>
              </w:rPr>
              <w:t xml:space="preserve">Réponse à </w:t>
            </w:r>
            <w:r>
              <w:rPr>
                <w:rFonts w:cs="Calibri"/>
                <w:color w:val="000000"/>
                <w:lang w:val="fr-FR"/>
              </w:rPr>
              <w:t xml:space="preserve">une demande d’informations complémentaires » en renseignant toutes les informations requises. Vous devez ensuite envoyer le </w:t>
            </w:r>
            <w:r w:rsidRPr="009312D3">
              <w:rPr>
                <w:rStyle w:val="Lienhypertexte"/>
                <w:rFonts w:ascii="Calibri" w:hAnsi="Calibri"/>
                <w:lang w:val="fr-FR"/>
              </w:rPr>
              <w:t>SED P9000</w:t>
            </w:r>
            <w:r>
              <w:rPr>
                <w:rFonts w:cs="Calibri"/>
                <w:color w:val="000000"/>
                <w:lang w:val="fr-FR"/>
              </w:rPr>
              <w:t xml:space="preserve"> à l’institution qui vous a envoyé le SED P8000. Vous devez également envoyer votre SED P9000 à toutes les autres institutions également destinataires du SED de demande P8000. </w:t>
            </w:r>
            <w:r w:rsidR="00D12CDD">
              <w:rPr>
                <w:rFonts w:cs="Calibri"/>
                <w:color w:val="000000"/>
                <w:lang w:val="fr-FR"/>
              </w:rPr>
              <w:t xml:space="preserve">Le </w:t>
            </w:r>
            <w:r w:rsidR="00D12CDD" w:rsidRPr="009312D3">
              <w:rPr>
                <w:rStyle w:val="Lienhypertexte"/>
                <w:rFonts w:ascii="Calibri" w:hAnsi="Calibri"/>
                <w:lang w:val="fr-FR"/>
              </w:rPr>
              <w:t>SED P9000</w:t>
            </w:r>
            <w:r w:rsidR="00D12CDD">
              <w:rPr>
                <w:rFonts w:cs="Calibri"/>
                <w:color w:val="000000"/>
                <w:lang w:val="fr-FR"/>
              </w:rPr>
              <w:t xml:space="preserve"> est une réponse à une demande d’informations complémentaires reçue</w:t>
            </w:r>
            <w:r w:rsidR="00E21598">
              <w:rPr>
                <w:rFonts w:cs="Calibri"/>
                <w:color w:val="000000"/>
                <w:lang w:val="fr-FR"/>
              </w:rPr>
              <w:t xml:space="preserve"> précédemment</w:t>
            </w:r>
            <w:r w:rsidR="00D12CDD">
              <w:rPr>
                <w:rFonts w:cs="Calibri"/>
                <w:color w:val="000000"/>
                <w:lang w:val="fr-FR"/>
              </w:rPr>
              <w:t>, vous devez par conséquent vous efforcer de communiquer toutes les informations requises dans les meilleurs délais</w:t>
            </w:r>
            <w:r w:rsidR="00DB6136">
              <w:rPr>
                <w:rFonts w:cs="Calibri"/>
                <w:color w:val="000000"/>
                <w:lang w:val="fr-FR"/>
              </w:rPr>
              <w:t xml:space="preserve">. </w:t>
            </w:r>
          </w:p>
          <w:p w:rsidR="00135F00" w:rsidRPr="00DB6136" w:rsidRDefault="00DB6136" w:rsidP="00BA3C4A">
            <w:pPr>
              <w:spacing w:after="120"/>
              <w:jc w:val="both"/>
              <w:rPr>
                <w:rFonts w:ascii="Calibri" w:hAnsi="Calibri" w:cs="Calibri"/>
                <w:color w:val="000000"/>
                <w:lang w:val="fr-FR"/>
              </w:rPr>
            </w:pPr>
            <w:r w:rsidRPr="00DB6136">
              <w:rPr>
                <w:rFonts w:cs="Calibri"/>
                <w:color w:val="000000"/>
                <w:lang w:val="fr-FR"/>
              </w:rPr>
              <w:t>Ce SED est une réponse à une demande d’informations c</w:t>
            </w:r>
            <w:r>
              <w:rPr>
                <w:rFonts w:cs="Calibri"/>
                <w:color w:val="000000"/>
                <w:lang w:val="fr-FR"/>
              </w:rPr>
              <w:t>omplémentaires effectuée au moyen d’un SED P8000 « Demande de renseignements compléme</w:t>
            </w:r>
            <w:r w:rsidR="00736E9F">
              <w:rPr>
                <w:rFonts w:cs="Calibri"/>
                <w:color w:val="000000"/>
                <w:lang w:val="fr-FR"/>
              </w:rPr>
              <w:t>n</w:t>
            </w:r>
            <w:r>
              <w:rPr>
                <w:rFonts w:cs="Calibri"/>
                <w:color w:val="000000"/>
                <w:lang w:val="fr-FR"/>
              </w:rPr>
              <w:t xml:space="preserve">taires ». </w:t>
            </w:r>
            <w:r w:rsidRPr="00DB6136">
              <w:rPr>
                <w:rFonts w:cs="Calibri"/>
                <w:color w:val="000000"/>
                <w:lang w:val="fr-FR"/>
              </w:rPr>
              <w:t xml:space="preserve">Le SED P9000 est par conséquent </w:t>
            </w:r>
            <w:r>
              <w:rPr>
                <w:rFonts w:cs="Calibri"/>
                <w:color w:val="000000"/>
                <w:lang w:val="fr-FR"/>
              </w:rPr>
              <w:t xml:space="preserve">une </w:t>
            </w:r>
            <w:r w:rsidRPr="00DB6136">
              <w:rPr>
                <w:rFonts w:cs="Calibri"/>
                <w:color w:val="000000"/>
                <w:lang w:val="fr-FR"/>
              </w:rPr>
              <w:t>réponse au S</w:t>
            </w:r>
            <w:r>
              <w:rPr>
                <w:rFonts w:cs="Calibri"/>
                <w:color w:val="000000"/>
                <w:lang w:val="fr-FR"/>
              </w:rPr>
              <w:t xml:space="preserve">ED P8000. Les informations à fournir sont indiquées dans le SED P8000 et la réponse doit être transmise au moyen du SED P9000. (Les informations communiquées à d’autres institutions sans qu’il y ait eu demande </w:t>
            </w:r>
            <w:r>
              <w:rPr>
                <w:rFonts w:cs="Calibri"/>
                <w:color w:val="000000"/>
                <w:lang w:val="fr-FR"/>
              </w:rPr>
              <w:lastRenderedPageBreak/>
              <w:t xml:space="preserve">préalable sont transmises au moyen d’un </w:t>
            </w:r>
            <w:r w:rsidRPr="00DB6136">
              <w:rPr>
                <w:rStyle w:val="Lienhypertexte"/>
                <w:rFonts w:ascii="Calibri" w:hAnsi="Calibri"/>
                <w:lang w:val="fr-FR"/>
              </w:rPr>
              <w:t>SED P10000 d</w:t>
            </w:r>
            <w:r w:rsidR="00BA3C4A">
              <w:rPr>
                <w:rStyle w:val="Lienhypertexte"/>
                <w:rFonts w:ascii="Calibri" w:hAnsi="Calibri"/>
                <w:lang w:val="fr-FR"/>
              </w:rPr>
              <w:t xml:space="preserve">e Transmission </w:t>
            </w:r>
            <w:r>
              <w:rPr>
                <w:rStyle w:val="Lienhypertexte"/>
                <w:rFonts w:ascii="Calibri" w:hAnsi="Calibri"/>
                <w:lang w:val="fr-FR"/>
              </w:rPr>
              <w:t>d’informations complémentaires</w:t>
            </w:r>
            <w:r>
              <w:rPr>
                <w:rFonts w:cs="Calibri"/>
                <w:color w:val="000000"/>
                <w:lang w:val="fr-FR"/>
              </w:rPr>
              <w:t>).</w:t>
            </w:r>
          </w:p>
          <w:p w:rsidR="00135F00" w:rsidRPr="00DB6136" w:rsidRDefault="00DB6136" w:rsidP="00BA3C4A">
            <w:pPr>
              <w:tabs>
                <w:tab w:val="left" w:pos="4272"/>
              </w:tabs>
              <w:spacing w:after="120"/>
              <w:jc w:val="both"/>
              <w:rPr>
                <w:color w:val="0000FF" w:themeColor="hyperlink"/>
                <w:lang w:val="fr-FR"/>
              </w:rPr>
            </w:pPr>
            <w:r>
              <w:rPr>
                <w:rStyle w:val="Lienhypertexte"/>
                <w:color w:val="auto"/>
                <w:u w:val="none"/>
                <w:lang w:val="fr-FR"/>
              </w:rPr>
              <w:t>P</w:t>
            </w:r>
            <w:r w:rsidRPr="00532F71">
              <w:rPr>
                <w:rFonts w:ascii="Calibri" w:eastAsia="Calibri" w:hAnsi="Calibri" w:cs="Calibri"/>
                <w:lang w:val="fr-FR"/>
              </w:rPr>
              <w:t xml:space="preserve">lusieurs démarches ultérieures sont possibles dans ce processus, </w:t>
            </w:r>
            <w:r w:rsidRPr="00532F71">
              <w:rPr>
                <w:rStyle w:val="Lienhypertexte"/>
                <w:lang w:val="fr-FR"/>
              </w:rPr>
              <w:t>cliquer ici pour voir toutes les options</w:t>
            </w:r>
            <w:r w:rsidRPr="00532F71">
              <w:rPr>
                <w:rFonts w:ascii="Calibri" w:eastAsia="Calibri" w:hAnsi="Calibri" w:cs="Calibri"/>
                <w:lang w:val="fr-FR"/>
              </w:rPr>
              <w:t xml:space="preserve"> (Etape C</w:t>
            </w:r>
            <w:r>
              <w:rPr>
                <w:rFonts w:ascii="Calibri" w:eastAsia="Calibri" w:hAnsi="Calibri" w:cs="Calibri"/>
                <w:lang w:val="fr-FR"/>
              </w:rPr>
              <w:t>P.2</w:t>
            </w:r>
            <w:r w:rsidRPr="00532F71">
              <w:rPr>
                <w:rFonts w:ascii="Calibri" w:eastAsia="Calibri" w:hAnsi="Calibri" w:cs="Calibri"/>
                <w:lang w:val="fr-FR"/>
              </w:rPr>
              <w:t>)</w:t>
            </w:r>
          </w:p>
        </w:tc>
      </w:tr>
      <w:tr w:rsidR="00135F00" w:rsidRPr="005208A3" w:rsidTr="00135F00">
        <w:tc>
          <w:tcPr>
            <w:tcW w:w="10065" w:type="dxa"/>
          </w:tcPr>
          <w:p w:rsidR="00C070C0" w:rsidRPr="00B847B8" w:rsidRDefault="00C070C0" w:rsidP="00C070C0">
            <w:pPr>
              <w:rPr>
                <w:lang w:val="fr-FR"/>
              </w:rPr>
            </w:pPr>
            <w:r w:rsidRPr="00E93E01">
              <w:rPr>
                <w:lang w:val="fr-FR"/>
              </w:rPr>
              <w:lastRenderedPageBreak/>
              <w:t xml:space="preserve">Sous-processus disponibles pour </w:t>
            </w:r>
            <w:r>
              <w:rPr>
                <w:lang w:val="fr-FR"/>
              </w:rPr>
              <w:t>la contrepartie à ce stade :</w:t>
            </w:r>
          </w:p>
          <w:p w:rsidR="00C070C0" w:rsidRPr="00EF2F0D" w:rsidRDefault="00C070C0" w:rsidP="00C070C0">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C070C0" w:rsidRPr="00797E0A" w:rsidRDefault="00C070C0" w:rsidP="00C070C0">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C070C0" w:rsidRDefault="00C070C0" w:rsidP="00C070C0">
            <w:pPr>
              <w:rPr>
                <w:rStyle w:val="Lienhypertexte"/>
                <w:lang w:val="fr-FR"/>
              </w:rPr>
            </w:pPr>
            <w:r w:rsidRPr="005F59F7">
              <w:rPr>
                <w:rStyle w:val="Lienhypertexte"/>
                <w:lang w:val="fr-FR"/>
              </w:rPr>
              <w:t xml:space="preserve">Je souhaite demander des informations médicales (H_BUC_08) </w:t>
            </w:r>
          </w:p>
          <w:p w:rsidR="00C070C0" w:rsidRPr="003040E5" w:rsidRDefault="00F65816" w:rsidP="00C070C0">
            <w:pPr>
              <w:jc w:val="both"/>
              <w:rPr>
                <w:rStyle w:val="Lienhypertexte"/>
                <w:color w:val="auto"/>
                <w:u w:val="none"/>
                <w:lang w:val="fr-FR"/>
              </w:rPr>
            </w:pPr>
            <w:hyperlink r:id="rId41" w:history="1">
              <w:r w:rsidR="00C070C0" w:rsidRPr="009938B6">
                <w:rPr>
                  <w:rStyle w:val="Lienhypertexte"/>
                  <w:lang w:val="fr-FR"/>
                </w:rPr>
                <w:t>Je souhaite a</w:t>
              </w:r>
              <w:r w:rsidR="00C070C0">
                <w:rPr>
                  <w:rStyle w:val="Lienhypertexte"/>
                  <w:lang w:val="fr-FR"/>
                </w:rPr>
                <w:t>jouter un participant au dossier</w:t>
              </w:r>
              <w:r w:rsidR="00C070C0" w:rsidRPr="009938B6">
                <w:rPr>
                  <w:rStyle w:val="Lienhypertexte"/>
                  <w:lang w:val="fr-FR"/>
                </w:rPr>
                <w:t xml:space="preserve"> (AD_BUC_03)</w:t>
              </w:r>
            </w:hyperlink>
          </w:p>
          <w:p w:rsidR="00C070C0" w:rsidRDefault="00C070C0" w:rsidP="00C070C0">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C070C0" w:rsidRPr="00C070C0" w:rsidRDefault="00F65816" w:rsidP="00C070C0">
            <w:pPr>
              <w:rPr>
                <w:rStyle w:val="Lienhypertexte"/>
                <w:rFonts w:ascii="Calibri" w:hAnsi="Calibri"/>
                <w:color w:val="auto"/>
                <w:u w:val="none"/>
                <w:lang w:val="fr-FR"/>
              </w:rPr>
            </w:pPr>
            <w:hyperlink r:id="rId42" w:history="1">
              <w:r w:rsidR="00D05752">
                <w:rPr>
                  <w:rStyle w:val="Lienhypertexte"/>
                  <w:rFonts w:ascii="Calibri" w:hAnsi="Calibri"/>
                  <w:lang w:val="fr-FR"/>
                </w:rPr>
                <w:t>Je souhaite invalider un</w:t>
              </w:r>
              <w:r w:rsidR="00C070C0" w:rsidRPr="001E0FAF">
                <w:rPr>
                  <w:rStyle w:val="Lienhypertexte"/>
                  <w:rFonts w:ascii="Calibri" w:hAnsi="Calibri"/>
                  <w:lang w:val="fr-FR"/>
                </w:rPr>
                <w:t xml:space="preserve"> SED envoyé (AD_BUC_06)</w:t>
              </w:r>
            </w:hyperlink>
            <w:r w:rsidR="00C070C0" w:rsidRPr="001E0FAF">
              <w:rPr>
                <w:lang w:val="fr-FR"/>
              </w:rPr>
              <w:t xml:space="preserve"> </w:t>
            </w:r>
          </w:p>
          <w:p w:rsidR="00C070C0" w:rsidRPr="00943EB5" w:rsidRDefault="00C070C0" w:rsidP="00C070C0">
            <w:pPr>
              <w:rPr>
                <w:rStyle w:val="Lienhypertexte"/>
                <w:lang w:val="fr-FR"/>
              </w:rPr>
            </w:pPr>
            <w:r w:rsidRPr="00943EB5">
              <w:rPr>
                <w:rStyle w:val="Lienhypertexte"/>
                <w:lang w:val="fr-FR"/>
              </w:rPr>
              <w:t xml:space="preserve">Je souhaite envoyer un rappel (AD_BUC_07) </w:t>
            </w:r>
          </w:p>
          <w:p w:rsidR="000F1630" w:rsidRDefault="00C070C0" w:rsidP="009D287A">
            <w:pPr>
              <w:jc w:val="both"/>
              <w:rPr>
                <w:rStyle w:val="Lienhypertexte"/>
                <w:lang w:val="fr-FR"/>
              </w:rPr>
            </w:pPr>
            <w:r w:rsidRPr="007F35F7">
              <w:rPr>
                <w:rStyle w:val="Lienhypertexte"/>
                <w:lang w:val="fr-FR"/>
              </w:rPr>
              <w:t>Je souhaite actualiser les informations contenues dans un SED envoyé (AD_BUC_10)</w:t>
            </w:r>
          </w:p>
          <w:p w:rsidR="009D287A" w:rsidRPr="009D287A" w:rsidRDefault="009D287A" w:rsidP="009D287A">
            <w:pPr>
              <w:jc w:val="both"/>
              <w:rPr>
                <w:color w:val="0000FF" w:themeColor="hyperlink"/>
                <w:sz w:val="16"/>
                <w:szCs w:val="16"/>
                <w:u w:val="single"/>
                <w:lang w:val="fr-FR"/>
              </w:rPr>
            </w:pPr>
          </w:p>
        </w:tc>
      </w:tr>
    </w:tbl>
    <w:p w:rsidR="00135F00" w:rsidRPr="00C070C0" w:rsidRDefault="00135F00" w:rsidP="000F1630">
      <w:pPr>
        <w:spacing w:after="0"/>
        <w:rPr>
          <w:b/>
          <w:lang w:val="fr-FR"/>
        </w:rPr>
      </w:pPr>
      <w:bookmarkStart w:id="130" w:name="_CP.18_What_should"/>
      <w:bookmarkEnd w:id="130"/>
    </w:p>
    <w:tbl>
      <w:tblPr>
        <w:tblStyle w:val="Grilledutableau"/>
        <w:tblpPr w:leftFromText="141" w:rightFromText="141" w:vertAnchor="text" w:horzAnchor="margin" w:tblpX="-294" w:tblpY="42"/>
        <w:tblW w:w="10060" w:type="dxa"/>
        <w:tblLook w:val="04A0"/>
      </w:tblPr>
      <w:tblGrid>
        <w:gridCol w:w="10060"/>
      </w:tblGrid>
      <w:tr w:rsidR="00CA6FE5" w:rsidRPr="005208A3" w:rsidTr="002E6461">
        <w:tc>
          <w:tcPr>
            <w:tcW w:w="10060" w:type="dxa"/>
            <w:shd w:val="clear" w:color="auto" w:fill="8DB3E2" w:themeFill="text2" w:themeFillTint="66"/>
          </w:tcPr>
          <w:p w:rsidR="00CA6FE5" w:rsidRPr="00AC0A48" w:rsidRDefault="00AC0A48" w:rsidP="005429C9">
            <w:pPr>
              <w:pStyle w:val="Titre2"/>
              <w:outlineLvl w:val="1"/>
              <w:rPr>
                <w:lang w:val="fr-FR"/>
              </w:rPr>
            </w:pPr>
            <w:bookmarkStart w:id="131" w:name="_CP.19_What_should"/>
            <w:bookmarkStart w:id="132" w:name="_Toc524701528"/>
            <w:bookmarkStart w:id="133" w:name="_Toc532993159"/>
            <w:bookmarkEnd w:id="131"/>
            <w:r w:rsidRPr="00550AE3">
              <w:rPr>
                <w:lang w:val="fr-FR"/>
              </w:rPr>
              <w:t>CP.15</w:t>
            </w:r>
            <w:r>
              <w:rPr>
                <w:lang w:val="fr-FR"/>
              </w:rPr>
              <w:t xml:space="preserve"> </w:t>
            </w:r>
            <w:r w:rsidRPr="00550AE3">
              <w:rPr>
                <w:lang w:val="fr-FR"/>
              </w:rPr>
              <w:t xml:space="preserve">Recevoir un SED P7000 </w:t>
            </w:r>
            <w:r>
              <w:rPr>
                <w:lang w:val="fr-FR"/>
              </w:rPr>
              <w:t>« </w:t>
            </w:r>
            <w:r w:rsidRPr="00550AE3">
              <w:rPr>
                <w:lang w:val="fr-FR"/>
              </w:rPr>
              <w:t>Notification du récapitulatif des décisions</w:t>
            </w:r>
            <w:r>
              <w:rPr>
                <w:lang w:val="fr-FR"/>
              </w:rPr>
              <w:t> »</w:t>
            </w:r>
            <w:bookmarkEnd w:id="132"/>
            <w:bookmarkEnd w:id="133"/>
          </w:p>
        </w:tc>
      </w:tr>
      <w:tr w:rsidR="00CA6FE5" w:rsidRPr="005208A3" w:rsidTr="00C47175">
        <w:tc>
          <w:tcPr>
            <w:tcW w:w="10060" w:type="dxa"/>
          </w:tcPr>
          <w:p w:rsidR="00CA6FE5" w:rsidRPr="009417F1" w:rsidRDefault="00CA6FE5" w:rsidP="006311B5">
            <w:pPr>
              <w:pStyle w:val="Sansinterligne"/>
              <w:jc w:val="both"/>
              <w:rPr>
                <w:sz w:val="16"/>
                <w:szCs w:val="16"/>
                <w:lang w:val="fr-FR"/>
              </w:rPr>
            </w:pPr>
          </w:p>
          <w:p w:rsidR="00AC0A48" w:rsidRDefault="00AC0A48" w:rsidP="006311B5">
            <w:pPr>
              <w:pStyle w:val="Sansinterligne"/>
              <w:jc w:val="both"/>
              <w:rPr>
                <w:rFonts w:cs="Calibri"/>
                <w:color w:val="000000"/>
                <w:lang w:val="fr-FR"/>
              </w:rPr>
            </w:pPr>
            <w:r w:rsidRPr="00550AE3">
              <w:rPr>
                <w:rFonts w:cs="Calibri"/>
                <w:color w:val="000000"/>
                <w:lang w:val="fr-FR"/>
              </w:rPr>
              <w:t xml:space="preserve">Si vous avez reçu un </w:t>
            </w:r>
            <w:r w:rsidRPr="00550AE3">
              <w:rPr>
                <w:rStyle w:val="Lienhypertexte"/>
                <w:lang w:val="fr-FR"/>
              </w:rPr>
              <w:t>SED P7000</w:t>
            </w:r>
            <w:r>
              <w:rPr>
                <w:rFonts w:cs="Calibri"/>
                <w:color w:val="000000"/>
                <w:lang w:val="fr-FR"/>
              </w:rPr>
              <w:t xml:space="preserve"> « </w:t>
            </w:r>
            <w:r w:rsidRPr="00550AE3">
              <w:rPr>
                <w:rFonts w:cs="Calibri"/>
                <w:color w:val="000000"/>
                <w:lang w:val="fr-FR"/>
              </w:rPr>
              <w:t>Notification du r</w:t>
            </w:r>
            <w:r>
              <w:rPr>
                <w:rFonts w:cs="Calibri"/>
                <w:color w:val="000000"/>
                <w:lang w:val="fr-FR"/>
              </w:rPr>
              <w:t>écapitulatif des décisions », ce SED est un récapitulatif de toutes les</w:t>
            </w:r>
            <w:r w:rsidR="006311B5">
              <w:rPr>
                <w:rFonts w:cs="Calibri"/>
                <w:color w:val="000000"/>
                <w:lang w:val="fr-FR"/>
              </w:rPr>
              <w:t xml:space="preserve"> décisions définitives relatives</w:t>
            </w:r>
            <w:r>
              <w:rPr>
                <w:rFonts w:cs="Calibri"/>
                <w:color w:val="000000"/>
                <w:lang w:val="fr-FR"/>
              </w:rPr>
              <w:t xml:space="preserve"> </w:t>
            </w:r>
            <w:r w:rsidR="006311B5">
              <w:rPr>
                <w:rFonts w:cs="Calibri"/>
                <w:color w:val="000000"/>
                <w:lang w:val="fr-FR"/>
              </w:rPr>
              <w:t>à la pension</w:t>
            </w:r>
            <w:r>
              <w:rPr>
                <w:rFonts w:cs="Calibri"/>
                <w:color w:val="000000"/>
                <w:lang w:val="fr-FR"/>
              </w:rPr>
              <w:t xml:space="preserve"> (positives ou négatives) prises par le propriétaire du dossier et par toutes les contreparties. </w:t>
            </w:r>
            <w:r w:rsidRPr="00550AE3">
              <w:rPr>
                <w:rFonts w:cs="Calibri"/>
                <w:color w:val="000000"/>
                <w:lang w:val="fr-FR"/>
              </w:rPr>
              <w:t>Le SED P7000 reprend les informations mentionnées dans le d</w:t>
            </w:r>
            <w:r>
              <w:rPr>
                <w:rFonts w:cs="Calibri"/>
                <w:color w:val="000000"/>
                <w:lang w:val="fr-FR"/>
              </w:rPr>
              <w:t xml:space="preserve">ocument portable </w:t>
            </w:r>
            <w:r w:rsidR="006311B5">
              <w:rPr>
                <w:rFonts w:cs="Calibri"/>
                <w:color w:val="000000"/>
                <w:lang w:val="fr-FR"/>
              </w:rPr>
              <w:t xml:space="preserve">PD </w:t>
            </w:r>
            <w:r>
              <w:rPr>
                <w:rFonts w:cs="Calibri"/>
                <w:color w:val="000000"/>
                <w:lang w:val="fr-FR"/>
              </w:rPr>
              <w:t xml:space="preserve">P1 délivré par le propriétaire du dossier au demandeur. </w:t>
            </w:r>
          </w:p>
          <w:p w:rsidR="00AC0A48" w:rsidRPr="0089063E" w:rsidRDefault="00AC0A48" w:rsidP="006311B5">
            <w:pPr>
              <w:pStyle w:val="Sansinterligne"/>
              <w:jc w:val="both"/>
              <w:rPr>
                <w:sz w:val="16"/>
                <w:szCs w:val="16"/>
                <w:lang w:val="fr-FR"/>
              </w:rPr>
            </w:pPr>
          </w:p>
          <w:p w:rsidR="00AC0A48" w:rsidRPr="00AC0A48" w:rsidRDefault="00AC0A48" w:rsidP="006311B5">
            <w:pPr>
              <w:pStyle w:val="Sansinterligne"/>
              <w:spacing w:after="120"/>
              <w:jc w:val="both"/>
              <w:rPr>
                <w:color w:val="000000"/>
                <w:lang w:val="fr-FR"/>
              </w:rPr>
            </w:pPr>
            <w:r>
              <w:rPr>
                <w:color w:val="000000"/>
                <w:lang w:val="fr-FR"/>
              </w:rPr>
              <w:t xml:space="preserve">Fin du cas d’utilisation métier. </w:t>
            </w:r>
          </w:p>
        </w:tc>
      </w:tr>
      <w:tr w:rsidR="00CA6FE5" w:rsidRPr="005208A3" w:rsidTr="00C47175">
        <w:tc>
          <w:tcPr>
            <w:tcW w:w="10060" w:type="dxa"/>
          </w:tcPr>
          <w:p w:rsidR="00DD4CBC" w:rsidRPr="00B847B8" w:rsidRDefault="00DD4CBC" w:rsidP="00DD4CBC">
            <w:pPr>
              <w:rPr>
                <w:lang w:val="fr-FR"/>
              </w:rPr>
            </w:pPr>
            <w:r w:rsidRPr="00E93E01">
              <w:rPr>
                <w:lang w:val="fr-FR"/>
              </w:rPr>
              <w:t xml:space="preserve">Sous-processus disponibles pour </w:t>
            </w:r>
            <w:r>
              <w:rPr>
                <w:lang w:val="fr-FR"/>
              </w:rPr>
              <w:t>la contrepartie à ce stade :</w:t>
            </w:r>
          </w:p>
          <w:p w:rsidR="00DD4CBC" w:rsidRPr="00EF2F0D" w:rsidRDefault="00DD4CBC" w:rsidP="00DD4CBC">
            <w:pPr>
              <w:rPr>
                <w:rStyle w:val="Lienhypertexte"/>
                <w:lang w:val="fr-FR"/>
              </w:rPr>
            </w:pPr>
            <w:r w:rsidRPr="00EF2F0D">
              <w:rPr>
                <w:rStyle w:val="Lienhypertexte"/>
                <w:rFonts w:ascii="Calibri" w:hAnsi="Calibri" w:cs="Calibri"/>
                <w:lang w:val="fr-FR"/>
              </w:rPr>
              <w:t xml:space="preserve">Je souhaite demander le remboursement des contrôles médicaux/administratifs (H_BUC_04) </w:t>
            </w:r>
          </w:p>
          <w:p w:rsidR="00DD4CBC" w:rsidRPr="00797E0A" w:rsidRDefault="00DD4CBC" w:rsidP="00DD4CBC">
            <w:pPr>
              <w:rPr>
                <w:lang w:val="fr-FR"/>
              </w:rPr>
            </w:pPr>
            <w:r w:rsidRPr="00797E0A">
              <w:rPr>
                <w:rStyle w:val="Lienhypertexte"/>
                <w:lang w:val="fr-FR"/>
              </w:rPr>
              <w:t xml:space="preserve">Je souhaite envoyer une notification du décès d’une personne dans </w:t>
            </w:r>
            <w:r>
              <w:rPr>
                <w:rStyle w:val="Lienhypertexte"/>
                <w:lang w:val="fr-FR"/>
              </w:rPr>
              <w:t xml:space="preserve">un dossier en cours </w:t>
            </w:r>
            <w:r w:rsidRPr="00797E0A">
              <w:rPr>
                <w:rStyle w:val="Lienhypertexte"/>
                <w:lang w:val="fr-FR"/>
              </w:rPr>
              <w:t>(H_BUC_07)</w:t>
            </w:r>
          </w:p>
          <w:p w:rsidR="00DD4CBC" w:rsidRDefault="00DD4CBC" w:rsidP="00DD4CBC">
            <w:pPr>
              <w:rPr>
                <w:rStyle w:val="Lienhypertexte"/>
                <w:lang w:val="fr-FR"/>
              </w:rPr>
            </w:pPr>
            <w:r w:rsidRPr="005F59F7">
              <w:rPr>
                <w:rStyle w:val="Lienhypertexte"/>
                <w:lang w:val="fr-FR"/>
              </w:rPr>
              <w:t xml:space="preserve">Je souhaite demander des informations médicales (H_BUC_08) </w:t>
            </w:r>
          </w:p>
          <w:p w:rsidR="00DD4CBC" w:rsidRPr="003040E5" w:rsidRDefault="00F65816" w:rsidP="00DD4CBC">
            <w:pPr>
              <w:jc w:val="both"/>
              <w:rPr>
                <w:rStyle w:val="Lienhypertexte"/>
                <w:color w:val="auto"/>
                <w:u w:val="none"/>
                <w:lang w:val="fr-FR"/>
              </w:rPr>
            </w:pPr>
            <w:hyperlink r:id="rId43" w:history="1">
              <w:r w:rsidR="00DD4CBC" w:rsidRPr="009938B6">
                <w:rPr>
                  <w:rStyle w:val="Lienhypertexte"/>
                  <w:lang w:val="fr-FR"/>
                </w:rPr>
                <w:t>Je souhaite a</w:t>
              </w:r>
              <w:r w:rsidR="00DD4CBC">
                <w:rPr>
                  <w:rStyle w:val="Lienhypertexte"/>
                  <w:lang w:val="fr-FR"/>
                </w:rPr>
                <w:t>jouter un participant au dossier</w:t>
              </w:r>
              <w:r w:rsidR="00DD4CBC" w:rsidRPr="009938B6">
                <w:rPr>
                  <w:rStyle w:val="Lienhypertexte"/>
                  <w:lang w:val="fr-FR"/>
                </w:rPr>
                <w:t xml:space="preserve"> (AD_BUC_03)</w:t>
              </w:r>
            </w:hyperlink>
          </w:p>
          <w:p w:rsidR="00DD4CBC" w:rsidRDefault="00DD4CBC" w:rsidP="00DD4CBC">
            <w:pPr>
              <w:rPr>
                <w:rStyle w:val="Lienhypertexte"/>
                <w:lang w:val="fr-FR"/>
              </w:rPr>
            </w:pPr>
            <w:r w:rsidRPr="005C5D26">
              <w:rPr>
                <w:rStyle w:val="Lienhypertexte"/>
                <w:lang w:val="fr-FR"/>
              </w:rPr>
              <w:t xml:space="preserve">Je souhaite transférer le </w:t>
            </w:r>
            <w:r>
              <w:rPr>
                <w:rStyle w:val="Lienhypertexte"/>
                <w:lang w:val="fr-FR"/>
              </w:rPr>
              <w:t>dossier à une autre institution</w:t>
            </w:r>
            <w:r w:rsidRPr="005C5D26">
              <w:rPr>
                <w:rStyle w:val="Lienhypertexte"/>
                <w:lang w:val="fr-FR"/>
              </w:rPr>
              <w:t xml:space="preserve"> (AD_BUC_05)</w:t>
            </w:r>
          </w:p>
          <w:p w:rsidR="00DD4CBC" w:rsidRPr="00943EB5" w:rsidRDefault="00DD4CBC" w:rsidP="00DD4CBC">
            <w:pPr>
              <w:rPr>
                <w:rStyle w:val="Lienhypertexte"/>
                <w:lang w:val="fr-FR"/>
              </w:rPr>
            </w:pPr>
            <w:r w:rsidRPr="00943EB5">
              <w:rPr>
                <w:rStyle w:val="Lienhypertexte"/>
                <w:lang w:val="fr-FR"/>
              </w:rPr>
              <w:t xml:space="preserve">Je souhaite envoyer un rappel (AD_BUC_07) </w:t>
            </w:r>
          </w:p>
          <w:p w:rsidR="000F1630" w:rsidRDefault="00DD4CBC" w:rsidP="0089063E">
            <w:pPr>
              <w:jc w:val="both"/>
              <w:rPr>
                <w:rStyle w:val="Lienhypertexte"/>
                <w:lang w:val="fr-FR"/>
              </w:rPr>
            </w:pPr>
            <w:r w:rsidRPr="007F35F7">
              <w:rPr>
                <w:rStyle w:val="Lienhypertexte"/>
                <w:lang w:val="fr-FR"/>
              </w:rPr>
              <w:t>Je souhaite actualiser les informations contenues dans un SED envoyé (AD_BUC_10)</w:t>
            </w:r>
          </w:p>
          <w:p w:rsidR="0089063E" w:rsidRPr="0089063E" w:rsidRDefault="0089063E" w:rsidP="0089063E">
            <w:pPr>
              <w:jc w:val="both"/>
              <w:rPr>
                <w:color w:val="0000FF" w:themeColor="hyperlink"/>
                <w:sz w:val="16"/>
                <w:szCs w:val="16"/>
                <w:u w:val="single"/>
                <w:lang w:val="fr-FR"/>
              </w:rPr>
            </w:pPr>
          </w:p>
        </w:tc>
      </w:tr>
    </w:tbl>
    <w:p w:rsidR="00CA6FE5" w:rsidRPr="00DD4CBC" w:rsidRDefault="00CA6FE5">
      <w:pPr>
        <w:rPr>
          <w:b/>
          <w:lang w:val="fr-FR"/>
        </w:rPr>
      </w:pPr>
    </w:p>
    <w:p w:rsidR="00703A57" w:rsidRPr="00DD4CBC" w:rsidRDefault="00703A57">
      <w:pPr>
        <w:rPr>
          <w:b/>
          <w:lang w:val="fr-FR"/>
        </w:rPr>
      </w:pPr>
      <w:r w:rsidRPr="00DD4CBC">
        <w:rPr>
          <w:lang w:val="fr-FR"/>
        </w:rPr>
        <w:br w:type="page"/>
      </w:r>
    </w:p>
    <w:p w:rsidR="003A1D7E" w:rsidRPr="000F1630" w:rsidRDefault="009A589A" w:rsidP="00657864">
      <w:pPr>
        <w:pStyle w:val="Titre1"/>
        <w:rPr>
          <w:lang w:val="nn-NO"/>
        </w:rPr>
      </w:pPr>
      <w:bookmarkStart w:id="134" w:name="_Toc532993160"/>
      <w:r w:rsidRPr="00A54463">
        <w:rPr>
          <w:lang w:val="fr-FR"/>
        </w:rPr>
        <w:lastRenderedPageBreak/>
        <w:t xml:space="preserve">BPMN du </w:t>
      </w:r>
      <w:r>
        <w:rPr>
          <w:lang w:val="fr-FR"/>
        </w:rPr>
        <w:t>cas d’utilisation métier</w:t>
      </w:r>
      <w:r w:rsidRPr="00A54463">
        <w:rPr>
          <w:lang w:val="fr-FR"/>
        </w:rPr>
        <w:t xml:space="preserve"> </w:t>
      </w:r>
      <w:r w:rsidR="00187520" w:rsidRPr="000F1630">
        <w:rPr>
          <w:lang w:val="nn-NO"/>
        </w:rPr>
        <w:t>P_BUC_02</w:t>
      </w:r>
      <w:bookmarkEnd w:id="134"/>
    </w:p>
    <w:p w:rsidR="003A1D7E" w:rsidRPr="009A589A" w:rsidRDefault="009A589A" w:rsidP="003A1D7E">
      <w:pPr>
        <w:spacing w:after="0"/>
        <w:rPr>
          <w:lang w:val="fr-FR"/>
        </w:rPr>
      </w:pPr>
      <w:r w:rsidRPr="00A54463">
        <w:rPr>
          <w:lang w:val="fr-FR"/>
        </w:rPr>
        <w:t xml:space="preserve">Cliquez </w:t>
      </w:r>
      <w:r w:rsidRPr="00D86337">
        <w:rPr>
          <w:rStyle w:val="Lienhypertexte"/>
          <w:lang w:val="fr-FR"/>
        </w:rPr>
        <w:t>ici</w:t>
      </w:r>
      <w:r w:rsidRPr="00A54463">
        <w:rPr>
          <w:lang w:val="fr-FR"/>
        </w:rPr>
        <w:t xml:space="preserve"> pour ouvrir le(s) diagramme(s) BPMN pour le </w:t>
      </w:r>
      <w:r>
        <w:rPr>
          <w:lang w:val="fr-FR"/>
        </w:rPr>
        <w:t>cas d’utilisation métier</w:t>
      </w:r>
      <w:r w:rsidRPr="00A54463">
        <w:rPr>
          <w:lang w:val="fr-FR"/>
        </w:rPr>
        <w:t xml:space="preserve"> </w:t>
      </w:r>
      <w:r w:rsidR="00187520" w:rsidRPr="009A589A">
        <w:rPr>
          <w:lang w:val="fr-FR"/>
        </w:rPr>
        <w:t>P_BUC_02</w:t>
      </w:r>
      <w:r w:rsidR="003A1D7E" w:rsidRPr="009A589A">
        <w:rPr>
          <w:lang w:val="fr-FR"/>
        </w:rPr>
        <w:t>.</w:t>
      </w:r>
    </w:p>
    <w:p w:rsidR="00703A57" w:rsidRPr="004C23A4" w:rsidRDefault="00703A57" w:rsidP="0057635F">
      <w:pPr>
        <w:pStyle w:val="Sansinterligne"/>
        <w:rPr>
          <w:rFonts w:cstheme="minorHAnsi"/>
          <w:u w:val="single"/>
          <w:lang w:val="fr-FR"/>
        </w:rPr>
      </w:pPr>
    </w:p>
    <w:p w:rsidR="009A589A" w:rsidRPr="00D92E1F" w:rsidRDefault="009A589A" w:rsidP="009A589A">
      <w:pPr>
        <w:pStyle w:val="Titre1"/>
        <w:rPr>
          <w:lang w:val="fr-FR"/>
        </w:rPr>
      </w:pPr>
      <w:bookmarkStart w:id="135" w:name="_Toc516222855"/>
      <w:bookmarkStart w:id="136" w:name="_Toc520384920"/>
      <w:bookmarkStart w:id="137" w:name="_Toc521675292"/>
      <w:bookmarkStart w:id="138" w:name="_Toc524701530"/>
      <w:bookmarkStart w:id="139" w:name="_Toc532993161"/>
      <w:r w:rsidRPr="00D92E1F">
        <w:rPr>
          <w:lang w:val="fr-FR"/>
        </w:rPr>
        <w:t>Documents électroniques structurés (SED) utilisés dans le processus</w:t>
      </w:r>
      <w:bookmarkEnd w:id="135"/>
      <w:bookmarkEnd w:id="136"/>
      <w:bookmarkEnd w:id="137"/>
      <w:bookmarkEnd w:id="138"/>
      <w:bookmarkEnd w:id="139"/>
    </w:p>
    <w:p w:rsidR="009A589A" w:rsidRPr="00D92E1F" w:rsidRDefault="009A589A" w:rsidP="009A589A">
      <w:pPr>
        <w:spacing w:after="0"/>
        <w:jc w:val="both"/>
        <w:rPr>
          <w:rStyle w:val="Lienhypertexte"/>
          <w:rFonts w:cstheme="minorHAnsi"/>
          <w:color w:val="auto"/>
          <w:u w:val="none"/>
          <w:lang w:val="fr-FR"/>
        </w:rPr>
      </w:pPr>
      <w:r w:rsidRPr="00B715DD">
        <w:rPr>
          <w:lang w:val="fr-FR"/>
        </w:rPr>
        <w:t>Les SED suivants sont utilisés dans le cas</w:t>
      </w:r>
      <w:r>
        <w:rPr>
          <w:lang w:val="fr-FR"/>
        </w:rPr>
        <w:t xml:space="preserve"> d’utilisation métier </w:t>
      </w:r>
      <w:r w:rsidRPr="00D92E1F">
        <w:rPr>
          <w:rFonts w:cstheme="minorHAnsi"/>
          <w:lang w:val="fr-FR"/>
        </w:rPr>
        <w:t>P_BUC_0</w:t>
      </w:r>
      <w:r w:rsidR="00FB6864">
        <w:rPr>
          <w:rFonts w:cstheme="minorHAnsi"/>
          <w:lang w:val="fr-FR"/>
        </w:rPr>
        <w:t>2</w:t>
      </w:r>
      <w:r>
        <w:rPr>
          <w:rFonts w:cstheme="minorHAnsi"/>
          <w:lang w:val="fr-FR"/>
        </w:rPr>
        <w:t> :</w:t>
      </w:r>
    </w:p>
    <w:p w:rsidR="009A589A" w:rsidRPr="00225ACE" w:rsidRDefault="009A589A" w:rsidP="009A589A">
      <w:pPr>
        <w:pStyle w:val="Paragraphedeliste"/>
        <w:numPr>
          <w:ilvl w:val="0"/>
          <w:numId w:val="13"/>
        </w:numPr>
        <w:jc w:val="both"/>
        <w:rPr>
          <w:rStyle w:val="Lienhypertexte"/>
          <w:rFonts w:asciiTheme="minorHAnsi" w:hAnsiTheme="minorHAnsi" w:cstheme="minorHAnsi"/>
          <w:sz w:val="22"/>
        </w:rPr>
      </w:pPr>
      <w:r w:rsidRPr="00225ACE">
        <w:rPr>
          <w:rStyle w:val="Lienhypertexte"/>
          <w:rFonts w:asciiTheme="minorHAnsi" w:hAnsiTheme="minorHAnsi" w:cstheme="minorHAnsi"/>
          <w:sz w:val="22"/>
        </w:rPr>
        <w:t xml:space="preserve">SED </w:t>
      </w:r>
      <w:r>
        <w:rPr>
          <w:rStyle w:val="Lienhypertexte"/>
          <w:rFonts w:asciiTheme="minorHAnsi" w:hAnsiTheme="minorHAnsi" w:cstheme="minorHAnsi"/>
          <w:sz w:val="22"/>
        </w:rPr>
        <w:t>P21</w:t>
      </w:r>
      <w:r w:rsidRPr="00225ACE">
        <w:rPr>
          <w:rStyle w:val="Lienhypertexte"/>
          <w:rFonts w:asciiTheme="minorHAnsi" w:hAnsiTheme="minorHAnsi" w:cstheme="minorHAnsi"/>
          <w:sz w:val="22"/>
        </w:rPr>
        <w:t xml:space="preserve">00 - </w:t>
      </w:r>
      <w:proofErr w:type="spellStart"/>
      <w:r>
        <w:rPr>
          <w:rStyle w:val="Lienhypertexte"/>
          <w:rFonts w:asciiTheme="minorHAnsi" w:hAnsiTheme="minorHAnsi" w:cstheme="minorHAnsi"/>
          <w:sz w:val="22"/>
        </w:rPr>
        <w:t>Demande</w:t>
      </w:r>
      <w:proofErr w:type="spellEnd"/>
      <w:r>
        <w:rPr>
          <w:rStyle w:val="Lienhypertexte"/>
          <w:rFonts w:asciiTheme="minorHAnsi" w:hAnsiTheme="minorHAnsi" w:cstheme="minorHAnsi"/>
          <w:sz w:val="22"/>
        </w:rPr>
        <w:t xml:space="preserve"> de pension de </w:t>
      </w:r>
      <w:proofErr w:type="spellStart"/>
      <w:r>
        <w:rPr>
          <w:rStyle w:val="Lienhypertexte"/>
          <w:rFonts w:asciiTheme="minorHAnsi" w:hAnsiTheme="minorHAnsi" w:cstheme="minorHAnsi"/>
          <w:sz w:val="22"/>
        </w:rPr>
        <w:t>survivant</w:t>
      </w:r>
      <w:proofErr w:type="spellEnd"/>
      <w:r w:rsidRPr="00225ACE">
        <w:rPr>
          <w:rStyle w:val="Lienhypertexte"/>
          <w:rFonts w:asciiTheme="minorHAnsi" w:hAnsiTheme="minorHAnsi" w:cstheme="minorHAnsi"/>
          <w:sz w:val="22"/>
        </w:rPr>
        <w:t> </w:t>
      </w:r>
    </w:p>
    <w:p w:rsidR="009A589A" w:rsidRPr="00225ACE" w:rsidRDefault="009A589A" w:rsidP="009A589A">
      <w:pPr>
        <w:pStyle w:val="Paragraphedeliste"/>
        <w:numPr>
          <w:ilvl w:val="0"/>
          <w:numId w:val="13"/>
        </w:numPr>
        <w:jc w:val="both"/>
        <w:rPr>
          <w:rStyle w:val="Lienhypertexte"/>
          <w:rFonts w:asciiTheme="minorHAnsi" w:hAnsiTheme="minorHAnsi" w:cstheme="minorHAnsi"/>
          <w:sz w:val="22"/>
        </w:rPr>
      </w:pPr>
      <w:r>
        <w:rPr>
          <w:rStyle w:val="Lienhypertexte"/>
          <w:rFonts w:asciiTheme="minorHAnsi" w:hAnsiTheme="minorHAnsi" w:cstheme="minorHAnsi"/>
          <w:sz w:val="22"/>
        </w:rPr>
        <w:t xml:space="preserve">SED P3000 – </w:t>
      </w:r>
      <w:proofErr w:type="spellStart"/>
      <w:r w:rsidRPr="00225ACE">
        <w:rPr>
          <w:rStyle w:val="Lienhypertexte"/>
          <w:rFonts w:asciiTheme="minorHAnsi" w:hAnsiTheme="minorHAnsi" w:cstheme="minorHAnsi"/>
          <w:sz w:val="22"/>
        </w:rPr>
        <w:t>Informations</w:t>
      </w:r>
      <w:proofErr w:type="spellEnd"/>
      <w:r w:rsidRPr="00225ACE">
        <w:rPr>
          <w:rStyle w:val="Lienhypertexte"/>
          <w:rFonts w:asciiTheme="minorHAnsi" w:hAnsiTheme="minorHAnsi" w:cstheme="minorHAnsi"/>
          <w:sz w:val="22"/>
        </w:rPr>
        <w:t xml:space="preserve"> </w:t>
      </w:r>
      <w:proofErr w:type="spellStart"/>
      <w:r w:rsidRPr="00225ACE">
        <w:rPr>
          <w:rStyle w:val="Lienhypertexte"/>
          <w:rFonts w:asciiTheme="minorHAnsi" w:hAnsiTheme="minorHAnsi" w:cstheme="minorHAnsi"/>
          <w:sz w:val="22"/>
        </w:rPr>
        <w:t>spécifiques</w:t>
      </w:r>
      <w:proofErr w:type="spellEnd"/>
      <w:r w:rsidRPr="00225ACE">
        <w:rPr>
          <w:rStyle w:val="Lienhypertexte"/>
          <w:rFonts w:asciiTheme="minorHAnsi" w:hAnsiTheme="minorHAnsi" w:cstheme="minorHAnsi"/>
          <w:sz w:val="22"/>
        </w:rPr>
        <w:t xml:space="preserve"> au </w:t>
      </w:r>
      <w:proofErr w:type="spellStart"/>
      <w:r w:rsidRPr="00225ACE">
        <w:rPr>
          <w:rStyle w:val="Lienhypertexte"/>
          <w:rFonts w:asciiTheme="minorHAnsi" w:hAnsiTheme="minorHAnsi" w:cstheme="minorHAnsi"/>
          <w:sz w:val="22"/>
        </w:rPr>
        <w:t>pays</w:t>
      </w:r>
      <w:proofErr w:type="spellEnd"/>
      <w:r w:rsidRPr="00225ACE">
        <w:rPr>
          <w:rStyle w:val="Lienhypertexte"/>
          <w:rFonts w:asciiTheme="minorHAnsi" w:hAnsiTheme="minorHAnsi" w:cstheme="minorHAnsi"/>
          <w:sz w:val="22"/>
        </w:rPr>
        <w:t> </w:t>
      </w:r>
    </w:p>
    <w:p w:rsidR="009A589A" w:rsidRPr="00A8493A" w:rsidRDefault="009A589A" w:rsidP="009A589A">
      <w:pPr>
        <w:pStyle w:val="Paragraphedeliste"/>
        <w:numPr>
          <w:ilvl w:val="0"/>
          <w:numId w:val="13"/>
        </w:numPr>
        <w:jc w:val="both"/>
        <w:rPr>
          <w:rStyle w:val="Lienhypertexte"/>
          <w:rFonts w:asciiTheme="minorHAnsi" w:hAnsiTheme="minorHAnsi" w:cstheme="minorHAnsi"/>
          <w:sz w:val="22"/>
          <w:lang w:val="fr-FR"/>
        </w:rPr>
      </w:pPr>
      <w:r w:rsidRPr="00A8493A">
        <w:rPr>
          <w:rStyle w:val="Lienhypertexte"/>
          <w:rFonts w:asciiTheme="minorHAnsi" w:hAnsiTheme="minorHAnsi" w:cstheme="minorHAnsi"/>
          <w:sz w:val="22"/>
          <w:lang w:val="fr-FR"/>
        </w:rPr>
        <w:t>SED P4000 – Rapport relatif à la carrière d’assurance </w:t>
      </w:r>
    </w:p>
    <w:p w:rsidR="009A589A" w:rsidRPr="00A8493A" w:rsidRDefault="009A589A" w:rsidP="009A589A">
      <w:pPr>
        <w:pStyle w:val="Paragraphedeliste"/>
        <w:numPr>
          <w:ilvl w:val="0"/>
          <w:numId w:val="13"/>
        </w:numPr>
        <w:jc w:val="both"/>
        <w:rPr>
          <w:rStyle w:val="Lienhypertexte"/>
          <w:rFonts w:asciiTheme="minorHAnsi" w:hAnsiTheme="minorHAnsi" w:cstheme="minorHAnsi"/>
          <w:sz w:val="22"/>
          <w:lang w:val="fr-FR"/>
        </w:rPr>
      </w:pPr>
      <w:r w:rsidRPr="00A8493A">
        <w:rPr>
          <w:rStyle w:val="Lienhypertexte"/>
          <w:rFonts w:asciiTheme="minorHAnsi" w:hAnsiTheme="minorHAnsi" w:cstheme="minorHAnsi"/>
          <w:sz w:val="22"/>
          <w:lang w:val="fr-FR"/>
        </w:rPr>
        <w:t>SED P5000 – Périodes d’assurance/de résidence </w:t>
      </w:r>
    </w:p>
    <w:p w:rsidR="009A589A" w:rsidRPr="00215058" w:rsidRDefault="00F65816" w:rsidP="009A589A">
      <w:pPr>
        <w:pStyle w:val="Paragraphedeliste"/>
        <w:numPr>
          <w:ilvl w:val="0"/>
          <w:numId w:val="13"/>
        </w:numPr>
        <w:jc w:val="both"/>
        <w:rPr>
          <w:rStyle w:val="Lienhypertexte"/>
          <w:rFonts w:asciiTheme="minorHAnsi" w:hAnsiTheme="minorHAnsi" w:cstheme="minorHAnsi"/>
          <w:color w:val="auto"/>
          <w:sz w:val="22"/>
          <w:lang w:val="fr-FR"/>
        </w:rPr>
      </w:pPr>
      <w:hyperlink r:id="rId44" w:history="1">
        <w:r w:rsidR="009A589A" w:rsidRPr="00215058">
          <w:rPr>
            <w:rStyle w:val="Lienhypertexte"/>
            <w:rFonts w:asciiTheme="minorHAnsi" w:hAnsiTheme="minorHAnsi" w:cstheme="minorHAnsi"/>
            <w:sz w:val="22"/>
            <w:lang w:val="fr-FR"/>
          </w:rPr>
          <w:t>SED P6000 –Décision</w:t>
        </w:r>
      </w:hyperlink>
      <w:r w:rsidR="009A589A" w:rsidRPr="00215058">
        <w:rPr>
          <w:rStyle w:val="Lienhypertexte"/>
          <w:rFonts w:asciiTheme="minorHAnsi" w:hAnsiTheme="minorHAnsi" w:cstheme="minorHAnsi"/>
          <w:sz w:val="22"/>
          <w:lang w:val="fr-FR"/>
        </w:rPr>
        <w:t xml:space="preserve"> rela</w:t>
      </w:r>
      <w:r w:rsidR="009A589A" w:rsidRPr="007168FD">
        <w:rPr>
          <w:rStyle w:val="Lienhypertexte"/>
          <w:rFonts w:asciiTheme="minorHAnsi" w:hAnsiTheme="minorHAnsi" w:cstheme="minorHAnsi"/>
          <w:sz w:val="22"/>
          <w:lang w:val="fr-FR"/>
        </w:rPr>
        <w:t>tive à la pension</w:t>
      </w:r>
      <w:r w:rsidR="009A589A">
        <w:t xml:space="preserve"> </w:t>
      </w:r>
    </w:p>
    <w:p w:rsidR="009A589A" w:rsidRPr="00215058" w:rsidRDefault="009A589A" w:rsidP="009A589A">
      <w:pPr>
        <w:pStyle w:val="Paragraphedeliste"/>
        <w:numPr>
          <w:ilvl w:val="0"/>
          <w:numId w:val="13"/>
        </w:numPr>
        <w:jc w:val="both"/>
        <w:rPr>
          <w:rStyle w:val="Lienhypertexte"/>
          <w:rFonts w:asciiTheme="minorHAnsi" w:hAnsiTheme="minorHAnsi" w:cstheme="minorHAnsi"/>
          <w:sz w:val="22"/>
          <w:lang w:val="fr-FR"/>
        </w:rPr>
      </w:pPr>
      <w:r w:rsidRPr="00215058">
        <w:rPr>
          <w:rStyle w:val="Lienhypertexte"/>
          <w:rFonts w:asciiTheme="minorHAnsi" w:hAnsiTheme="minorHAnsi" w:cstheme="minorHAnsi"/>
          <w:sz w:val="22"/>
          <w:lang w:val="fr-FR"/>
        </w:rPr>
        <w:t>SED P7000 – Notification du récapitulatif des décisions </w:t>
      </w:r>
    </w:p>
    <w:p w:rsidR="009A589A" w:rsidRPr="00A8493A" w:rsidRDefault="009A589A" w:rsidP="009A589A">
      <w:pPr>
        <w:pStyle w:val="Paragraphedeliste"/>
        <w:numPr>
          <w:ilvl w:val="0"/>
          <w:numId w:val="13"/>
        </w:numPr>
        <w:jc w:val="both"/>
        <w:rPr>
          <w:rStyle w:val="Lienhypertexte"/>
          <w:rFonts w:asciiTheme="minorHAnsi" w:hAnsiTheme="minorHAnsi" w:cstheme="minorHAnsi"/>
          <w:sz w:val="22"/>
          <w:lang w:val="fr-FR"/>
        </w:rPr>
      </w:pPr>
      <w:r>
        <w:rPr>
          <w:rStyle w:val="Lienhypertexte"/>
          <w:rFonts w:asciiTheme="minorHAnsi" w:hAnsiTheme="minorHAnsi" w:cstheme="minorHAnsi"/>
          <w:sz w:val="22"/>
          <w:lang w:val="fr-FR"/>
        </w:rPr>
        <w:t xml:space="preserve">SED P8000 – </w:t>
      </w:r>
      <w:proofErr w:type="spellStart"/>
      <w:r w:rsidRPr="00A8493A">
        <w:rPr>
          <w:rStyle w:val="Lienhypertexte"/>
          <w:rFonts w:asciiTheme="minorHAnsi" w:hAnsiTheme="minorHAnsi" w:cstheme="minorHAnsi"/>
          <w:sz w:val="22"/>
        </w:rPr>
        <w:t>Demande</w:t>
      </w:r>
      <w:proofErr w:type="spellEnd"/>
      <w:r w:rsidRPr="00A8493A">
        <w:rPr>
          <w:rStyle w:val="Lienhypertexte"/>
          <w:rFonts w:asciiTheme="minorHAnsi" w:hAnsiTheme="minorHAnsi" w:cstheme="minorHAnsi"/>
          <w:sz w:val="22"/>
        </w:rPr>
        <w:t xml:space="preserve"> </w:t>
      </w:r>
      <w:r w:rsidR="000E57D9">
        <w:rPr>
          <w:rStyle w:val="Lienhypertexte"/>
          <w:rFonts w:asciiTheme="minorHAnsi" w:hAnsiTheme="minorHAnsi" w:cstheme="minorHAnsi"/>
          <w:sz w:val="22"/>
        </w:rPr>
        <w:t xml:space="preserve">de </w:t>
      </w:r>
      <w:proofErr w:type="spellStart"/>
      <w:r w:rsidR="000E57D9">
        <w:rPr>
          <w:rStyle w:val="Lienhypertexte"/>
          <w:rFonts w:asciiTheme="minorHAnsi" w:hAnsiTheme="minorHAnsi" w:cstheme="minorHAnsi"/>
          <w:sz w:val="22"/>
        </w:rPr>
        <w:t>renseignements</w:t>
      </w:r>
      <w:proofErr w:type="spellEnd"/>
      <w:r w:rsidRPr="00A8493A">
        <w:rPr>
          <w:rStyle w:val="Lienhypertexte"/>
          <w:rFonts w:asciiTheme="minorHAnsi" w:hAnsiTheme="minorHAnsi" w:cstheme="minorHAnsi"/>
          <w:sz w:val="22"/>
        </w:rPr>
        <w:t xml:space="preserve"> </w:t>
      </w:r>
      <w:proofErr w:type="spellStart"/>
      <w:r w:rsidRPr="00A8493A">
        <w:rPr>
          <w:rStyle w:val="Lienhypertexte"/>
          <w:rFonts w:asciiTheme="minorHAnsi" w:hAnsiTheme="minorHAnsi" w:cstheme="minorHAnsi"/>
          <w:sz w:val="22"/>
        </w:rPr>
        <w:t>complémentaires</w:t>
      </w:r>
      <w:proofErr w:type="spellEnd"/>
      <w:r w:rsidRPr="00A8493A">
        <w:rPr>
          <w:rStyle w:val="Lienhypertexte"/>
          <w:rFonts w:asciiTheme="minorHAnsi" w:hAnsiTheme="minorHAnsi" w:cstheme="minorHAnsi"/>
          <w:sz w:val="22"/>
        </w:rPr>
        <w:t> </w:t>
      </w:r>
    </w:p>
    <w:p w:rsidR="009A589A" w:rsidRPr="00E6265E" w:rsidRDefault="009A589A" w:rsidP="009A589A">
      <w:pPr>
        <w:pStyle w:val="Paragraphedeliste"/>
        <w:numPr>
          <w:ilvl w:val="0"/>
          <w:numId w:val="13"/>
        </w:numPr>
        <w:jc w:val="both"/>
        <w:rPr>
          <w:rStyle w:val="Lienhypertexte"/>
          <w:rFonts w:asciiTheme="minorHAnsi" w:hAnsiTheme="minorHAnsi" w:cstheme="minorHAnsi"/>
          <w:sz w:val="22"/>
          <w:lang w:val="fr-FR"/>
        </w:rPr>
      </w:pPr>
      <w:r>
        <w:rPr>
          <w:rStyle w:val="Lienhypertexte"/>
          <w:rFonts w:asciiTheme="minorHAnsi" w:hAnsiTheme="minorHAnsi" w:cstheme="minorHAnsi"/>
          <w:sz w:val="22"/>
          <w:lang w:val="fr-FR"/>
        </w:rPr>
        <w:t xml:space="preserve">SED P9000 – </w:t>
      </w:r>
      <w:proofErr w:type="spellStart"/>
      <w:r w:rsidRPr="00E6265E">
        <w:rPr>
          <w:rStyle w:val="Lienhypertexte"/>
          <w:rFonts w:asciiTheme="minorHAnsi" w:hAnsiTheme="minorHAnsi" w:cstheme="minorHAnsi"/>
          <w:sz w:val="22"/>
        </w:rPr>
        <w:t>Réponse</w:t>
      </w:r>
      <w:proofErr w:type="spellEnd"/>
      <w:r w:rsidRPr="00E6265E">
        <w:rPr>
          <w:rStyle w:val="Lienhypertexte"/>
          <w:rFonts w:asciiTheme="minorHAnsi" w:hAnsiTheme="minorHAnsi" w:cstheme="minorHAnsi"/>
          <w:sz w:val="22"/>
        </w:rPr>
        <w:t xml:space="preserve"> à </w:t>
      </w:r>
      <w:proofErr w:type="spellStart"/>
      <w:r w:rsidRPr="00E6265E">
        <w:rPr>
          <w:rStyle w:val="Lienhypertexte"/>
          <w:rFonts w:asciiTheme="minorHAnsi" w:hAnsiTheme="minorHAnsi" w:cstheme="minorHAnsi"/>
          <w:sz w:val="22"/>
        </w:rPr>
        <w:t>une</w:t>
      </w:r>
      <w:proofErr w:type="spellEnd"/>
      <w:r w:rsidRPr="00E6265E">
        <w:rPr>
          <w:rStyle w:val="Lienhypertexte"/>
          <w:rFonts w:asciiTheme="minorHAnsi" w:hAnsiTheme="minorHAnsi" w:cstheme="minorHAnsi"/>
          <w:sz w:val="22"/>
        </w:rPr>
        <w:t xml:space="preserve"> </w:t>
      </w:r>
      <w:proofErr w:type="spellStart"/>
      <w:r w:rsidRPr="00E6265E">
        <w:rPr>
          <w:rStyle w:val="Lienhypertexte"/>
          <w:rFonts w:asciiTheme="minorHAnsi" w:hAnsiTheme="minorHAnsi" w:cstheme="minorHAnsi"/>
          <w:sz w:val="22"/>
        </w:rPr>
        <w:t>demande</w:t>
      </w:r>
      <w:proofErr w:type="spellEnd"/>
      <w:r w:rsidRPr="00E6265E">
        <w:rPr>
          <w:rStyle w:val="Lienhypertexte"/>
          <w:rFonts w:asciiTheme="minorHAnsi" w:hAnsiTheme="minorHAnsi" w:cstheme="minorHAnsi"/>
          <w:sz w:val="22"/>
        </w:rPr>
        <w:t xml:space="preserve"> </w:t>
      </w:r>
      <w:proofErr w:type="spellStart"/>
      <w:r w:rsidRPr="00E6265E">
        <w:rPr>
          <w:rStyle w:val="Lienhypertexte"/>
          <w:rFonts w:asciiTheme="minorHAnsi" w:hAnsiTheme="minorHAnsi" w:cstheme="minorHAnsi"/>
          <w:sz w:val="22"/>
        </w:rPr>
        <w:t>d’informations</w:t>
      </w:r>
      <w:proofErr w:type="spellEnd"/>
      <w:r w:rsidRPr="00E6265E">
        <w:rPr>
          <w:rStyle w:val="Lienhypertexte"/>
          <w:rFonts w:asciiTheme="minorHAnsi" w:hAnsiTheme="minorHAnsi" w:cstheme="minorHAnsi"/>
          <w:sz w:val="22"/>
        </w:rPr>
        <w:t xml:space="preserve"> </w:t>
      </w:r>
      <w:proofErr w:type="spellStart"/>
      <w:r w:rsidRPr="00E6265E">
        <w:rPr>
          <w:rStyle w:val="Lienhypertexte"/>
          <w:rFonts w:asciiTheme="minorHAnsi" w:hAnsiTheme="minorHAnsi" w:cstheme="minorHAnsi"/>
          <w:sz w:val="22"/>
        </w:rPr>
        <w:t>complémentaires</w:t>
      </w:r>
      <w:proofErr w:type="spellEnd"/>
      <w:r w:rsidRPr="00E6265E">
        <w:rPr>
          <w:rStyle w:val="Lienhypertexte"/>
          <w:rFonts w:asciiTheme="minorHAnsi" w:hAnsiTheme="minorHAnsi" w:cstheme="minorHAnsi"/>
          <w:sz w:val="22"/>
        </w:rPr>
        <w:t> </w:t>
      </w:r>
    </w:p>
    <w:p w:rsidR="009A589A" w:rsidRPr="000E57D9" w:rsidRDefault="000E57D9" w:rsidP="009A589A">
      <w:pPr>
        <w:pStyle w:val="Paragraphedeliste"/>
        <w:numPr>
          <w:ilvl w:val="0"/>
          <w:numId w:val="13"/>
        </w:numPr>
        <w:jc w:val="both"/>
        <w:rPr>
          <w:rStyle w:val="Lienhypertexte"/>
          <w:rFonts w:asciiTheme="minorHAnsi" w:hAnsiTheme="minorHAnsi" w:cstheme="minorHAnsi"/>
          <w:sz w:val="22"/>
        </w:rPr>
      </w:pPr>
      <w:r w:rsidRPr="000E57D9">
        <w:rPr>
          <w:rStyle w:val="Lienhypertexte"/>
          <w:rFonts w:asciiTheme="minorHAnsi" w:hAnsiTheme="minorHAnsi" w:cstheme="minorHAnsi"/>
          <w:sz w:val="22"/>
        </w:rPr>
        <w:t xml:space="preserve">SED P10000 – </w:t>
      </w:r>
      <w:proofErr w:type="spellStart"/>
      <w:r w:rsidRPr="000E57D9">
        <w:rPr>
          <w:rStyle w:val="Lienhypertexte"/>
          <w:rFonts w:asciiTheme="minorHAnsi" w:hAnsiTheme="minorHAnsi" w:cstheme="minorHAnsi"/>
          <w:sz w:val="22"/>
        </w:rPr>
        <w:t>Transmisison</w:t>
      </w:r>
      <w:proofErr w:type="spellEnd"/>
      <w:r w:rsidRPr="000E57D9">
        <w:rPr>
          <w:rStyle w:val="Lienhypertexte"/>
          <w:rFonts w:asciiTheme="minorHAnsi" w:hAnsiTheme="minorHAnsi" w:cstheme="minorHAnsi"/>
          <w:sz w:val="22"/>
        </w:rPr>
        <w:t xml:space="preserve"> </w:t>
      </w:r>
      <w:proofErr w:type="spellStart"/>
      <w:r w:rsidRPr="000E57D9">
        <w:rPr>
          <w:rStyle w:val="Lienhypertexte"/>
          <w:rFonts w:asciiTheme="minorHAnsi" w:hAnsiTheme="minorHAnsi" w:cstheme="minorHAnsi"/>
          <w:sz w:val="22"/>
        </w:rPr>
        <w:t>d’informations</w:t>
      </w:r>
      <w:proofErr w:type="spellEnd"/>
      <w:r w:rsidRPr="000E57D9">
        <w:rPr>
          <w:rStyle w:val="Lienhypertexte"/>
          <w:rFonts w:asciiTheme="minorHAnsi" w:hAnsiTheme="minorHAnsi" w:cstheme="minorHAnsi"/>
          <w:sz w:val="22"/>
        </w:rPr>
        <w:t xml:space="preserve"> </w:t>
      </w:r>
      <w:proofErr w:type="spellStart"/>
      <w:r w:rsidRPr="000E57D9">
        <w:rPr>
          <w:rStyle w:val="Lienhypertexte"/>
          <w:rFonts w:asciiTheme="minorHAnsi" w:hAnsiTheme="minorHAnsi" w:cstheme="minorHAnsi"/>
          <w:sz w:val="22"/>
        </w:rPr>
        <w:t>complémentaires</w:t>
      </w:r>
      <w:proofErr w:type="spellEnd"/>
      <w:r w:rsidRPr="000E57D9">
        <w:rPr>
          <w:rStyle w:val="Lienhypertexte"/>
          <w:rFonts w:asciiTheme="minorHAnsi" w:hAnsiTheme="minorHAnsi" w:cstheme="minorHAnsi"/>
          <w:sz w:val="22"/>
        </w:rPr>
        <w:t xml:space="preserve"> </w:t>
      </w:r>
    </w:p>
    <w:p w:rsidR="009A589A" w:rsidRPr="000E57D9" w:rsidRDefault="009A589A" w:rsidP="0057635F">
      <w:pPr>
        <w:pStyle w:val="Sansinterligne"/>
        <w:rPr>
          <w:rFonts w:cstheme="minorHAnsi"/>
          <w:u w:val="single"/>
          <w:lang w:val="fr-FR"/>
        </w:rPr>
      </w:pPr>
    </w:p>
    <w:p w:rsidR="00137F64" w:rsidRPr="004C23A4" w:rsidRDefault="00137F64" w:rsidP="00137F64">
      <w:pPr>
        <w:pStyle w:val="Titre1"/>
        <w:rPr>
          <w:lang w:val="fr-FR"/>
        </w:rPr>
      </w:pPr>
      <w:bookmarkStart w:id="140" w:name="_Toc520384921"/>
      <w:bookmarkStart w:id="141" w:name="_Toc521675293"/>
      <w:bookmarkStart w:id="142" w:name="_Toc524701531"/>
      <w:bookmarkStart w:id="143" w:name="_Toc532993162"/>
      <w:bookmarkStart w:id="144" w:name="Portable_Documents"/>
      <w:r w:rsidRPr="004C23A4">
        <w:rPr>
          <w:lang w:val="fr-FR"/>
        </w:rPr>
        <w:t>Documents portables</w:t>
      </w:r>
      <w:bookmarkEnd w:id="140"/>
      <w:bookmarkEnd w:id="141"/>
      <w:bookmarkEnd w:id="142"/>
      <w:bookmarkEnd w:id="143"/>
    </w:p>
    <w:p w:rsidR="00703A57" w:rsidRPr="00137F64" w:rsidRDefault="00137F64" w:rsidP="000F1630">
      <w:pPr>
        <w:spacing w:after="0"/>
        <w:jc w:val="both"/>
        <w:rPr>
          <w:rFonts w:cstheme="minorHAnsi"/>
          <w:color w:val="000000" w:themeColor="text1"/>
          <w:lang w:val="fr-FR"/>
        </w:rPr>
      </w:pPr>
      <w:r w:rsidRPr="00D41838">
        <w:rPr>
          <w:lang w:val="fr-FR"/>
        </w:rPr>
        <w:t>Les documents portables (PD) suivants sont utilisés</w:t>
      </w:r>
      <w:r>
        <w:rPr>
          <w:lang w:val="fr-FR"/>
        </w:rPr>
        <w:t xml:space="preserve"> dans le cas d’utilisation </w:t>
      </w:r>
      <w:r w:rsidR="00187520" w:rsidRPr="00137F64">
        <w:rPr>
          <w:rFonts w:cstheme="minorHAnsi"/>
          <w:color w:val="000000" w:themeColor="text1"/>
          <w:lang w:val="fr-FR"/>
        </w:rPr>
        <w:t>P_BUC_02</w:t>
      </w:r>
      <w:r>
        <w:rPr>
          <w:rFonts w:cstheme="minorHAnsi"/>
          <w:color w:val="000000" w:themeColor="text1"/>
          <w:lang w:val="fr-FR"/>
        </w:rPr>
        <w:t> :</w:t>
      </w:r>
    </w:p>
    <w:bookmarkEnd w:id="144"/>
    <w:p w:rsidR="00137F64" w:rsidRPr="009B58FD" w:rsidRDefault="00137F64" w:rsidP="00137F64">
      <w:pPr>
        <w:pStyle w:val="Paragraphedeliste"/>
        <w:numPr>
          <w:ilvl w:val="0"/>
          <w:numId w:val="14"/>
        </w:numPr>
        <w:rPr>
          <w:rStyle w:val="Lienhypertexte"/>
          <w:lang w:val="fr-FR"/>
        </w:rPr>
      </w:pPr>
      <w:r w:rsidRPr="009B58FD">
        <w:rPr>
          <w:rStyle w:val="Lienhypertexte"/>
          <w:rFonts w:asciiTheme="minorHAnsi" w:hAnsiTheme="minorHAnsi" w:cstheme="minorHAnsi"/>
          <w:sz w:val="22"/>
          <w:lang w:val="fr-FR"/>
        </w:rPr>
        <w:t>P1 –Récapitulatif des décisions prises en matière de pensions</w:t>
      </w:r>
    </w:p>
    <w:p w:rsidR="00F76CD8" w:rsidRPr="00137F64" w:rsidRDefault="00F76CD8" w:rsidP="00BE3040">
      <w:pPr>
        <w:jc w:val="both"/>
        <w:rPr>
          <w:rFonts w:cstheme="minorHAnsi"/>
          <w:color w:val="000000" w:themeColor="text1"/>
          <w:lang w:val="fr-FR"/>
        </w:rPr>
      </w:pPr>
    </w:p>
    <w:p w:rsidR="00137F64" w:rsidRPr="000D691E" w:rsidRDefault="00137F64" w:rsidP="00137F64">
      <w:pPr>
        <w:pStyle w:val="Titre1"/>
        <w:rPr>
          <w:lang w:val="fr-FR"/>
        </w:rPr>
      </w:pPr>
      <w:bookmarkStart w:id="145" w:name="_Toc516222857"/>
      <w:bookmarkStart w:id="146" w:name="_Toc520384923"/>
      <w:bookmarkStart w:id="147" w:name="_Toc521675295"/>
      <w:bookmarkStart w:id="148" w:name="_Toc524701532"/>
      <w:bookmarkStart w:id="149" w:name="_Toc532993163"/>
      <w:bookmarkStart w:id="150" w:name="Horizontal_SEDs"/>
      <w:bookmarkStart w:id="151" w:name="Administrative_SEDs"/>
      <w:r w:rsidRPr="000D691E">
        <w:rPr>
          <w:lang w:val="fr-FR"/>
        </w:rPr>
        <w:t xml:space="preserve">Sous-processus </w:t>
      </w:r>
      <w:r>
        <w:rPr>
          <w:lang w:val="fr-FR"/>
        </w:rPr>
        <w:t>horizontaux</w:t>
      </w:r>
      <w:bookmarkEnd w:id="145"/>
      <w:bookmarkEnd w:id="146"/>
      <w:bookmarkEnd w:id="147"/>
      <w:bookmarkEnd w:id="148"/>
      <w:bookmarkEnd w:id="149"/>
      <w:r>
        <w:rPr>
          <w:lang w:val="fr-FR"/>
        </w:rPr>
        <w:t xml:space="preserve"> </w:t>
      </w:r>
      <w:r w:rsidRPr="000D691E">
        <w:rPr>
          <w:lang w:val="fr-FR"/>
        </w:rPr>
        <w:t xml:space="preserve"> </w:t>
      </w:r>
    </w:p>
    <w:bookmarkEnd w:id="150"/>
    <w:p w:rsidR="00137F64" w:rsidRPr="00D92E1F" w:rsidRDefault="00137F64" w:rsidP="00137F64">
      <w:pPr>
        <w:spacing w:after="0"/>
        <w:jc w:val="both"/>
        <w:rPr>
          <w:lang w:val="fr-FR"/>
        </w:rPr>
      </w:pPr>
      <w:r w:rsidRPr="00B715DD">
        <w:rPr>
          <w:lang w:val="fr-FR"/>
        </w:rPr>
        <w:t xml:space="preserve">Les sous-processus </w:t>
      </w:r>
      <w:r>
        <w:rPr>
          <w:lang w:val="fr-FR"/>
        </w:rPr>
        <w:t xml:space="preserve">transversaux </w:t>
      </w:r>
      <w:r w:rsidRPr="00B715DD">
        <w:rPr>
          <w:lang w:val="fr-FR"/>
        </w:rPr>
        <w:t xml:space="preserve">suivants sont </w:t>
      </w:r>
      <w:r>
        <w:rPr>
          <w:lang w:val="fr-FR"/>
        </w:rPr>
        <w:t>utilisés dans le cas P_BUC_02 :</w:t>
      </w:r>
    </w:p>
    <w:p w:rsidR="00137F64" w:rsidRPr="004F45D7" w:rsidRDefault="00F65816" w:rsidP="00137F64">
      <w:pPr>
        <w:pStyle w:val="Paragraphedeliste"/>
        <w:numPr>
          <w:ilvl w:val="0"/>
          <w:numId w:val="13"/>
        </w:numPr>
        <w:rPr>
          <w:rStyle w:val="Lienhypertexte"/>
          <w:rFonts w:asciiTheme="minorHAnsi" w:hAnsiTheme="minorHAnsi" w:cstheme="minorHAnsi"/>
          <w:sz w:val="22"/>
          <w:lang w:val="fr-FR"/>
        </w:rPr>
      </w:pPr>
      <w:r w:rsidRPr="003F7491">
        <w:rPr>
          <w:rStyle w:val="Lienhypertexte"/>
          <w:rFonts w:asciiTheme="minorHAnsi" w:hAnsiTheme="minorHAnsi" w:cstheme="minorHAnsi"/>
          <w:sz w:val="22"/>
          <w:lang w:val="fr-FR"/>
        </w:rPr>
        <w:fldChar w:fldCharType="begin"/>
      </w:r>
      <w:r w:rsidR="00C40215">
        <w:rPr>
          <w:rStyle w:val="Lienhypertexte"/>
          <w:rFonts w:asciiTheme="minorHAnsi" w:hAnsiTheme="minorHAnsi" w:cstheme="minorHAnsi"/>
          <w:sz w:val="22"/>
          <w:lang w:val="fr-FR"/>
        </w:rPr>
        <w:instrText>HYPERLINK "C:\\Users\\i.benstitou\\AppData\\Local\\Horizontal_Sub-Processes\\H_BUC_04_Subprocess.docx"</w:instrText>
      </w:r>
      <w:r w:rsidR="00C40215" w:rsidRPr="003F7491">
        <w:rPr>
          <w:rStyle w:val="Lienhypertexte"/>
          <w:rFonts w:asciiTheme="minorHAnsi" w:hAnsiTheme="minorHAnsi" w:cstheme="minorHAnsi"/>
          <w:sz w:val="22"/>
          <w:lang w:val="fr-FR"/>
        </w:rPr>
      </w:r>
      <w:r w:rsidRPr="003F7491">
        <w:rPr>
          <w:rStyle w:val="Lienhypertexte"/>
          <w:rFonts w:asciiTheme="minorHAnsi" w:hAnsiTheme="minorHAnsi" w:cstheme="minorHAnsi"/>
          <w:sz w:val="22"/>
          <w:lang w:val="fr-FR"/>
        </w:rPr>
        <w:fldChar w:fldCharType="separate"/>
      </w:r>
      <w:r w:rsidR="00137F64" w:rsidRPr="004F45D7">
        <w:rPr>
          <w:rStyle w:val="Lienhypertexte"/>
          <w:rFonts w:asciiTheme="minorHAnsi" w:hAnsiTheme="minorHAnsi" w:cstheme="minorHAnsi"/>
          <w:sz w:val="22"/>
          <w:lang w:val="fr-FR"/>
        </w:rPr>
        <w:t>H_BUC_04 - Remboursement de contrôles administratifs ou d’examens médic</w:t>
      </w:r>
      <w:r w:rsidR="00137F64">
        <w:rPr>
          <w:rStyle w:val="Lienhypertexte"/>
          <w:rFonts w:asciiTheme="minorHAnsi" w:hAnsiTheme="minorHAnsi" w:cstheme="minorHAnsi"/>
          <w:sz w:val="22"/>
          <w:lang w:val="fr-FR"/>
        </w:rPr>
        <w:t xml:space="preserve">aux </w:t>
      </w:r>
    </w:p>
    <w:p w:rsidR="00137F64" w:rsidRPr="003F7491" w:rsidRDefault="00F65816" w:rsidP="00137F64">
      <w:pPr>
        <w:pStyle w:val="Paragraphedeliste"/>
        <w:numPr>
          <w:ilvl w:val="0"/>
          <w:numId w:val="13"/>
        </w:numPr>
        <w:rPr>
          <w:rStyle w:val="Lienhypertexte"/>
          <w:rFonts w:asciiTheme="minorHAnsi" w:hAnsiTheme="minorHAnsi" w:cstheme="minorHAnsi"/>
          <w:sz w:val="22"/>
          <w:lang w:val="fr-FR"/>
        </w:rPr>
      </w:pPr>
      <w:r w:rsidRPr="003F7491">
        <w:rPr>
          <w:rStyle w:val="Lienhypertexte"/>
          <w:rFonts w:asciiTheme="minorHAnsi" w:hAnsiTheme="minorHAnsi" w:cstheme="minorHAnsi"/>
          <w:sz w:val="22"/>
          <w:lang w:val="fr-FR"/>
        </w:rPr>
        <w:fldChar w:fldCharType="end"/>
      </w:r>
      <w:hyperlink r:id="rId45" w:history="1">
        <w:r w:rsidR="00137F64" w:rsidRPr="003F7491">
          <w:rPr>
            <w:rStyle w:val="Lienhypertexte"/>
            <w:rFonts w:asciiTheme="minorHAnsi" w:hAnsiTheme="minorHAnsi" w:cstheme="minorHAnsi"/>
            <w:sz w:val="22"/>
            <w:lang w:val="fr-FR"/>
          </w:rPr>
          <w:t>H_BUC_07 - Notification du</w:t>
        </w:r>
      </w:hyperlink>
      <w:r w:rsidR="00137F64" w:rsidRPr="003F7491">
        <w:rPr>
          <w:rStyle w:val="Lienhypertexte"/>
          <w:rFonts w:asciiTheme="minorHAnsi" w:hAnsiTheme="minorHAnsi" w:cstheme="minorHAnsi"/>
          <w:sz w:val="22"/>
          <w:lang w:val="fr-FR"/>
        </w:rPr>
        <w:t xml:space="preserve"> décès </w:t>
      </w:r>
    </w:p>
    <w:p w:rsidR="00137F64" w:rsidRPr="00703A57" w:rsidRDefault="00F65816" w:rsidP="00137F64">
      <w:pPr>
        <w:pStyle w:val="Paragraphedeliste"/>
        <w:numPr>
          <w:ilvl w:val="0"/>
          <w:numId w:val="13"/>
        </w:numPr>
        <w:rPr>
          <w:rStyle w:val="Lienhypertexte"/>
          <w:rFonts w:asciiTheme="minorHAnsi" w:hAnsiTheme="minorHAnsi" w:cstheme="minorHAnsi"/>
          <w:sz w:val="22"/>
          <w:lang w:val="en-GB"/>
        </w:rPr>
      </w:pPr>
      <w:r w:rsidRPr="00F65816">
        <w:rPr>
          <w:rStyle w:val="Lienhypertexte"/>
          <w:rFonts w:asciiTheme="minorHAnsi" w:hAnsiTheme="minorHAnsi" w:cstheme="minorHAnsi"/>
          <w:sz w:val="22"/>
          <w:lang w:val="en-GB"/>
        </w:rPr>
        <w:fldChar w:fldCharType="begin"/>
      </w:r>
      <w:r w:rsidR="00C40215">
        <w:rPr>
          <w:rStyle w:val="Lienhypertexte"/>
          <w:rFonts w:asciiTheme="minorHAnsi" w:hAnsiTheme="minorHAnsi" w:cstheme="minorHAnsi"/>
          <w:sz w:val="22"/>
          <w:lang w:val="en-GB"/>
        </w:rPr>
        <w:instrText>HYPERLINK "C:\\Users\\i.benstitou\\AppData\\Local\\Horizontal_Sub-Processes\\H_BUC_09_Subprocess.docx"</w:instrText>
      </w:r>
      <w:r w:rsidR="00C40215" w:rsidRPr="00F65816">
        <w:rPr>
          <w:rStyle w:val="Lienhypertexte"/>
          <w:rFonts w:asciiTheme="minorHAnsi" w:hAnsiTheme="minorHAnsi" w:cstheme="minorHAnsi"/>
          <w:sz w:val="22"/>
          <w:lang w:val="en-GB"/>
        </w:rPr>
      </w:r>
      <w:r w:rsidRPr="00F65816">
        <w:rPr>
          <w:rStyle w:val="Lienhypertexte"/>
          <w:rFonts w:asciiTheme="minorHAnsi" w:hAnsiTheme="minorHAnsi" w:cstheme="minorHAnsi"/>
          <w:sz w:val="22"/>
          <w:lang w:val="en-GB"/>
        </w:rPr>
        <w:fldChar w:fldCharType="separate"/>
      </w:r>
      <w:r w:rsidR="00137F64" w:rsidRPr="00703A57">
        <w:rPr>
          <w:rStyle w:val="Lienhypertexte"/>
          <w:rFonts w:asciiTheme="minorHAnsi" w:hAnsiTheme="minorHAnsi" w:cstheme="minorHAnsi"/>
          <w:sz w:val="22"/>
          <w:lang w:val="en-GB"/>
        </w:rPr>
        <w:t xml:space="preserve">H_BUC_08 – </w:t>
      </w:r>
      <w:proofErr w:type="spellStart"/>
      <w:r w:rsidR="00787EEE">
        <w:rPr>
          <w:rStyle w:val="Lienhypertexte"/>
          <w:rFonts w:asciiTheme="minorHAnsi" w:hAnsiTheme="minorHAnsi" w:cstheme="minorHAnsi"/>
          <w:sz w:val="22"/>
          <w:lang w:val="en-GB"/>
        </w:rPr>
        <w:t>Données</w:t>
      </w:r>
      <w:proofErr w:type="spellEnd"/>
      <w:r w:rsidR="00787EEE">
        <w:rPr>
          <w:rStyle w:val="Lienhypertexte"/>
          <w:rFonts w:asciiTheme="minorHAnsi" w:hAnsiTheme="minorHAnsi" w:cstheme="minorHAnsi"/>
          <w:sz w:val="22"/>
          <w:lang w:val="en-GB"/>
        </w:rPr>
        <w:t xml:space="preserve"> </w:t>
      </w:r>
      <w:proofErr w:type="spellStart"/>
      <w:r w:rsidR="00787EEE">
        <w:rPr>
          <w:rStyle w:val="Lienhypertexte"/>
          <w:rFonts w:asciiTheme="minorHAnsi" w:hAnsiTheme="minorHAnsi" w:cstheme="minorHAnsi"/>
          <w:sz w:val="22"/>
          <w:lang w:val="en-GB"/>
        </w:rPr>
        <w:t>médicales</w:t>
      </w:r>
      <w:proofErr w:type="spellEnd"/>
      <w:r w:rsidR="00787EEE">
        <w:rPr>
          <w:rStyle w:val="Lienhypertexte"/>
          <w:rFonts w:asciiTheme="minorHAnsi" w:hAnsiTheme="minorHAnsi" w:cstheme="minorHAnsi"/>
          <w:sz w:val="22"/>
          <w:lang w:val="en-GB"/>
        </w:rPr>
        <w:t xml:space="preserve"> </w:t>
      </w:r>
    </w:p>
    <w:p w:rsidR="00137F64" w:rsidRDefault="00F65816" w:rsidP="00137F64">
      <w:pPr>
        <w:pStyle w:val="Titre1"/>
        <w:rPr>
          <w:rStyle w:val="Lienhypertexte"/>
          <w:rFonts w:eastAsia="Times New Roman" w:cstheme="minorHAnsi"/>
          <w:szCs w:val="24"/>
          <w:lang w:eastAsia="nl-NL"/>
        </w:rPr>
      </w:pPr>
      <w:r>
        <w:rPr>
          <w:rStyle w:val="Lienhypertexte"/>
          <w:rFonts w:eastAsia="Times New Roman" w:cstheme="minorHAnsi"/>
          <w:szCs w:val="24"/>
          <w:lang w:eastAsia="nl-NL"/>
        </w:rPr>
        <w:fldChar w:fldCharType="end"/>
      </w:r>
    </w:p>
    <w:p w:rsidR="00971309" w:rsidRPr="00AD5B59" w:rsidRDefault="00971309" w:rsidP="00971309">
      <w:pPr>
        <w:pStyle w:val="Titre1"/>
        <w:rPr>
          <w:lang w:val="fr-FR"/>
        </w:rPr>
      </w:pPr>
      <w:bookmarkStart w:id="152" w:name="_Toc516222856"/>
      <w:bookmarkStart w:id="153" w:name="_Toc520384922"/>
      <w:bookmarkStart w:id="154" w:name="_Toc521675294"/>
      <w:bookmarkStart w:id="155" w:name="_Toc524701533"/>
      <w:bookmarkStart w:id="156" w:name="_Toc532993164"/>
      <w:bookmarkEnd w:id="151"/>
      <w:r w:rsidRPr="00AD5B59">
        <w:rPr>
          <w:lang w:val="fr-FR"/>
        </w:rPr>
        <w:t>Sous-processus administratifs</w:t>
      </w:r>
      <w:bookmarkEnd w:id="152"/>
      <w:bookmarkEnd w:id="153"/>
      <w:bookmarkEnd w:id="154"/>
      <w:bookmarkEnd w:id="155"/>
      <w:bookmarkEnd w:id="156"/>
    </w:p>
    <w:p w:rsidR="00971309" w:rsidRPr="00D92E1F" w:rsidRDefault="00971309" w:rsidP="00971309">
      <w:pPr>
        <w:spacing w:after="0"/>
        <w:jc w:val="both"/>
        <w:rPr>
          <w:lang w:val="fr-FR"/>
        </w:rPr>
      </w:pPr>
      <w:r w:rsidRPr="00B715DD">
        <w:rPr>
          <w:lang w:val="fr-FR"/>
        </w:rPr>
        <w:t xml:space="preserve">Les sous-processus </w:t>
      </w:r>
      <w:r>
        <w:rPr>
          <w:lang w:val="fr-FR"/>
        </w:rPr>
        <w:t xml:space="preserve">administratifs </w:t>
      </w:r>
      <w:r w:rsidRPr="00B715DD">
        <w:rPr>
          <w:lang w:val="fr-FR"/>
        </w:rPr>
        <w:t xml:space="preserve">suivants sont utilisés dans le cas </w:t>
      </w:r>
      <w:r>
        <w:rPr>
          <w:lang w:val="fr-FR"/>
        </w:rPr>
        <w:t>d’utilisation métier P_BUC_02 :</w:t>
      </w:r>
    </w:p>
    <w:bookmarkStart w:id="157" w:name="AD_BUC_05"/>
    <w:p w:rsidR="00971309" w:rsidRPr="007168FD" w:rsidRDefault="00F65816" w:rsidP="00971309">
      <w:pPr>
        <w:pStyle w:val="Paragraphedeliste"/>
        <w:numPr>
          <w:ilvl w:val="0"/>
          <w:numId w:val="13"/>
        </w:numPr>
        <w:rPr>
          <w:rStyle w:val="Lienhypertexte"/>
          <w:rFonts w:asciiTheme="minorHAnsi" w:hAnsiTheme="minorHAnsi" w:cstheme="minorHAnsi"/>
          <w:sz w:val="22"/>
          <w:lang w:val="fr-FR"/>
        </w:rPr>
      </w:pPr>
      <w:r>
        <w:rPr>
          <w:rStyle w:val="Lienhypertexte"/>
          <w:rFonts w:asciiTheme="minorHAnsi" w:hAnsiTheme="minorHAnsi" w:cstheme="minorHAnsi"/>
          <w:sz w:val="22"/>
        </w:rPr>
        <w:fldChar w:fldCharType="begin"/>
      </w:r>
      <w:r w:rsidR="00C40215">
        <w:rPr>
          <w:rStyle w:val="Lienhypertexte"/>
          <w:rFonts w:asciiTheme="minorHAnsi" w:hAnsiTheme="minorHAnsi" w:cstheme="minorHAnsi"/>
          <w:sz w:val="22"/>
        </w:rPr>
        <w:instrText>HYPERLINK "C:\\Users\\i.benstitou\\AppData\\Local\\Administrative_Sub-Processes\\AD_BUC_03_Subprocess.docx"</w:instrText>
      </w:r>
      <w:r w:rsidR="00C40215">
        <w:rPr>
          <w:rStyle w:val="Lienhypertexte"/>
          <w:rFonts w:asciiTheme="minorHAnsi" w:hAnsiTheme="minorHAnsi" w:cstheme="minorHAnsi"/>
          <w:sz w:val="22"/>
        </w:rPr>
      </w:r>
      <w:r>
        <w:rPr>
          <w:rStyle w:val="Lienhypertexte"/>
          <w:rFonts w:asciiTheme="minorHAnsi" w:hAnsiTheme="minorHAnsi" w:cstheme="minorHAnsi"/>
          <w:sz w:val="22"/>
        </w:rPr>
        <w:fldChar w:fldCharType="separate"/>
      </w:r>
      <w:r w:rsidR="00971309" w:rsidRPr="007168FD">
        <w:rPr>
          <w:rStyle w:val="Lienhypertexte"/>
          <w:rFonts w:asciiTheme="minorHAnsi" w:hAnsiTheme="minorHAnsi" w:cstheme="minorHAnsi"/>
          <w:sz w:val="22"/>
          <w:lang w:val="fr-FR"/>
        </w:rPr>
        <w:t xml:space="preserve">AD_BUC_03_Subprocess – Ajouter un participant </w:t>
      </w:r>
      <w:r>
        <w:rPr>
          <w:rStyle w:val="Lienhypertexte"/>
          <w:rFonts w:asciiTheme="minorHAnsi" w:hAnsiTheme="minorHAnsi" w:cstheme="minorHAnsi"/>
          <w:sz w:val="22"/>
        </w:rPr>
        <w:fldChar w:fldCharType="end"/>
      </w:r>
    </w:p>
    <w:p w:rsidR="00971309" w:rsidRPr="00703A57" w:rsidRDefault="00F65816" w:rsidP="00971309">
      <w:pPr>
        <w:pStyle w:val="Paragraphedeliste"/>
        <w:numPr>
          <w:ilvl w:val="0"/>
          <w:numId w:val="13"/>
        </w:numPr>
        <w:rPr>
          <w:rStyle w:val="Lienhypertexte"/>
          <w:rFonts w:asciiTheme="minorHAnsi" w:hAnsiTheme="minorHAnsi" w:cstheme="minorHAnsi"/>
          <w:sz w:val="22"/>
        </w:rPr>
      </w:pPr>
      <w:hyperlink r:id="rId46" w:history="1">
        <w:r w:rsidR="00971309">
          <w:rPr>
            <w:rStyle w:val="Lienhypertexte"/>
            <w:rFonts w:asciiTheme="minorHAnsi" w:hAnsiTheme="minorHAnsi" w:cstheme="minorHAnsi"/>
            <w:sz w:val="22"/>
          </w:rPr>
          <w:t>AD_BUC_04_</w:t>
        </w:r>
        <w:proofErr w:type="spellStart"/>
        <w:r w:rsidR="00971309">
          <w:rPr>
            <w:rStyle w:val="Lienhypertexte"/>
            <w:rFonts w:asciiTheme="minorHAnsi" w:hAnsiTheme="minorHAnsi" w:cstheme="minorHAnsi"/>
            <w:sz w:val="22"/>
          </w:rPr>
          <w:t>Subprocess</w:t>
        </w:r>
        <w:proofErr w:type="spellEnd"/>
        <w:r w:rsidR="00971309">
          <w:rPr>
            <w:rStyle w:val="Lienhypertexte"/>
            <w:rFonts w:asciiTheme="minorHAnsi" w:hAnsiTheme="minorHAnsi" w:cstheme="minorHAnsi"/>
            <w:sz w:val="22"/>
          </w:rPr>
          <w:t xml:space="preserve"> – </w:t>
        </w:r>
        <w:proofErr w:type="spellStart"/>
        <w:r w:rsidR="00971309">
          <w:rPr>
            <w:rStyle w:val="Lienhypertexte"/>
            <w:rFonts w:asciiTheme="minorHAnsi" w:hAnsiTheme="minorHAnsi" w:cstheme="minorHAnsi"/>
            <w:sz w:val="22"/>
          </w:rPr>
          <w:t>Supprimer</w:t>
        </w:r>
        <w:proofErr w:type="spellEnd"/>
        <w:r w:rsidR="00971309">
          <w:rPr>
            <w:rStyle w:val="Lienhypertexte"/>
            <w:rFonts w:asciiTheme="minorHAnsi" w:hAnsiTheme="minorHAnsi" w:cstheme="minorHAnsi"/>
            <w:sz w:val="22"/>
          </w:rPr>
          <w:t xml:space="preserve"> </w:t>
        </w:r>
        <w:proofErr w:type="spellStart"/>
        <w:r w:rsidR="00971309">
          <w:rPr>
            <w:rStyle w:val="Lienhypertexte"/>
            <w:rFonts w:asciiTheme="minorHAnsi" w:hAnsiTheme="minorHAnsi" w:cstheme="minorHAnsi"/>
            <w:sz w:val="22"/>
          </w:rPr>
          <w:t>un</w:t>
        </w:r>
        <w:proofErr w:type="spellEnd"/>
        <w:r w:rsidR="00971309">
          <w:rPr>
            <w:rStyle w:val="Lienhypertexte"/>
            <w:rFonts w:asciiTheme="minorHAnsi" w:hAnsiTheme="minorHAnsi" w:cstheme="minorHAnsi"/>
            <w:sz w:val="22"/>
          </w:rPr>
          <w:t xml:space="preserve"> p</w:t>
        </w:r>
        <w:r w:rsidR="00971309" w:rsidRPr="00703A57">
          <w:rPr>
            <w:rStyle w:val="Lienhypertexte"/>
            <w:rFonts w:asciiTheme="minorHAnsi" w:hAnsiTheme="minorHAnsi" w:cstheme="minorHAnsi"/>
            <w:sz w:val="22"/>
          </w:rPr>
          <w:t>articipant</w:t>
        </w:r>
      </w:hyperlink>
    </w:p>
    <w:p w:rsidR="00971309" w:rsidRPr="009A25DA" w:rsidRDefault="00F65816" w:rsidP="00971309">
      <w:pPr>
        <w:pStyle w:val="Paragraphedeliste"/>
        <w:numPr>
          <w:ilvl w:val="0"/>
          <w:numId w:val="13"/>
        </w:numPr>
        <w:rPr>
          <w:rStyle w:val="Lienhypertexte"/>
        </w:rPr>
      </w:pPr>
      <w:hyperlink r:id="rId47" w:history="1">
        <w:r w:rsidR="00971309" w:rsidRPr="000301FD">
          <w:rPr>
            <w:rStyle w:val="Lienhypertexte"/>
            <w:rFonts w:asciiTheme="minorHAnsi" w:hAnsiTheme="minorHAnsi" w:cstheme="minorHAnsi"/>
            <w:sz w:val="22"/>
          </w:rPr>
          <w:t>AD_BUC_05</w:t>
        </w:r>
        <w:bookmarkEnd w:id="157"/>
        <w:r w:rsidR="00971309" w:rsidRPr="000301FD">
          <w:rPr>
            <w:rStyle w:val="Lienhypertexte"/>
            <w:rFonts w:asciiTheme="minorHAnsi" w:hAnsiTheme="minorHAnsi" w:cstheme="minorHAnsi"/>
            <w:sz w:val="22"/>
          </w:rPr>
          <w:t>_</w:t>
        </w:r>
        <w:proofErr w:type="spellStart"/>
        <w:r w:rsidR="00971309" w:rsidRPr="000301FD">
          <w:rPr>
            <w:rStyle w:val="Lienhypertexte"/>
            <w:rFonts w:asciiTheme="minorHAnsi" w:hAnsiTheme="minorHAnsi" w:cstheme="minorHAnsi"/>
            <w:sz w:val="22"/>
          </w:rPr>
          <w:t>Subprocess</w:t>
        </w:r>
        <w:proofErr w:type="spellEnd"/>
        <w:r w:rsidR="00971309" w:rsidRPr="000301FD">
          <w:rPr>
            <w:rStyle w:val="Lienhypertexte"/>
            <w:rFonts w:asciiTheme="minorHAnsi" w:hAnsiTheme="minorHAnsi" w:cstheme="minorHAnsi"/>
            <w:sz w:val="22"/>
          </w:rPr>
          <w:t xml:space="preserve"> – </w:t>
        </w:r>
        <w:proofErr w:type="spellStart"/>
        <w:r w:rsidR="00971309">
          <w:rPr>
            <w:rStyle w:val="Lienhypertexte"/>
            <w:rFonts w:asciiTheme="minorHAnsi" w:hAnsiTheme="minorHAnsi" w:cstheme="minorHAnsi"/>
            <w:sz w:val="22"/>
          </w:rPr>
          <w:t>Transmettre</w:t>
        </w:r>
        <w:proofErr w:type="spellEnd"/>
      </w:hyperlink>
      <w:r w:rsidR="00971309" w:rsidRPr="009A25DA">
        <w:rPr>
          <w:rStyle w:val="Lienhypertexte"/>
          <w:rFonts w:asciiTheme="minorHAnsi" w:hAnsiTheme="minorHAnsi" w:cstheme="minorHAnsi"/>
          <w:sz w:val="22"/>
        </w:rPr>
        <w:t xml:space="preserve"> </w:t>
      </w:r>
      <w:proofErr w:type="spellStart"/>
      <w:r w:rsidR="00971309" w:rsidRPr="009A25DA">
        <w:rPr>
          <w:rStyle w:val="Lienhypertexte"/>
          <w:rFonts w:asciiTheme="minorHAnsi" w:hAnsiTheme="minorHAnsi" w:cstheme="minorHAnsi"/>
          <w:sz w:val="22"/>
        </w:rPr>
        <w:t>le</w:t>
      </w:r>
      <w:proofErr w:type="spellEnd"/>
      <w:r w:rsidR="00971309" w:rsidRPr="009A25DA">
        <w:rPr>
          <w:rStyle w:val="Lienhypertexte"/>
          <w:rFonts w:asciiTheme="minorHAnsi" w:hAnsiTheme="minorHAnsi" w:cstheme="minorHAnsi"/>
          <w:sz w:val="22"/>
        </w:rPr>
        <w:t xml:space="preserve"> dossier </w:t>
      </w:r>
    </w:p>
    <w:bookmarkStart w:id="158" w:name="AD_BUC_06"/>
    <w:p w:rsidR="00971309" w:rsidRPr="007168FD" w:rsidRDefault="00F65816" w:rsidP="00971309">
      <w:pPr>
        <w:pStyle w:val="Paragraphedeliste"/>
        <w:numPr>
          <w:ilvl w:val="0"/>
          <w:numId w:val="13"/>
        </w:numPr>
        <w:rPr>
          <w:rStyle w:val="Lienhypertexte"/>
          <w:lang w:val="en-GB"/>
        </w:rPr>
      </w:pPr>
      <w:r w:rsidRPr="008E5F5E">
        <w:rPr>
          <w:rStyle w:val="Lienhypertexte"/>
          <w:lang w:val="fr-FR"/>
        </w:rPr>
        <w:fldChar w:fldCharType="begin"/>
      </w:r>
      <w:r w:rsidR="00971309" w:rsidRPr="007168FD">
        <w:rPr>
          <w:rStyle w:val="Lienhypertexte"/>
          <w:lang w:val="en-GB"/>
        </w:rPr>
        <w:instrText>HYPERLINK "C:\\Users\\m.lefebvre\\AppData\\Local\\Administrative_Sub-Processes\\AD_BUC_06_Subprocess.docx"</w:instrText>
      </w:r>
      <w:r w:rsidRPr="008E5F5E">
        <w:rPr>
          <w:rStyle w:val="Lienhypertexte"/>
          <w:lang w:val="fr-FR"/>
        </w:rPr>
        <w:fldChar w:fldCharType="separate"/>
      </w:r>
      <w:r w:rsidR="00971309" w:rsidRPr="007168FD">
        <w:rPr>
          <w:rStyle w:val="Lienhypertexte"/>
          <w:rFonts w:asciiTheme="minorHAnsi" w:hAnsiTheme="minorHAnsi" w:cstheme="minorHAnsi"/>
          <w:sz w:val="22"/>
          <w:lang w:val="en-GB"/>
        </w:rPr>
        <w:t>AD_BUC_06_Subprocess –</w:t>
      </w:r>
      <w:bookmarkEnd w:id="158"/>
      <w:r w:rsidRPr="008E5F5E">
        <w:rPr>
          <w:rStyle w:val="Lienhypertexte"/>
          <w:lang w:val="fr-FR"/>
        </w:rPr>
        <w:fldChar w:fldCharType="end"/>
      </w:r>
      <w:r w:rsidR="00971309" w:rsidRPr="007168FD">
        <w:rPr>
          <w:rStyle w:val="Lienhypertexte"/>
          <w:rFonts w:asciiTheme="minorHAnsi" w:hAnsiTheme="minorHAnsi" w:cstheme="minorHAnsi"/>
          <w:sz w:val="22"/>
          <w:lang w:val="en-GB"/>
        </w:rPr>
        <w:t xml:space="preserve"> </w:t>
      </w:r>
      <w:proofErr w:type="spellStart"/>
      <w:r w:rsidR="00971309" w:rsidRPr="007168FD">
        <w:rPr>
          <w:rStyle w:val="Lienhypertexte"/>
          <w:rFonts w:asciiTheme="minorHAnsi" w:hAnsiTheme="minorHAnsi" w:cstheme="minorHAnsi"/>
          <w:sz w:val="22"/>
          <w:lang w:val="en-GB"/>
        </w:rPr>
        <w:t>Invalider</w:t>
      </w:r>
      <w:proofErr w:type="spellEnd"/>
      <w:r w:rsidR="00971309" w:rsidRPr="007168FD">
        <w:rPr>
          <w:rStyle w:val="Lienhypertexte"/>
          <w:rFonts w:asciiTheme="minorHAnsi" w:hAnsiTheme="minorHAnsi" w:cstheme="minorHAnsi"/>
          <w:sz w:val="22"/>
          <w:lang w:val="en-GB"/>
        </w:rPr>
        <w:t xml:space="preserve"> le SED</w:t>
      </w:r>
    </w:p>
    <w:p w:rsidR="00971309" w:rsidRPr="008E5F5E" w:rsidRDefault="00F65816" w:rsidP="00971309">
      <w:pPr>
        <w:pStyle w:val="Paragraphedeliste"/>
        <w:numPr>
          <w:ilvl w:val="0"/>
          <w:numId w:val="13"/>
        </w:numPr>
        <w:rPr>
          <w:rFonts w:asciiTheme="minorHAnsi" w:hAnsiTheme="minorHAnsi" w:cstheme="minorHAnsi"/>
          <w:sz w:val="22"/>
          <w:lang w:val="fr-FR"/>
        </w:rPr>
      </w:pPr>
      <w:hyperlink r:id="rId48" w:history="1">
        <w:r w:rsidR="00971309" w:rsidRPr="008E5F5E">
          <w:rPr>
            <w:rStyle w:val="Lienhypertexte"/>
            <w:rFonts w:asciiTheme="minorHAnsi" w:hAnsiTheme="minorHAnsi" w:cstheme="minorHAnsi"/>
            <w:sz w:val="22"/>
            <w:lang w:val="fr-FR"/>
          </w:rPr>
          <w:t xml:space="preserve">AD_BUC_07_Subprocess – Rappel </w:t>
        </w:r>
      </w:hyperlink>
    </w:p>
    <w:bookmarkStart w:id="159" w:name="AD_BUC_10"/>
    <w:p w:rsidR="00971309" w:rsidRPr="008E5F5E" w:rsidRDefault="00F65816" w:rsidP="00971309">
      <w:pPr>
        <w:pStyle w:val="Paragraphedeliste"/>
        <w:numPr>
          <w:ilvl w:val="0"/>
          <w:numId w:val="13"/>
        </w:numPr>
        <w:rPr>
          <w:rFonts w:asciiTheme="minorHAnsi" w:hAnsiTheme="minorHAnsi" w:cstheme="minorHAnsi"/>
          <w:sz w:val="22"/>
          <w:lang w:val="fr-FR"/>
        </w:rPr>
      </w:pPr>
      <w:r w:rsidRPr="008E5F5E">
        <w:rPr>
          <w:rFonts w:asciiTheme="minorHAnsi" w:hAnsiTheme="minorHAnsi" w:cstheme="minorHAnsi"/>
          <w:sz w:val="22"/>
          <w:lang w:val="fr-FR"/>
        </w:rPr>
        <w:fldChar w:fldCharType="begin"/>
      </w:r>
      <w:r w:rsidR="00971309" w:rsidRPr="008E5F5E">
        <w:rPr>
          <w:rFonts w:asciiTheme="minorHAnsi" w:hAnsiTheme="minorHAnsi" w:cstheme="minorHAnsi"/>
          <w:sz w:val="22"/>
          <w:lang w:val="fr-FR"/>
        </w:rPr>
        <w:instrText>HYPERLINK "C:\\Users\\m.lefebvre\\AppData\\Local\\Administrative_Sub-Processes\\AD_BUC_10_Subprocess.docx"</w:instrText>
      </w:r>
      <w:r w:rsidRPr="008E5F5E">
        <w:rPr>
          <w:rFonts w:asciiTheme="minorHAnsi" w:hAnsiTheme="minorHAnsi" w:cstheme="minorHAnsi"/>
          <w:sz w:val="22"/>
          <w:lang w:val="fr-FR"/>
        </w:rPr>
        <w:fldChar w:fldCharType="separate"/>
      </w:r>
      <w:r w:rsidR="00971309" w:rsidRPr="008E5F5E">
        <w:rPr>
          <w:rStyle w:val="Lienhypertexte"/>
          <w:rFonts w:asciiTheme="minorHAnsi" w:hAnsiTheme="minorHAnsi" w:cstheme="minorHAnsi"/>
          <w:sz w:val="22"/>
          <w:lang w:val="fr-FR"/>
        </w:rPr>
        <w:t>AD_BUC_10_Subprocess – Mettre à jour le SED</w:t>
      </w:r>
      <w:r w:rsidRPr="008E5F5E">
        <w:rPr>
          <w:rFonts w:asciiTheme="minorHAnsi" w:hAnsiTheme="minorHAnsi" w:cstheme="minorHAnsi"/>
          <w:sz w:val="22"/>
          <w:lang w:val="fr-FR"/>
        </w:rPr>
        <w:fldChar w:fldCharType="end"/>
      </w:r>
    </w:p>
    <w:bookmarkEnd w:id="159"/>
    <w:p w:rsidR="00971309" w:rsidRPr="009A25DA" w:rsidRDefault="00971309" w:rsidP="00971309">
      <w:pPr>
        <w:spacing w:after="0"/>
        <w:jc w:val="both"/>
        <w:rPr>
          <w:rFonts w:cstheme="minorHAnsi"/>
          <w:lang w:val="fr-FR"/>
        </w:rPr>
      </w:pPr>
    </w:p>
    <w:p w:rsidR="00971309" w:rsidRPr="00B715DD" w:rsidRDefault="00971309" w:rsidP="00971309">
      <w:pPr>
        <w:spacing w:after="0"/>
        <w:jc w:val="both"/>
        <w:rPr>
          <w:lang w:val="fr-FR"/>
        </w:rPr>
      </w:pPr>
      <w:r w:rsidRPr="00B715DD">
        <w:rPr>
          <w:lang w:val="fr-FR"/>
        </w:rPr>
        <w:t>Les sous-processus suivants sont utilisés aux fins de traitement de scénarios métier exceptionnels survenant du fait de l'échange d'informations de sécurité sociale dans un environnement électronique et peuvent être uti</w:t>
      </w:r>
      <w:r>
        <w:rPr>
          <w:lang w:val="fr-FR"/>
        </w:rPr>
        <w:t>lisés à tout moment au cours de l'exécution du processus principal :</w:t>
      </w:r>
      <w:r w:rsidRPr="00B715DD">
        <w:rPr>
          <w:lang w:val="fr-FR"/>
        </w:rPr>
        <w:t xml:space="preserve"> </w:t>
      </w:r>
    </w:p>
    <w:p w:rsidR="00971309" w:rsidRPr="000E0F8A" w:rsidRDefault="00F65816" w:rsidP="00971309">
      <w:pPr>
        <w:pStyle w:val="Paragraphedeliste"/>
        <w:numPr>
          <w:ilvl w:val="0"/>
          <w:numId w:val="29"/>
        </w:numPr>
        <w:contextualSpacing w:val="0"/>
        <w:rPr>
          <w:rStyle w:val="Lienhypertexte"/>
          <w:rFonts w:ascii="Calibri" w:hAnsi="Calibri" w:cs="Calibri"/>
          <w:sz w:val="22"/>
          <w:szCs w:val="22"/>
          <w:lang w:val="fr-FR"/>
        </w:rPr>
      </w:pPr>
      <w:hyperlink r:id="rId49" w:history="1">
        <w:r w:rsidR="00971309" w:rsidRPr="000E0F8A">
          <w:rPr>
            <w:rStyle w:val="Lienhypertexte"/>
            <w:rFonts w:ascii="Calibri" w:hAnsi="Calibri" w:cs="Calibri"/>
            <w:sz w:val="22"/>
            <w:szCs w:val="22"/>
            <w:lang w:val="fr-FR"/>
          </w:rPr>
          <w:t xml:space="preserve">AD_BUC_11 </w:t>
        </w:r>
        <w:proofErr w:type="spellStart"/>
        <w:r w:rsidR="00971309" w:rsidRPr="000E0F8A">
          <w:rPr>
            <w:rStyle w:val="Lienhypertexte"/>
            <w:rFonts w:ascii="Calibri" w:hAnsi="Calibri" w:cs="Calibri"/>
            <w:sz w:val="22"/>
            <w:szCs w:val="22"/>
            <w:lang w:val="fr-FR"/>
          </w:rPr>
          <w:t>Subprocess</w:t>
        </w:r>
        <w:proofErr w:type="spellEnd"/>
        <w:r w:rsidR="00971309" w:rsidRPr="000E0F8A">
          <w:rPr>
            <w:rStyle w:val="Lienhypertexte"/>
            <w:rFonts w:ascii="Calibri" w:hAnsi="Calibri" w:cs="Calibri"/>
            <w:sz w:val="22"/>
            <w:szCs w:val="22"/>
            <w:lang w:val="fr-FR"/>
          </w:rPr>
          <w:t xml:space="preserve"> –Exception</w:t>
        </w:r>
      </w:hyperlink>
      <w:r w:rsidR="00971309" w:rsidRPr="000E0F8A">
        <w:rPr>
          <w:rStyle w:val="Lienhypertexte"/>
          <w:rFonts w:ascii="Calibri" w:hAnsi="Calibri" w:cs="Calibri"/>
          <w:sz w:val="22"/>
          <w:szCs w:val="22"/>
          <w:lang w:val="fr-FR"/>
        </w:rPr>
        <w:t xml:space="preserve"> métier/opérationnelle </w:t>
      </w:r>
    </w:p>
    <w:p w:rsidR="00971309" w:rsidRPr="00D80EBD" w:rsidRDefault="00F65816" w:rsidP="00971309">
      <w:pPr>
        <w:pStyle w:val="Paragraphedeliste"/>
        <w:numPr>
          <w:ilvl w:val="0"/>
          <w:numId w:val="29"/>
        </w:numPr>
        <w:contextualSpacing w:val="0"/>
        <w:rPr>
          <w:rStyle w:val="Lienhypertexte"/>
          <w:rFonts w:ascii="Calibri" w:hAnsi="Calibri" w:cs="Calibri"/>
          <w:sz w:val="22"/>
          <w:szCs w:val="22"/>
          <w:lang w:val="fr-FR"/>
        </w:rPr>
      </w:pPr>
      <w:hyperlink r:id="rId50" w:history="1">
        <w:r w:rsidR="00971309" w:rsidRPr="00D80EBD">
          <w:rPr>
            <w:rStyle w:val="Lienhypertexte"/>
            <w:rFonts w:ascii="Calibri" w:hAnsi="Calibri" w:cs="Calibri"/>
            <w:sz w:val="22"/>
            <w:szCs w:val="22"/>
            <w:lang w:val="fr-FR"/>
          </w:rPr>
          <w:t>AD_BUC_12</w:t>
        </w:r>
        <w:r w:rsidR="00971309" w:rsidRPr="001F3B2F">
          <w:t xml:space="preserve"> </w:t>
        </w:r>
        <w:proofErr w:type="spellStart"/>
        <w:r w:rsidR="00971309" w:rsidRPr="001F3B2F">
          <w:rPr>
            <w:rStyle w:val="Lienhypertexte"/>
            <w:rFonts w:ascii="Calibri" w:hAnsi="Calibri" w:cs="Calibri"/>
            <w:sz w:val="22"/>
            <w:szCs w:val="22"/>
            <w:lang w:val="fr-FR"/>
          </w:rPr>
          <w:t>Subprocess</w:t>
        </w:r>
        <w:proofErr w:type="spellEnd"/>
        <w:r w:rsidR="00971309" w:rsidRPr="00D80EBD">
          <w:rPr>
            <w:rStyle w:val="Lienhypertexte"/>
            <w:rFonts w:ascii="Calibri" w:hAnsi="Calibri" w:cs="Calibri"/>
            <w:sz w:val="22"/>
            <w:szCs w:val="22"/>
            <w:lang w:val="fr-FR"/>
          </w:rPr>
          <w:t xml:space="preserve"> – Modifier</w:t>
        </w:r>
      </w:hyperlink>
      <w:r w:rsidR="00971309" w:rsidRPr="00D80EBD">
        <w:rPr>
          <w:rStyle w:val="Lienhypertexte"/>
          <w:rFonts w:ascii="Calibri" w:hAnsi="Calibri" w:cs="Calibri"/>
          <w:sz w:val="22"/>
          <w:szCs w:val="22"/>
          <w:lang w:val="fr-FR"/>
        </w:rPr>
        <w:t xml:space="preserve"> </w:t>
      </w:r>
      <w:r w:rsidR="00971309">
        <w:rPr>
          <w:rStyle w:val="Lienhypertexte"/>
          <w:rFonts w:ascii="Calibri" w:hAnsi="Calibri" w:cs="Calibri"/>
          <w:sz w:val="22"/>
          <w:szCs w:val="22"/>
          <w:lang w:val="fr-FR"/>
        </w:rPr>
        <w:t xml:space="preserve">les </w:t>
      </w:r>
      <w:r w:rsidR="00971309" w:rsidRPr="00D80EBD">
        <w:rPr>
          <w:rStyle w:val="Lienhypertexte"/>
          <w:rFonts w:ascii="Calibri" w:hAnsi="Calibri" w:cs="Calibri"/>
          <w:sz w:val="22"/>
          <w:szCs w:val="22"/>
          <w:lang w:val="fr-FR"/>
        </w:rPr>
        <w:t>participant</w:t>
      </w:r>
      <w:r w:rsidR="00971309">
        <w:rPr>
          <w:rStyle w:val="Lienhypertexte"/>
          <w:rFonts w:ascii="Calibri" w:hAnsi="Calibri" w:cs="Calibri"/>
          <w:sz w:val="22"/>
          <w:szCs w:val="22"/>
          <w:lang w:val="fr-FR"/>
        </w:rPr>
        <w:t>s</w:t>
      </w:r>
    </w:p>
    <w:p w:rsidR="009C2C85" w:rsidRDefault="009C2C85">
      <w:pPr>
        <w:rPr>
          <w:rFonts w:cstheme="minorHAnsi"/>
          <w:b/>
          <w:u w:val="single"/>
          <w:lang w:val="fr-FR"/>
        </w:rPr>
      </w:pPr>
      <w:r>
        <w:rPr>
          <w:rFonts w:cstheme="minorHAnsi"/>
          <w:u w:val="single"/>
          <w:lang w:val="fr-FR"/>
        </w:rPr>
        <w:br w:type="page"/>
      </w:r>
    </w:p>
    <w:p w:rsidR="009C2C85" w:rsidRDefault="009C2C85" w:rsidP="009C2C85">
      <w:pPr>
        <w:pStyle w:val="StyleHeading1Auto"/>
        <w:rPr>
          <w:lang w:val="en-US"/>
        </w:rPr>
      </w:pPr>
    </w:p>
    <w:p w:rsidR="009C2C85" w:rsidRDefault="009C2C85" w:rsidP="009C2C85">
      <w:pPr>
        <w:pStyle w:val="StyleHeading1Auto"/>
        <w:rPr>
          <w:lang w:val="en-US"/>
        </w:rPr>
      </w:pPr>
    </w:p>
    <w:p w:rsidR="009C2C85" w:rsidRDefault="009C2C85" w:rsidP="009C2C85">
      <w:pPr>
        <w:pStyle w:val="StyleHeading1Auto"/>
        <w:rPr>
          <w:lang w:val="en-US"/>
        </w:rPr>
      </w:pPr>
    </w:p>
    <w:p w:rsidR="009C2C85" w:rsidRDefault="009C2C85" w:rsidP="009C2C85">
      <w:pPr>
        <w:pStyle w:val="StyleHeading1Auto"/>
        <w:rPr>
          <w:lang w:val="en-US"/>
        </w:rPr>
      </w:pPr>
    </w:p>
    <w:p w:rsidR="009C2C85" w:rsidRDefault="009C2C85" w:rsidP="009C2C85">
      <w:pPr>
        <w:pStyle w:val="StyleHeading1Auto"/>
        <w:rPr>
          <w:lang w:val="en-US"/>
        </w:rPr>
      </w:pPr>
    </w:p>
    <w:p w:rsidR="009C2C85" w:rsidRPr="00DA688C" w:rsidRDefault="009C2C85" w:rsidP="009C2C85">
      <w:pPr>
        <w:pStyle w:val="StyleHeading1Auto"/>
        <w:rPr>
          <w:sz w:val="32"/>
          <w:lang w:val="fr-FR"/>
        </w:rPr>
      </w:pPr>
      <w:bookmarkStart w:id="160" w:name="_Toc532293307"/>
      <w:bookmarkStart w:id="161" w:name="_Toc532907207"/>
      <w:bookmarkStart w:id="162" w:name="_Toc532988758"/>
      <w:bookmarkStart w:id="163" w:name="_Toc532993165"/>
      <w:r w:rsidRPr="00DA688C">
        <w:rPr>
          <w:sz w:val="32"/>
          <w:lang w:val="fr-FR"/>
        </w:rPr>
        <w:t>TRADUCTION</w:t>
      </w:r>
      <w:bookmarkEnd w:id="160"/>
      <w:bookmarkEnd w:id="161"/>
      <w:bookmarkEnd w:id="162"/>
      <w:bookmarkEnd w:id="163"/>
    </w:p>
    <w:p w:rsidR="009C2C85" w:rsidRPr="00DA688C" w:rsidRDefault="009C2C85" w:rsidP="009C2C85">
      <w:pPr>
        <w:pStyle w:val="StyleHeading1Auto"/>
        <w:rPr>
          <w:sz w:val="24"/>
          <w:szCs w:val="24"/>
          <w:lang w:val="fr-FR"/>
        </w:rPr>
      </w:pPr>
      <w:bookmarkStart w:id="164" w:name="_Toc532293308"/>
      <w:bookmarkStart w:id="165" w:name="_Toc532907208"/>
      <w:bookmarkStart w:id="166" w:name="_Toc532988759"/>
      <w:bookmarkStart w:id="167" w:name="_Toc532993166"/>
      <w:r w:rsidRPr="00DA688C">
        <w:rPr>
          <w:sz w:val="24"/>
          <w:szCs w:val="24"/>
          <w:lang w:val="fr-FR"/>
        </w:rPr>
        <w:t>Traduction en français</w:t>
      </w:r>
      <w:r>
        <w:rPr>
          <w:sz w:val="24"/>
          <w:szCs w:val="24"/>
          <w:lang w:val="fr-FR"/>
        </w:rPr>
        <w:t xml:space="preserve"> par la</w:t>
      </w:r>
      <w:r w:rsidRPr="00DA688C">
        <w:rPr>
          <w:sz w:val="24"/>
          <w:szCs w:val="24"/>
          <w:lang w:val="fr-FR"/>
        </w:rPr>
        <w:t xml:space="preserve"> Direction des Traductions du Cleiss</w:t>
      </w:r>
      <w:bookmarkEnd w:id="164"/>
      <w:bookmarkEnd w:id="165"/>
      <w:bookmarkEnd w:id="166"/>
      <w:bookmarkEnd w:id="167"/>
      <w:r w:rsidRPr="00DA688C">
        <w:rPr>
          <w:sz w:val="24"/>
          <w:szCs w:val="24"/>
          <w:lang w:val="fr-FR"/>
        </w:rPr>
        <w:t xml:space="preserve"> </w:t>
      </w:r>
    </w:p>
    <w:p w:rsidR="009C2C85" w:rsidRPr="00DA688C" w:rsidRDefault="009C2C85" w:rsidP="009C2C85">
      <w:pPr>
        <w:pStyle w:val="StyleHeading1Auto"/>
        <w:rPr>
          <w:sz w:val="24"/>
          <w:szCs w:val="24"/>
          <w:lang w:val="fr-FR"/>
        </w:rPr>
      </w:pPr>
      <w:bookmarkStart w:id="168" w:name="_Toc532293309"/>
      <w:bookmarkStart w:id="169" w:name="_Toc532907209"/>
      <w:bookmarkStart w:id="170" w:name="_Toc532988760"/>
      <w:bookmarkStart w:id="171" w:name="_Toc532993167"/>
      <w:r w:rsidRPr="00DA688C">
        <w:rPr>
          <w:sz w:val="24"/>
          <w:szCs w:val="24"/>
          <w:lang w:val="fr-FR"/>
        </w:rPr>
        <w:t>Langue source : anglais</w:t>
      </w:r>
      <w:bookmarkEnd w:id="168"/>
      <w:bookmarkEnd w:id="169"/>
      <w:bookmarkEnd w:id="170"/>
      <w:bookmarkEnd w:id="171"/>
    </w:p>
    <w:p w:rsidR="009C2C85" w:rsidRPr="00DA688C" w:rsidRDefault="009C2C85" w:rsidP="009C2C85">
      <w:pPr>
        <w:pStyle w:val="StyleHeading1Auto"/>
        <w:rPr>
          <w:sz w:val="24"/>
          <w:szCs w:val="24"/>
          <w:lang w:val="fr-FR"/>
        </w:rPr>
      </w:pPr>
      <w:bookmarkStart w:id="172" w:name="_Toc532293310"/>
      <w:bookmarkStart w:id="173" w:name="_Toc532907210"/>
      <w:bookmarkStart w:id="174" w:name="_Toc532988761"/>
      <w:bookmarkStart w:id="175" w:name="_Toc532993168"/>
      <w:r w:rsidRPr="00DA688C">
        <w:rPr>
          <w:sz w:val="24"/>
          <w:szCs w:val="24"/>
          <w:lang w:val="fr-FR"/>
        </w:rPr>
        <w:t>Traductrice : M. Lefebvre</w:t>
      </w:r>
      <w:bookmarkEnd w:id="172"/>
      <w:bookmarkEnd w:id="173"/>
      <w:bookmarkEnd w:id="174"/>
      <w:bookmarkEnd w:id="175"/>
    </w:p>
    <w:p w:rsidR="009C2C85" w:rsidRPr="00DA688C" w:rsidRDefault="009C2C85" w:rsidP="009C2C85">
      <w:pPr>
        <w:pStyle w:val="StyleHeading1Auto"/>
        <w:rPr>
          <w:sz w:val="24"/>
          <w:szCs w:val="24"/>
          <w:lang w:val="fr-FR"/>
        </w:rPr>
      </w:pPr>
      <w:bookmarkStart w:id="176" w:name="_Toc532293311"/>
      <w:bookmarkStart w:id="177" w:name="_Toc532907211"/>
      <w:bookmarkStart w:id="178" w:name="_Toc532988762"/>
      <w:bookmarkStart w:id="179" w:name="_Toc532993169"/>
      <w:r w:rsidRPr="00DA688C">
        <w:rPr>
          <w:sz w:val="24"/>
          <w:szCs w:val="24"/>
          <w:lang w:val="fr-FR"/>
        </w:rPr>
        <w:t>Version : 0.1</w:t>
      </w:r>
      <w:bookmarkEnd w:id="176"/>
      <w:bookmarkEnd w:id="177"/>
      <w:bookmarkEnd w:id="178"/>
      <w:bookmarkEnd w:id="179"/>
    </w:p>
    <w:p w:rsidR="009C2C85" w:rsidRPr="00F80C05" w:rsidRDefault="009C2C85" w:rsidP="009C2C85">
      <w:pPr>
        <w:pStyle w:val="StyleHeading1Auto"/>
        <w:rPr>
          <w:lang w:val="en-US"/>
        </w:rPr>
      </w:pPr>
    </w:p>
    <w:p w:rsidR="00C14401" w:rsidRPr="00971309" w:rsidRDefault="00C14401" w:rsidP="00971309">
      <w:pPr>
        <w:pStyle w:val="Titre1"/>
        <w:rPr>
          <w:rFonts w:cstheme="minorHAnsi"/>
          <w:u w:val="single"/>
          <w:lang w:val="fr-FR"/>
        </w:rPr>
      </w:pPr>
    </w:p>
    <w:sectPr w:rsidR="00C14401" w:rsidRPr="00971309"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31C4C7" w15:done="0"/>
  <w15:commentEx w15:paraId="238A1B1F" w15:done="0"/>
  <w15:commentEx w15:paraId="599BA279" w15:done="0"/>
  <w15:commentEx w15:paraId="612266CD" w15:done="0"/>
  <w15:commentEx w15:paraId="49E0F09C" w15:done="0"/>
  <w15:commentEx w15:paraId="2FDD9865" w15:done="0"/>
  <w15:commentEx w15:paraId="72A489C0" w15:done="0"/>
  <w15:commentEx w15:paraId="436805A6" w15:done="0"/>
  <w15:commentEx w15:paraId="35E1FC08" w15:done="0"/>
  <w15:commentEx w15:paraId="21B33599" w15:done="0"/>
  <w15:commentEx w15:paraId="1E427BFB" w15:done="0"/>
  <w15:commentEx w15:paraId="65C5490E" w15:done="0"/>
  <w15:commentEx w15:paraId="1072831C" w15:done="0"/>
  <w15:commentEx w15:paraId="2328BAD2" w15:done="0"/>
  <w15:commentEx w15:paraId="0F435C31" w15:done="0"/>
  <w15:commentEx w15:paraId="3EB44292" w15:done="0"/>
  <w15:commentEx w15:paraId="6CA962D4" w15:done="0"/>
  <w15:commentEx w15:paraId="14C47CC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7AF" w:rsidRDefault="007B47AF" w:rsidP="00303F31">
      <w:pPr>
        <w:spacing w:after="0" w:line="240" w:lineRule="auto"/>
      </w:pPr>
      <w:r>
        <w:separator/>
      </w:r>
    </w:p>
  </w:endnote>
  <w:endnote w:type="continuationSeparator" w:id="0">
    <w:p w:rsidR="007B47AF" w:rsidRDefault="007B47AF" w:rsidP="00303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howcard Gothic">
    <w:altName w:val="Gabriola"/>
    <w:charset w:val="00"/>
    <w:family w:val="decorativ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sz w:val="22"/>
        <w:szCs w:val="22"/>
        <w:lang w:val="en-GB"/>
      </w:rPr>
      <w:id w:val="-1158916056"/>
      <w:docPartObj>
        <w:docPartGallery w:val="Page Numbers (Bottom of Page)"/>
        <w:docPartUnique/>
      </w:docPartObj>
    </w:sdtPr>
    <w:sdtEndPr>
      <w:rPr>
        <w:noProof/>
      </w:rPr>
    </w:sdtEndPr>
    <w:sdtContent>
      <w:p w:rsidR="007B47AF" w:rsidRPr="00AF1DDE" w:rsidRDefault="00F65816" w:rsidP="009E6EC7">
        <w:pPr>
          <w:pStyle w:val="En-tte"/>
          <w:spacing w:before="0" w:beforeAutospacing="0" w:after="0" w:afterAutospacing="0"/>
          <w:rPr>
            <w:rFonts w:ascii="Verdana" w:eastAsiaTheme="majorEastAsia" w:hAnsi="Verdana" w:cstheme="majorBidi"/>
            <w:bCs/>
            <w:sz w:val="16"/>
            <w:szCs w:val="36"/>
            <w:lang w:val="fr-FR"/>
          </w:rPr>
        </w:pPr>
        <w:r w:rsidRPr="00F65816">
          <w:rPr>
            <w:i/>
            <w:noProof/>
            <w:lang w:val="en-GB"/>
          </w:rPr>
          <w:pict>
            <v:line id="Straight Connector 3" o:spid="_x0000_s67585"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AH3MjswwEAAN8DAAAOAAAAAAAAAAAA&#10;AAAAAC4CAABkcnMvZTJvRG9jLnhtbFBLAQItABQABgAIAAAAIQA7c5J74AAAAAkBAAAPAAAAAAAA&#10;AAAAAAAAAB0EAABkcnMvZG93bnJldi54bWxQSwUGAAAAAAQABADzAAAAKgUAAAAA&#10;" strokecolor="#4579b8 [3044]">
              <o:lock v:ext="edit" shapetype="f"/>
            </v:line>
          </w:pict>
        </w:r>
        <w:r w:rsidR="007B47AF" w:rsidRPr="00FD773E">
          <w:rPr>
            <w:rFonts w:ascii="Verdana" w:hAnsi="Verdana" w:cs="Verdana"/>
            <w:sz w:val="16"/>
            <w:szCs w:val="16"/>
            <w:lang w:val="fr-FR"/>
          </w:rPr>
          <w:t>Instructions relatives au</w:t>
        </w:r>
        <w:r w:rsidR="007B47AF">
          <w:rPr>
            <w:rFonts w:ascii="Verdana" w:hAnsi="Verdana" w:cs="Verdana"/>
            <w:sz w:val="16"/>
            <w:szCs w:val="16"/>
            <w:lang w:val="fr-FR"/>
          </w:rPr>
          <w:t xml:space="preserve"> c</w:t>
        </w:r>
        <w:r w:rsidR="007B47AF" w:rsidRPr="00FD773E">
          <w:rPr>
            <w:rFonts w:ascii="Verdana" w:hAnsi="Verdana" w:cs="Verdana"/>
            <w:sz w:val="16"/>
            <w:szCs w:val="16"/>
            <w:lang w:val="fr-FR"/>
          </w:rPr>
          <w:t>as d’uti</w:t>
        </w:r>
        <w:r w:rsidR="007B47AF">
          <w:rPr>
            <w:rFonts w:ascii="Verdana" w:hAnsi="Verdana" w:cs="Verdana"/>
            <w:sz w:val="16"/>
            <w:szCs w:val="16"/>
            <w:lang w:val="fr-FR"/>
          </w:rPr>
          <w:t xml:space="preserve">lisation métier EESSI </w:t>
        </w:r>
        <w:r w:rsidR="007B47AF" w:rsidRPr="00AF1DDE">
          <w:rPr>
            <w:rFonts w:ascii="Verdana" w:eastAsiaTheme="majorEastAsia" w:hAnsi="Verdana" w:cstheme="majorBidi"/>
            <w:bCs/>
            <w:sz w:val="16"/>
            <w:szCs w:val="36"/>
            <w:lang w:val="fr-FR"/>
          </w:rPr>
          <w:t xml:space="preserve">P_BUC_02 – </w:t>
        </w:r>
        <w:r w:rsidR="007B47AF">
          <w:rPr>
            <w:rFonts w:ascii="Verdana" w:eastAsiaTheme="majorEastAsia" w:hAnsi="Verdana" w:cstheme="majorBidi"/>
            <w:bCs/>
            <w:sz w:val="16"/>
            <w:szCs w:val="36"/>
            <w:lang w:val="fr-FR"/>
          </w:rPr>
          <w:t>Demande de pension de survivant</w:t>
        </w:r>
        <w:r w:rsidR="007B47AF" w:rsidRPr="00AF1DDE">
          <w:rPr>
            <w:rFonts w:ascii="Verdana" w:eastAsiaTheme="majorEastAsia" w:hAnsi="Verdana" w:cstheme="majorBidi"/>
            <w:bCs/>
            <w:sz w:val="16"/>
            <w:szCs w:val="36"/>
            <w:lang w:val="fr-FR"/>
          </w:rPr>
          <w:tab/>
        </w:r>
      </w:p>
      <w:p w:rsidR="007B47AF" w:rsidRPr="00AF1DDE" w:rsidRDefault="007B47AF" w:rsidP="009E6EC7">
        <w:pPr>
          <w:pStyle w:val="Pieddepage"/>
          <w:rPr>
            <w:rFonts w:ascii="Verdana" w:eastAsiaTheme="majorEastAsia" w:hAnsi="Verdana" w:cstheme="majorBidi"/>
            <w:bCs/>
            <w:sz w:val="16"/>
            <w:szCs w:val="36"/>
            <w:lang w:val="fr-FR"/>
          </w:rPr>
        </w:pPr>
        <w:r>
          <w:rPr>
            <w:rFonts w:ascii="Verdana" w:eastAsiaTheme="majorEastAsia" w:hAnsi="Verdana" w:cstheme="majorBidi"/>
            <w:bCs/>
            <w:sz w:val="16"/>
            <w:szCs w:val="36"/>
            <w:lang w:val="fr-FR"/>
          </w:rPr>
          <w:t>Date : Dé</w:t>
        </w:r>
        <w:r w:rsidRPr="00AF1DDE">
          <w:rPr>
            <w:rFonts w:ascii="Verdana" w:eastAsiaTheme="majorEastAsia" w:hAnsi="Verdana" w:cstheme="majorBidi"/>
            <w:bCs/>
            <w:sz w:val="16"/>
            <w:szCs w:val="36"/>
            <w:lang w:val="fr-FR"/>
          </w:rPr>
          <w:t xml:space="preserve">cembre 2017 </w:t>
        </w:r>
        <w:r w:rsidRPr="00AF1DDE">
          <w:rPr>
            <w:rFonts w:ascii="Verdana" w:eastAsiaTheme="majorEastAsia" w:hAnsi="Verdana" w:cstheme="majorBidi"/>
            <w:bCs/>
            <w:sz w:val="16"/>
            <w:szCs w:val="36"/>
            <w:lang w:val="fr-FR"/>
          </w:rPr>
          <w:tab/>
          <w:t>Version du document</w:t>
        </w:r>
        <w:r>
          <w:rPr>
            <w:rFonts w:ascii="Verdana" w:eastAsiaTheme="majorEastAsia" w:hAnsi="Verdana" w:cstheme="majorBidi"/>
            <w:bCs/>
            <w:sz w:val="16"/>
            <w:szCs w:val="36"/>
            <w:lang w:val="fr-FR"/>
          </w:rPr>
          <w:t> :</w:t>
        </w:r>
        <w:r w:rsidRPr="00AF1DDE">
          <w:rPr>
            <w:rFonts w:ascii="Verdana" w:eastAsiaTheme="majorEastAsia" w:hAnsi="Verdana" w:cstheme="majorBidi"/>
            <w:bCs/>
            <w:sz w:val="16"/>
            <w:szCs w:val="36"/>
            <w:lang w:val="fr-FR"/>
          </w:rPr>
          <w:t xml:space="preserve"> 1.0</w:t>
        </w:r>
      </w:p>
      <w:p w:rsidR="007B47AF" w:rsidRDefault="00F65816">
        <w:pPr>
          <w:pStyle w:val="Pieddepage"/>
          <w:jc w:val="right"/>
        </w:pPr>
        <w:fldSimple w:instr=" PAGE   \* MERGEFORMAT ">
          <w:r w:rsidR="00C40215">
            <w:rPr>
              <w:noProof/>
            </w:rPr>
            <w:t>23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7AF" w:rsidRDefault="007B47AF" w:rsidP="00303F31">
      <w:pPr>
        <w:spacing w:after="0" w:line="240" w:lineRule="auto"/>
      </w:pPr>
      <w:r>
        <w:separator/>
      </w:r>
    </w:p>
  </w:footnote>
  <w:footnote w:type="continuationSeparator" w:id="0">
    <w:p w:rsidR="007B47AF" w:rsidRDefault="007B47AF" w:rsidP="00303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AF" w:rsidRPr="005F35A5" w:rsidRDefault="007B47AF" w:rsidP="00621C66">
    <w:pPr>
      <w:pStyle w:val="En-tte"/>
      <w:spacing w:before="0" w:beforeAutospacing="0" w:after="0" w:afterAutospacing="0"/>
      <w:rPr>
        <w:rFonts w:ascii="Verdana" w:eastAsiaTheme="majorEastAsia" w:hAnsi="Verdana" w:cstheme="majorBidi"/>
        <w:b/>
        <w:bCs/>
        <w:i/>
        <w:color w:val="A6A6A6" w:themeColor="background1" w:themeShade="A6"/>
        <w:sz w:val="16"/>
        <w:szCs w:val="36"/>
        <w:lang w:val="fr-FR"/>
      </w:rPr>
    </w:pPr>
    <w:r>
      <w:rPr>
        <w:noProof/>
        <w:lang w:val="fr-FR" w:eastAsia="fr-FR"/>
      </w:rPr>
      <w:drawing>
        <wp:anchor distT="0" distB="0" distL="114300" distR="114300" simplePos="0" relativeHeight="251661312"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419100"/>
                  </a:xfrm>
                  <a:prstGeom prst="rect">
                    <a:avLst/>
                  </a:prstGeom>
                  <a:noFill/>
                  <a:ln>
                    <a:noFill/>
                  </a:ln>
                </pic:spPr>
              </pic:pic>
            </a:graphicData>
          </a:graphic>
        </wp:anchor>
      </w:drawing>
    </w:r>
    <w:r w:rsidRPr="005F35A5">
      <w:rPr>
        <w:rFonts w:ascii="Verdana" w:eastAsiaTheme="majorEastAsia" w:hAnsi="Verdana" w:cstheme="majorBidi"/>
        <w:b/>
        <w:bCs/>
        <w:i/>
        <w:color w:val="A6A6A6" w:themeColor="background1" w:themeShade="A6"/>
        <w:sz w:val="16"/>
        <w:szCs w:val="36"/>
        <w:lang w:val="fr-FR"/>
      </w:rPr>
      <w:t>Emploi, affaires sociales et inclusion</w:t>
    </w:r>
    <w:r w:rsidRPr="005F35A5">
      <w:rPr>
        <w:lang w:val="fr-F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44387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33401A"/>
    <w:multiLevelType w:val="hybridMultilevel"/>
    <w:tmpl w:val="187CB424"/>
    <w:lvl w:ilvl="0" w:tplc="81BC88F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547AA3"/>
    <w:multiLevelType w:val="hybridMultilevel"/>
    <w:tmpl w:val="31D8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83E62F1"/>
    <w:multiLevelType w:val="hybridMultilevel"/>
    <w:tmpl w:val="15EA3024"/>
    <w:lvl w:ilvl="0" w:tplc="32DECE6A">
      <w:start w:val="1"/>
      <w:numFmt w:val="bullet"/>
      <w:lvlText w:val=""/>
      <w:lvlJc w:val="left"/>
      <w:pPr>
        <w:ind w:left="644" w:hanging="360"/>
      </w:pPr>
      <w:rPr>
        <w:rFonts w:ascii="Symbol" w:hAnsi="Symbol" w:hint="default"/>
        <w:color w:val="auto"/>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8FD7199"/>
    <w:multiLevelType w:val="hybridMultilevel"/>
    <w:tmpl w:val="D2C6AC00"/>
    <w:lvl w:ilvl="0" w:tplc="E7900A5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F5E2BF5"/>
    <w:multiLevelType w:val="hybridMultilevel"/>
    <w:tmpl w:val="0AFA9208"/>
    <w:lvl w:ilvl="0" w:tplc="0409000F">
      <w:start w:val="1"/>
      <w:numFmt w:val="decimal"/>
      <w:lvlText w:val="%1."/>
      <w:lvlJc w:val="left"/>
      <w:pPr>
        <w:ind w:left="394"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62685D"/>
    <w:multiLevelType w:val="singleLevel"/>
    <w:tmpl w:val="14A429F4"/>
    <w:lvl w:ilvl="0">
      <w:start w:val="1"/>
      <w:numFmt w:val="bullet"/>
      <w:pStyle w:val="Listepuces4"/>
      <w:lvlText w:val=""/>
      <w:lvlJc w:val="left"/>
      <w:pPr>
        <w:tabs>
          <w:tab w:val="num" w:pos="3163"/>
        </w:tabs>
        <w:ind w:left="3163" w:hanging="283"/>
      </w:pPr>
      <w:rPr>
        <w:rFonts w:ascii="Symbol" w:hAnsi="Symbol"/>
      </w:rPr>
    </w:lvl>
  </w:abstractNum>
  <w:abstractNum w:abstractNumId="11">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037A88"/>
    <w:multiLevelType w:val="hybridMultilevel"/>
    <w:tmpl w:val="0AFA9208"/>
    <w:lvl w:ilvl="0" w:tplc="0409000F">
      <w:start w:val="1"/>
      <w:numFmt w:val="decimal"/>
      <w:lvlText w:val="%1."/>
      <w:lvlJc w:val="left"/>
      <w:pPr>
        <w:ind w:left="536"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2A4316EC"/>
    <w:multiLevelType w:val="hybridMultilevel"/>
    <w:tmpl w:val="16A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9">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0">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11"/>
  </w:num>
  <w:num w:numId="5">
    <w:abstractNumId w:val="0"/>
  </w:num>
  <w:num w:numId="6">
    <w:abstractNumId w:val="10"/>
  </w:num>
  <w:num w:numId="7">
    <w:abstractNumId w:val="16"/>
  </w:num>
  <w:num w:numId="8">
    <w:abstractNumId w:val="21"/>
  </w:num>
  <w:num w:numId="9">
    <w:abstractNumId w:val="4"/>
  </w:num>
  <w:num w:numId="10">
    <w:abstractNumId w:val="17"/>
  </w:num>
  <w:num w:numId="11">
    <w:abstractNumId w:val="7"/>
  </w:num>
  <w:num w:numId="12">
    <w:abstractNumId w:val="20"/>
  </w:num>
  <w:num w:numId="13">
    <w:abstractNumId w:val="1"/>
  </w:num>
  <w:num w:numId="14">
    <w:abstractNumId w:val="6"/>
  </w:num>
  <w:num w:numId="15">
    <w:abstractNumId w:val="18"/>
  </w:num>
  <w:num w:numId="16">
    <w:abstractNumId w:val="3"/>
  </w:num>
  <w:num w:numId="17">
    <w:abstractNumId w:val="10"/>
  </w:num>
  <w:num w:numId="18">
    <w:abstractNumId w:val="10"/>
  </w:num>
  <w:num w:numId="19">
    <w:abstractNumId w:val="19"/>
  </w:num>
  <w:num w:numId="20">
    <w:abstractNumId w:val="10"/>
  </w:num>
  <w:num w:numId="21">
    <w:abstractNumId w:val="10"/>
  </w:num>
  <w:num w:numId="22">
    <w:abstractNumId w:val="10"/>
  </w:num>
  <w:num w:numId="23">
    <w:abstractNumId w:val="12"/>
  </w:num>
  <w:num w:numId="24">
    <w:abstractNumId w:val="8"/>
  </w:num>
  <w:num w:numId="25">
    <w:abstractNumId w:val="10"/>
  </w:num>
  <w:num w:numId="26">
    <w:abstractNumId w:val="15"/>
  </w:num>
  <w:num w:numId="27">
    <w:abstractNumId w:val="13"/>
  </w:num>
  <w:num w:numId="28">
    <w:abstractNumId w:val="2"/>
  </w:num>
  <w:num w:numId="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rson w15:author="Ann-Sofie Kraft Nilsson">
    <w15:presenceInfo w15:providerId="AD" w15:userId="S-1-5-21-1235689106-1791388382-1711286387-195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defaultTabStop w:val="720"/>
  <w:hyphenationZone w:val="425"/>
  <w:characterSpacingControl w:val="doNotCompress"/>
  <w:hdrShapeDefaults>
    <o:shapedefaults v:ext="edit" spidmax="67586"/>
    <o:shapelayout v:ext="edit">
      <o:idmap v:ext="edit" data="66"/>
    </o:shapelayout>
  </w:hdrShapeDefaults>
  <w:footnotePr>
    <w:footnote w:id="-1"/>
    <w:footnote w:id="0"/>
  </w:footnotePr>
  <w:endnotePr>
    <w:endnote w:id="-1"/>
    <w:endnote w:id="0"/>
  </w:endnotePr>
  <w:compat>
    <w:useFELayout/>
  </w:compat>
  <w:docVars>
    <w:docVar w:name="LW_DocType" w:val="NORMAL"/>
  </w:docVars>
  <w:rsids>
    <w:rsidRoot w:val="00366746"/>
    <w:rsid w:val="00000AD0"/>
    <w:rsid w:val="00000B04"/>
    <w:rsid w:val="00001414"/>
    <w:rsid w:val="00001532"/>
    <w:rsid w:val="0000174D"/>
    <w:rsid w:val="00002BF2"/>
    <w:rsid w:val="0000644C"/>
    <w:rsid w:val="00006501"/>
    <w:rsid w:val="00010899"/>
    <w:rsid w:val="00011570"/>
    <w:rsid w:val="0001303D"/>
    <w:rsid w:val="00013A8A"/>
    <w:rsid w:val="000142AA"/>
    <w:rsid w:val="00015022"/>
    <w:rsid w:val="000153D3"/>
    <w:rsid w:val="00015994"/>
    <w:rsid w:val="00015ADF"/>
    <w:rsid w:val="00015EAA"/>
    <w:rsid w:val="00015ED2"/>
    <w:rsid w:val="00017D7D"/>
    <w:rsid w:val="00017DC2"/>
    <w:rsid w:val="00020270"/>
    <w:rsid w:val="00020A58"/>
    <w:rsid w:val="00021F0F"/>
    <w:rsid w:val="000231D1"/>
    <w:rsid w:val="00023454"/>
    <w:rsid w:val="00023553"/>
    <w:rsid w:val="000242A2"/>
    <w:rsid w:val="0002504F"/>
    <w:rsid w:val="0002557E"/>
    <w:rsid w:val="00026487"/>
    <w:rsid w:val="00026D14"/>
    <w:rsid w:val="00027035"/>
    <w:rsid w:val="000301FD"/>
    <w:rsid w:val="00030378"/>
    <w:rsid w:val="00031ACD"/>
    <w:rsid w:val="00031C9B"/>
    <w:rsid w:val="00032D1C"/>
    <w:rsid w:val="000331AC"/>
    <w:rsid w:val="0003425B"/>
    <w:rsid w:val="00035A30"/>
    <w:rsid w:val="00036242"/>
    <w:rsid w:val="00041228"/>
    <w:rsid w:val="00042A6C"/>
    <w:rsid w:val="00042E1C"/>
    <w:rsid w:val="00043437"/>
    <w:rsid w:val="00045590"/>
    <w:rsid w:val="000471BF"/>
    <w:rsid w:val="0004759A"/>
    <w:rsid w:val="00047666"/>
    <w:rsid w:val="00047C7C"/>
    <w:rsid w:val="00047F66"/>
    <w:rsid w:val="00051E4F"/>
    <w:rsid w:val="00052317"/>
    <w:rsid w:val="00052ADF"/>
    <w:rsid w:val="00053070"/>
    <w:rsid w:val="00053092"/>
    <w:rsid w:val="00055549"/>
    <w:rsid w:val="000559ED"/>
    <w:rsid w:val="00055BE7"/>
    <w:rsid w:val="00056973"/>
    <w:rsid w:val="00057B03"/>
    <w:rsid w:val="00060F89"/>
    <w:rsid w:val="00063405"/>
    <w:rsid w:val="000641C5"/>
    <w:rsid w:val="000642E9"/>
    <w:rsid w:val="00064363"/>
    <w:rsid w:val="00064428"/>
    <w:rsid w:val="00064B3E"/>
    <w:rsid w:val="00065EAE"/>
    <w:rsid w:val="00066D0D"/>
    <w:rsid w:val="00067099"/>
    <w:rsid w:val="0006728B"/>
    <w:rsid w:val="000721A6"/>
    <w:rsid w:val="000725DA"/>
    <w:rsid w:val="00072A6D"/>
    <w:rsid w:val="00072EA0"/>
    <w:rsid w:val="000744B6"/>
    <w:rsid w:val="00074CFE"/>
    <w:rsid w:val="000750FF"/>
    <w:rsid w:val="00076368"/>
    <w:rsid w:val="0007664B"/>
    <w:rsid w:val="00077492"/>
    <w:rsid w:val="000801C8"/>
    <w:rsid w:val="00080D60"/>
    <w:rsid w:val="00081852"/>
    <w:rsid w:val="00082021"/>
    <w:rsid w:val="000832C2"/>
    <w:rsid w:val="00083428"/>
    <w:rsid w:val="00084155"/>
    <w:rsid w:val="00086282"/>
    <w:rsid w:val="000865A5"/>
    <w:rsid w:val="00086DCB"/>
    <w:rsid w:val="000909D7"/>
    <w:rsid w:val="00090E4C"/>
    <w:rsid w:val="0009117B"/>
    <w:rsid w:val="00091CFA"/>
    <w:rsid w:val="00092228"/>
    <w:rsid w:val="00093A6C"/>
    <w:rsid w:val="00093F47"/>
    <w:rsid w:val="000945CE"/>
    <w:rsid w:val="00094D09"/>
    <w:rsid w:val="00094DAF"/>
    <w:rsid w:val="00095E34"/>
    <w:rsid w:val="000962A9"/>
    <w:rsid w:val="00096B74"/>
    <w:rsid w:val="00096C24"/>
    <w:rsid w:val="000A06BC"/>
    <w:rsid w:val="000A1038"/>
    <w:rsid w:val="000A144F"/>
    <w:rsid w:val="000A20EC"/>
    <w:rsid w:val="000A268B"/>
    <w:rsid w:val="000A293E"/>
    <w:rsid w:val="000A4605"/>
    <w:rsid w:val="000A4FDB"/>
    <w:rsid w:val="000A5E7B"/>
    <w:rsid w:val="000A60B0"/>
    <w:rsid w:val="000A664C"/>
    <w:rsid w:val="000B07BC"/>
    <w:rsid w:val="000B11B5"/>
    <w:rsid w:val="000B423C"/>
    <w:rsid w:val="000B4408"/>
    <w:rsid w:val="000B4908"/>
    <w:rsid w:val="000B4D43"/>
    <w:rsid w:val="000B6EE2"/>
    <w:rsid w:val="000B7313"/>
    <w:rsid w:val="000B74ED"/>
    <w:rsid w:val="000C0DC8"/>
    <w:rsid w:val="000C1ECD"/>
    <w:rsid w:val="000C3191"/>
    <w:rsid w:val="000C57F1"/>
    <w:rsid w:val="000C6518"/>
    <w:rsid w:val="000D0758"/>
    <w:rsid w:val="000D2495"/>
    <w:rsid w:val="000D2C1C"/>
    <w:rsid w:val="000D4027"/>
    <w:rsid w:val="000D4C66"/>
    <w:rsid w:val="000D5094"/>
    <w:rsid w:val="000D5D37"/>
    <w:rsid w:val="000D5DC1"/>
    <w:rsid w:val="000D60F5"/>
    <w:rsid w:val="000D6BB0"/>
    <w:rsid w:val="000D6DE8"/>
    <w:rsid w:val="000D7993"/>
    <w:rsid w:val="000E0D46"/>
    <w:rsid w:val="000E1CD3"/>
    <w:rsid w:val="000E330D"/>
    <w:rsid w:val="000E3E1E"/>
    <w:rsid w:val="000E56EB"/>
    <w:rsid w:val="000E57D9"/>
    <w:rsid w:val="000E615E"/>
    <w:rsid w:val="000E69BB"/>
    <w:rsid w:val="000E77B2"/>
    <w:rsid w:val="000F0EF7"/>
    <w:rsid w:val="000F1630"/>
    <w:rsid w:val="000F1F28"/>
    <w:rsid w:val="000F20E9"/>
    <w:rsid w:val="000F2F9A"/>
    <w:rsid w:val="000F30EF"/>
    <w:rsid w:val="000F3911"/>
    <w:rsid w:val="000F3BBF"/>
    <w:rsid w:val="000F422A"/>
    <w:rsid w:val="000F53A0"/>
    <w:rsid w:val="000F547E"/>
    <w:rsid w:val="000F5D53"/>
    <w:rsid w:val="000F617C"/>
    <w:rsid w:val="000F622E"/>
    <w:rsid w:val="000F767F"/>
    <w:rsid w:val="000F7D31"/>
    <w:rsid w:val="00100EC8"/>
    <w:rsid w:val="00102C3F"/>
    <w:rsid w:val="00103C06"/>
    <w:rsid w:val="001042D0"/>
    <w:rsid w:val="00104405"/>
    <w:rsid w:val="0010448C"/>
    <w:rsid w:val="0010500E"/>
    <w:rsid w:val="00105F66"/>
    <w:rsid w:val="0010771B"/>
    <w:rsid w:val="0011267B"/>
    <w:rsid w:val="00113380"/>
    <w:rsid w:val="001135D4"/>
    <w:rsid w:val="001158D1"/>
    <w:rsid w:val="00117579"/>
    <w:rsid w:val="001206C5"/>
    <w:rsid w:val="00121A65"/>
    <w:rsid w:val="00121BEC"/>
    <w:rsid w:val="00122870"/>
    <w:rsid w:val="00123F53"/>
    <w:rsid w:val="0012493D"/>
    <w:rsid w:val="00124FA8"/>
    <w:rsid w:val="00126A5E"/>
    <w:rsid w:val="00126AD8"/>
    <w:rsid w:val="00126E17"/>
    <w:rsid w:val="0012739E"/>
    <w:rsid w:val="001278D3"/>
    <w:rsid w:val="0013011A"/>
    <w:rsid w:val="001309B1"/>
    <w:rsid w:val="001310E7"/>
    <w:rsid w:val="00131628"/>
    <w:rsid w:val="00131C0C"/>
    <w:rsid w:val="00132B27"/>
    <w:rsid w:val="00133968"/>
    <w:rsid w:val="00133BD8"/>
    <w:rsid w:val="00133EC9"/>
    <w:rsid w:val="00135F00"/>
    <w:rsid w:val="001367EA"/>
    <w:rsid w:val="00136CD2"/>
    <w:rsid w:val="0013728E"/>
    <w:rsid w:val="00137679"/>
    <w:rsid w:val="00137F64"/>
    <w:rsid w:val="001407EA"/>
    <w:rsid w:val="0014289C"/>
    <w:rsid w:val="001447C2"/>
    <w:rsid w:val="00145106"/>
    <w:rsid w:val="00145B1A"/>
    <w:rsid w:val="00146DC5"/>
    <w:rsid w:val="00146F57"/>
    <w:rsid w:val="0014756B"/>
    <w:rsid w:val="00147857"/>
    <w:rsid w:val="00147A73"/>
    <w:rsid w:val="001521AB"/>
    <w:rsid w:val="00152AB3"/>
    <w:rsid w:val="0015313C"/>
    <w:rsid w:val="00153F91"/>
    <w:rsid w:val="0015483B"/>
    <w:rsid w:val="00155225"/>
    <w:rsid w:val="00155940"/>
    <w:rsid w:val="00156263"/>
    <w:rsid w:val="00157889"/>
    <w:rsid w:val="00161102"/>
    <w:rsid w:val="001615EE"/>
    <w:rsid w:val="00161D7A"/>
    <w:rsid w:val="00161E63"/>
    <w:rsid w:val="001626C4"/>
    <w:rsid w:val="00165DB3"/>
    <w:rsid w:val="00165E05"/>
    <w:rsid w:val="00167A0F"/>
    <w:rsid w:val="00167F02"/>
    <w:rsid w:val="001717BF"/>
    <w:rsid w:val="00173390"/>
    <w:rsid w:val="00173865"/>
    <w:rsid w:val="00174276"/>
    <w:rsid w:val="001750D9"/>
    <w:rsid w:val="00175E3A"/>
    <w:rsid w:val="001775C9"/>
    <w:rsid w:val="00180242"/>
    <w:rsid w:val="0018180A"/>
    <w:rsid w:val="001855A4"/>
    <w:rsid w:val="00185C3D"/>
    <w:rsid w:val="0018602C"/>
    <w:rsid w:val="00186B1F"/>
    <w:rsid w:val="00186B70"/>
    <w:rsid w:val="00187520"/>
    <w:rsid w:val="001878A2"/>
    <w:rsid w:val="00187D7A"/>
    <w:rsid w:val="00191DF5"/>
    <w:rsid w:val="00192B84"/>
    <w:rsid w:val="001934F4"/>
    <w:rsid w:val="00193662"/>
    <w:rsid w:val="00195436"/>
    <w:rsid w:val="001966F8"/>
    <w:rsid w:val="00196F35"/>
    <w:rsid w:val="00197109"/>
    <w:rsid w:val="001976FE"/>
    <w:rsid w:val="001A08A2"/>
    <w:rsid w:val="001A10DD"/>
    <w:rsid w:val="001A1B36"/>
    <w:rsid w:val="001A1EC1"/>
    <w:rsid w:val="001A31B2"/>
    <w:rsid w:val="001A3C63"/>
    <w:rsid w:val="001A413F"/>
    <w:rsid w:val="001A4598"/>
    <w:rsid w:val="001A464B"/>
    <w:rsid w:val="001A4BBD"/>
    <w:rsid w:val="001A5011"/>
    <w:rsid w:val="001A51AB"/>
    <w:rsid w:val="001A5D55"/>
    <w:rsid w:val="001A626F"/>
    <w:rsid w:val="001A74C9"/>
    <w:rsid w:val="001B1A83"/>
    <w:rsid w:val="001B2FB3"/>
    <w:rsid w:val="001B30A2"/>
    <w:rsid w:val="001B3AA7"/>
    <w:rsid w:val="001B4A1E"/>
    <w:rsid w:val="001B5498"/>
    <w:rsid w:val="001B550F"/>
    <w:rsid w:val="001B765A"/>
    <w:rsid w:val="001B790B"/>
    <w:rsid w:val="001C0D77"/>
    <w:rsid w:val="001C41BE"/>
    <w:rsid w:val="001C499C"/>
    <w:rsid w:val="001C4D4C"/>
    <w:rsid w:val="001C566F"/>
    <w:rsid w:val="001C5CB3"/>
    <w:rsid w:val="001C5D58"/>
    <w:rsid w:val="001C62F0"/>
    <w:rsid w:val="001C6393"/>
    <w:rsid w:val="001C7BCF"/>
    <w:rsid w:val="001D0611"/>
    <w:rsid w:val="001D087C"/>
    <w:rsid w:val="001D0F53"/>
    <w:rsid w:val="001D1208"/>
    <w:rsid w:val="001D1E29"/>
    <w:rsid w:val="001D2294"/>
    <w:rsid w:val="001D3544"/>
    <w:rsid w:val="001D35E3"/>
    <w:rsid w:val="001D4473"/>
    <w:rsid w:val="001D58E3"/>
    <w:rsid w:val="001D69A2"/>
    <w:rsid w:val="001D78E6"/>
    <w:rsid w:val="001E12B1"/>
    <w:rsid w:val="001E192C"/>
    <w:rsid w:val="001E1CF1"/>
    <w:rsid w:val="001E26B5"/>
    <w:rsid w:val="001E2E19"/>
    <w:rsid w:val="001E3832"/>
    <w:rsid w:val="001E3A52"/>
    <w:rsid w:val="001E3CEB"/>
    <w:rsid w:val="001E40F9"/>
    <w:rsid w:val="001E46C2"/>
    <w:rsid w:val="001E4A7B"/>
    <w:rsid w:val="001E5556"/>
    <w:rsid w:val="001E571E"/>
    <w:rsid w:val="001E71A6"/>
    <w:rsid w:val="001F1CA9"/>
    <w:rsid w:val="001F1FD5"/>
    <w:rsid w:val="001F2875"/>
    <w:rsid w:val="001F4153"/>
    <w:rsid w:val="001F61AC"/>
    <w:rsid w:val="001F7666"/>
    <w:rsid w:val="00201384"/>
    <w:rsid w:val="00201980"/>
    <w:rsid w:val="00201EF0"/>
    <w:rsid w:val="00202325"/>
    <w:rsid w:val="00202653"/>
    <w:rsid w:val="0020386F"/>
    <w:rsid w:val="00203C32"/>
    <w:rsid w:val="00206B1B"/>
    <w:rsid w:val="002125F1"/>
    <w:rsid w:val="00212CC7"/>
    <w:rsid w:val="002133F4"/>
    <w:rsid w:val="002144A6"/>
    <w:rsid w:val="00214DF6"/>
    <w:rsid w:val="00216392"/>
    <w:rsid w:val="002165A0"/>
    <w:rsid w:val="00217486"/>
    <w:rsid w:val="00217B25"/>
    <w:rsid w:val="00221FF0"/>
    <w:rsid w:val="00224194"/>
    <w:rsid w:val="002242DC"/>
    <w:rsid w:val="00231B85"/>
    <w:rsid w:val="00231E45"/>
    <w:rsid w:val="002336CE"/>
    <w:rsid w:val="00234764"/>
    <w:rsid w:val="00235CB0"/>
    <w:rsid w:val="00235F5D"/>
    <w:rsid w:val="00236BE9"/>
    <w:rsid w:val="00237A90"/>
    <w:rsid w:val="002400E1"/>
    <w:rsid w:val="0024069F"/>
    <w:rsid w:val="00242134"/>
    <w:rsid w:val="00242A04"/>
    <w:rsid w:val="0024312D"/>
    <w:rsid w:val="002431C1"/>
    <w:rsid w:val="00243E8A"/>
    <w:rsid w:val="00245AE2"/>
    <w:rsid w:val="00245E39"/>
    <w:rsid w:val="00246400"/>
    <w:rsid w:val="002469A9"/>
    <w:rsid w:val="00250069"/>
    <w:rsid w:val="0025015B"/>
    <w:rsid w:val="00250266"/>
    <w:rsid w:val="00250C9A"/>
    <w:rsid w:val="00250CC1"/>
    <w:rsid w:val="00250DAD"/>
    <w:rsid w:val="00251AB9"/>
    <w:rsid w:val="0025450E"/>
    <w:rsid w:val="00254FA5"/>
    <w:rsid w:val="00256370"/>
    <w:rsid w:val="0025685D"/>
    <w:rsid w:val="00257F57"/>
    <w:rsid w:val="0026006E"/>
    <w:rsid w:val="00261522"/>
    <w:rsid w:val="0026152E"/>
    <w:rsid w:val="00261ABC"/>
    <w:rsid w:val="0026223C"/>
    <w:rsid w:val="00263ED7"/>
    <w:rsid w:val="00264594"/>
    <w:rsid w:val="002651A5"/>
    <w:rsid w:val="00265DCB"/>
    <w:rsid w:val="002660CD"/>
    <w:rsid w:val="002703D3"/>
    <w:rsid w:val="00271C30"/>
    <w:rsid w:val="00271C50"/>
    <w:rsid w:val="002723CB"/>
    <w:rsid w:val="00272A4A"/>
    <w:rsid w:val="00272CCF"/>
    <w:rsid w:val="002735B0"/>
    <w:rsid w:val="00274349"/>
    <w:rsid w:val="002747E5"/>
    <w:rsid w:val="0027600A"/>
    <w:rsid w:val="002763E0"/>
    <w:rsid w:val="00280911"/>
    <w:rsid w:val="0028102B"/>
    <w:rsid w:val="00283B00"/>
    <w:rsid w:val="00284324"/>
    <w:rsid w:val="00284A69"/>
    <w:rsid w:val="002862CD"/>
    <w:rsid w:val="00286F78"/>
    <w:rsid w:val="0029083F"/>
    <w:rsid w:val="00290CC7"/>
    <w:rsid w:val="002927A5"/>
    <w:rsid w:val="00293CF4"/>
    <w:rsid w:val="002941A1"/>
    <w:rsid w:val="0029452B"/>
    <w:rsid w:val="00294A04"/>
    <w:rsid w:val="00295111"/>
    <w:rsid w:val="002957BB"/>
    <w:rsid w:val="00295E15"/>
    <w:rsid w:val="002975CC"/>
    <w:rsid w:val="002A0035"/>
    <w:rsid w:val="002A3EF1"/>
    <w:rsid w:val="002A54D9"/>
    <w:rsid w:val="002A564E"/>
    <w:rsid w:val="002A6F36"/>
    <w:rsid w:val="002A7392"/>
    <w:rsid w:val="002B0CF4"/>
    <w:rsid w:val="002B2097"/>
    <w:rsid w:val="002B2474"/>
    <w:rsid w:val="002B28F2"/>
    <w:rsid w:val="002B3771"/>
    <w:rsid w:val="002B45EB"/>
    <w:rsid w:val="002B753C"/>
    <w:rsid w:val="002B7C3F"/>
    <w:rsid w:val="002B7FBE"/>
    <w:rsid w:val="002C0ABE"/>
    <w:rsid w:val="002C15F0"/>
    <w:rsid w:val="002C204F"/>
    <w:rsid w:val="002C2882"/>
    <w:rsid w:val="002C2EC6"/>
    <w:rsid w:val="002C2FD8"/>
    <w:rsid w:val="002C3363"/>
    <w:rsid w:val="002C337C"/>
    <w:rsid w:val="002C356C"/>
    <w:rsid w:val="002C36AA"/>
    <w:rsid w:val="002C3E73"/>
    <w:rsid w:val="002C4029"/>
    <w:rsid w:val="002C458A"/>
    <w:rsid w:val="002C5E1C"/>
    <w:rsid w:val="002C6618"/>
    <w:rsid w:val="002C6729"/>
    <w:rsid w:val="002D038D"/>
    <w:rsid w:val="002D0932"/>
    <w:rsid w:val="002D0F3C"/>
    <w:rsid w:val="002D157D"/>
    <w:rsid w:val="002D1DF5"/>
    <w:rsid w:val="002D434D"/>
    <w:rsid w:val="002D5184"/>
    <w:rsid w:val="002D5CCB"/>
    <w:rsid w:val="002D6F84"/>
    <w:rsid w:val="002D7FFD"/>
    <w:rsid w:val="002E10CF"/>
    <w:rsid w:val="002E2F8C"/>
    <w:rsid w:val="002E364E"/>
    <w:rsid w:val="002E39F5"/>
    <w:rsid w:val="002E3B9C"/>
    <w:rsid w:val="002E3DA5"/>
    <w:rsid w:val="002E4155"/>
    <w:rsid w:val="002E5313"/>
    <w:rsid w:val="002E5BA6"/>
    <w:rsid w:val="002E5FAF"/>
    <w:rsid w:val="002E6461"/>
    <w:rsid w:val="002E6597"/>
    <w:rsid w:val="002E6629"/>
    <w:rsid w:val="002E6CC5"/>
    <w:rsid w:val="002E7696"/>
    <w:rsid w:val="002E77F7"/>
    <w:rsid w:val="002F0269"/>
    <w:rsid w:val="002F05C7"/>
    <w:rsid w:val="002F0A4A"/>
    <w:rsid w:val="002F1B66"/>
    <w:rsid w:val="002F2B77"/>
    <w:rsid w:val="002F5C15"/>
    <w:rsid w:val="002F6D1D"/>
    <w:rsid w:val="002F70DB"/>
    <w:rsid w:val="002F7B97"/>
    <w:rsid w:val="003013DE"/>
    <w:rsid w:val="00302162"/>
    <w:rsid w:val="00302F9A"/>
    <w:rsid w:val="00302FE6"/>
    <w:rsid w:val="00303A38"/>
    <w:rsid w:val="00303F31"/>
    <w:rsid w:val="003040E5"/>
    <w:rsid w:val="0030456D"/>
    <w:rsid w:val="0030472A"/>
    <w:rsid w:val="0030573B"/>
    <w:rsid w:val="00306DFA"/>
    <w:rsid w:val="0031027B"/>
    <w:rsid w:val="00312AAE"/>
    <w:rsid w:val="003131CF"/>
    <w:rsid w:val="00313A7B"/>
    <w:rsid w:val="003143DB"/>
    <w:rsid w:val="00314547"/>
    <w:rsid w:val="0031473E"/>
    <w:rsid w:val="00315F19"/>
    <w:rsid w:val="00317246"/>
    <w:rsid w:val="003179D1"/>
    <w:rsid w:val="00317FFD"/>
    <w:rsid w:val="00320B37"/>
    <w:rsid w:val="00321D2D"/>
    <w:rsid w:val="0032389B"/>
    <w:rsid w:val="00323DE4"/>
    <w:rsid w:val="00324735"/>
    <w:rsid w:val="00325730"/>
    <w:rsid w:val="0032597C"/>
    <w:rsid w:val="00326CA0"/>
    <w:rsid w:val="00330013"/>
    <w:rsid w:val="00330E72"/>
    <w:rsid w:val="00330FD7"/>
    <w:rsid w:val="00331A6C"/>
    <w:rsid w:val="00334156"/>
    <w:rsid w:val="003342BD"/>
    <w:rsid w:val="003344E7"/>
    <w:rsid w:val="00334675"/>
    <w:rsid w:val="00334DF2"/>
    <w:rsid w:val="00334EDE"/>
    <w:rsid w:val="0033545C"/>
    <w:rsid w:val="00335562"/>
    <w:rsid w:val="0033585D"/>
    <w:rsid w:val="00336900"/>
    <w:rsid w:val="00336E80"/>
    <w:rsid w:val="00337C06"/>
    <w:rsid w:val="00337DC4"/>
    <w:rsid w:val="00340163"/>
    <w:rsid w:val="0034031F"/>
    <w:rsid w:val="003403EC"/>
    <w:rsid w:val="00341BB8"/>
    <w:rsid w:val="00341F91"/>
    <w:rsid w:val="003421F9"/>
    <w:rsid w:val="00342E97"/>
    <w:rsid w:val="00346C08"/>
    <w:rsid w:val="003507A9"/>
    <w:rsid w:val="00355FAF"/>
    <w:rsid w:val="00356877"/>
    <w:rsid w:val="00356E4D"/>
    <w:rsid w:val="00360527"/>
    <w:rsid w:val="003608A2"/>
    <w:rsid w:val="00360FB4"/>
    <w:rsid w:val="00362058"/>
    <w:rsid w:val="003621E9"/>
    <w:rsid w:val="0036236E"/>
    <w:rsid w:val="0036351F"/>
    <w:rsid w:val="00363613"/>
    <w:rsid w:val="00363661"/>
    <w:rsid w:val="00365DC1"/>
    <w:rsid w:val="00365EB1"/>
    <w:rsid w:val="00366555"/>
    <w:rsid w:val="00366694"/>
    <w:rsid w:val="00366746"/>
    <w:rsid w:val="00366D22"/>
    <w:rsid w:val="0037043C"/>
    <w:rsid w:val="00370F50"/>
    <w:rsid w:val="0037286A"/>
    <w:rsid w:val="00373D2B"/>
    <w:rsid w:val="00374519"/>
    <w:rsid w:val="00374F0F"/>
    <w:rsid w:val="003766A4"/>
    <w:rsid w:val="00376C5F"/>
    <w:rsid w:val="003772CE"/>
    <w:rsid w:val="0038020C"/>
    <w:rsid w:val="00380713"/>
    <w:rsid w:val="00380937"/>
    <w:rsid w:val="00381321"/>
    <w:rsid w:val="003815A7"/>
    <w:rsid w:val="00381EE8"/>
    <w:rsid w:val="00382257"/>
    <w:rsid w:val="00384145"/>
    <w:rsid w:val="00384506"/>
    <w:rsid w:val="00384F06"/>
    <w:rsid w:val="00386CB8"/>
    <w:rsid w:val="00390C68"/>
    <w:rsid w:val="00391241"/>
    <w:rsid w:val="00392699"/>
    <w:rsid w:val="0039605C"/>
    <w:rsid w:val="0039683D"/>
    <w:rsid w:val="00396E32"/>
    <w:rsid w:val="00397BF2"/>
    <w:rsid w:val="003A03E4"/>
    <w:rsid w:val="003A0488"/>
    <w:rsid w:val="003A0C93"/>
    <w:rsid w:val="003A1C02"/>
    <w:rsid w:val="003A1D7E"/>
    <w:rsid w:val="003A2109"/>
    <w:rsid w:val="003A2275"/>
    <w:rsid w:val="003A3AA5"/>
    <w:rsid w:val="003A4A14"/>
    <w:rsid w:val="003A55E5"/>
    <w:rsid w:val="003A647E"/>
    <w:rsid w:val="003B01F8"/>
    <w:rsid w:val="003B087C"/>
    <w:rsid w:val="003B15D3"/>
    <w:rsid w:val="003B1840"/>
    <w:rsid w:val="003B2FCC"/>
    <w:rsid w:val="003B357A"/>
    <w:rsid w:val="003B3A4B"/>
    <w:rsid w:val="003B4672"/>
    <w:rsid w:val="003B4EDB"/>
    <w:rsid w:val="003B4FEA"/>
    <w:rsid w:val="003B6E5D"/>
    <w:rsid w:val="003C1D15"/>
    <w:rsid w:val="003C2807"/>
    <w:rsid w:val="003C2D49"/>
    <w:rsid w:val="003C3643"/>
    <w:rsid w:val="003C3713"/>
    <w:rsid w:val="003C49DA"/>
    <w:rsid w:val="003C64C8"/>
    <w:rsid w:val="003C756C"/>
    <w:rsid w:val="003D0360"/>
    <w:rsid w:val="003D09EB"/>
    <w:rsid w:val="003D18B5"/>
    <w:rsid w:val="003D1A4A"/>
    <w:rsid w:val="003D1F47"/>
    <w:rsid w:val="003D2D1A"/>
    <w:rsid w:val="003D30D4"/>
    <w:rsid w:val="003D3407"/>
    <w:rsid w:val="003D3DB3"/>
    <w:rsid w:val="003D4CE7"/>
    <w:rsid w:val="003D5270"/>
    <w:rsid w:val="003D5B3E"/>
    <w:rsid w:val="003D5B5A"/>
    <w:rsid w:val="003D5FA7"/>
    <w:rsid w:val="003D7475"/>
    <w:rsid w:val="003D7906"/>
    <w:rsid w:val="003D7C81"/>
    <w:rsid w:val="003E0006"/>
    <w:rsid w:val="003E0CF1"/>
    <w:rsid w:val="003E1DE7"/>
    <w:rsid w:val="003E2033"/>
    <w:rsid w:val="003E2DA3"/>
    <w:rsid w:val="003E2E51"/>
    <w:rsid w:val="003E358F"/>
    <w:rsid w:val="003E373F"/>
    <w:rsid w:val="003E66DB"/>
    <w:rsid w:val="003E6A1B"/>
    <w:rsid w:val="003E6DBF"/>
    <w:rsid w:val="003E70F9"/>
    <w:rsid w:val="003F00BD"/>
    <w:rsid w:val="003F043E"/>
    <w:rsid w:val="003F0757"/>
    <w:rsid w:val="003F0787"/>
    <w:rsid w:val="003F19FB"/>
    <w:rsid w:val="003F4140"/>
    <w:rsid w:val="003F4F0B"/>
    <w:rsid w:val="003F5088"/>
    <w:rsid w:val="003F5C19"/>
    <w:rsid w:val="003F6923"/>
    <w:rsid w:val="003F7F64"/>
    <w:rsid w:val="004004E2"/>
    <w:rsid w:val="0040058C"/>
    <w:rsid w:val="004005C7"/>
    <w:rsid w:val="00400938"/>
    <w:rsid w:val="00400D52"/>
    <w:rsid w:val="00402AC2"/>
    <w:rsid w:val="00404447"/>
    <w:rsid w:val="00404E5E"/>
    <w:rsid w:val="00404FB8"/>
    <w:rsid w:val="004053ED"/>
    <w:rsid w:val="004055DF"/>
    <w:rsid w:val="00405EDD"/>
    <w:rsid w:val="00406296"/>
    <w:rsid w:val="00407D24"/>
    <w:rsid w:val="00407D8D"/>
    <w:rsid w:val="00410664"/>
    <w:rsid w:val="00411872"/>
    <w:rsid w:val="00411A5B"/>
    <w:rsid w:val="00412C92"/>
    <w:rsid w:val="00415E85"/>
    <w:rsid w:val="00417CDB"/>
    <w:rsid w:val="00417D97"/>
    <w:rsid w:val="00420561"/>
    <w:rsid w:val="00422007"/>
    <w:rsid w:val="0042330E"/>
    <w:rsid w:val="00424542"/>
    <w:rsid w:val="00424C49"/>
    <w:rsid w:val="00425AC6"/>
    <w:rsid w:val="0043059C"/>
    <w:rsid w:val="00431D5B"/>
    <w:rsid w:val="00432092"/>
    <w:rsid w:val="0043485A"/>
    <w:rsid w:val="004360F0"/>
    <w:rsid w:val="00436348"/>
    <w:rsid w:val="004377F5"/>
    <w:rsid w:val="004416CB"/>
    <w:rsid w:val="00441C10"/>
    <w:rsid w:val="00442827"/>
    <w:rsid w:val="0044486F"/>
    <w:rsid w:val="00445A5A"/>
    <w:rsid w:val="00445DCF"/>
    <w:rsid w:val="004461D8"/>
    <w:rsid w:val="00446BCF"/>
    <w:rsid w:val="00447D32"/>
    <w:rsid w:val="00450114"/>
    <w:rsid w:val="00450A03"/>
    <w:rsid w:val="00451ED3"/>
    <w:rsid w:val="00451EF6"/>
    <w:rsid w:val="004521CA"/>
    <w:rsid w:val="00454159"/>
    <w:rsid w:val="004542A9"/>
    <w:rsid w:val="00454819"/>
    <w:rsid w:val="00454B5B"/>
    <w:rsid w:val="004554F6"/>
    <w:rsid w:val="00456B6F"/>
    <w:rsid w:val="0045723D"/>
    <w:rsid w:val="004578CC"/>
    <w:rsid w:val="00457A8A"/>
    <w:rsid w:val="0046004E"/>
    <w:rsid w:val="00461548"/>
    <w:rsid w:val="004621AC"/>
    <w:rsid w:val="00462E37"/>
    <w:rsid w:val="00464880"/>
    <w:rsid w:val="00467BDD"/>
    <w:rsid w:val="00470607"/>
    <w:rsid w:val="00471573"/>
    <w:rsid w:val="0047204A"/>
    <w:rsid w:val="00473065"/>
    <w:rsid w:val="0047433D"/>
    <w:rsid w:val="0047624A"/>
    <w:rsid w:val="0047641A"/>
    <w:rsid w:val="004769A3"/>
    <w:rsid w:val="0047713D"/>
    <w:rsid w:val="0047734F"/>
    <w:rsid w:val="00477E50"/>
    <w:rsid w:val="00480992"/>
    <w:rsid w:val="0048153E"/>
    <w:rsid w:val="0048294C"/>
    <w:rsid w:val="004834D7"/>
    <w:rsid w:val="00483952"/>
    <w:rsid w:val="00483A49"/>
    <w:rsid w:val="0048407A"/>
    <w:rsid w:val="004848FF"/>
    <w:rsid w:val="00485B65"/>
    <w:rsid w:val="00486439"/>
    <w:rsid w:val="00486B67"/>
    <w:rsid w:val="0048746A"/>
    <w:rsid w:val="00487AE8"/>
    <w:rsid w:val="004906B7"/>
    <w:rsid w:val="0049186F"/>
    <w:rsid w:val="0049202E"/>
    <w:rsid w:val="00496DD4"/>
    <w:rsid w:val="00497898"/>
    <w:rsid w:val="004A0035"/>
    <w:rsid w:val="004A201D"/>
    <w:rsid w:val="004A2C88"/>
    <w:rsid w:val="004A2E5A"/>
    <w:rsid w:val="004A3740"/>
    <w:rsid w:val="004A5C8D"/>
    <w:rsid w:val="004A7B63"/>
    <w:rsid w:val="004B014F"/>
    <w:rsid w:val="004B14D8"/>
    <w:rsid w:val="004B49D9"/>
    <w:rsid w:val="004B6271"/>
    <w:rsid w:val="004B6DC0"/>
    <w:rsid w:val="004B6E65"/>
    <w:rsid w:val="004B6FAB"/>
    <w:rsid w:val="004C14E5"/>
    <w:rsid w:val="004C1A00"/>
    <w:rsid w:val="004C23A4"/>
    <w:rsid w:val="004C276F"/>
    <w:rsid w:val="004C3002"/>
    <w:rsid w:val="004C31C0"/>
    <w:rsid w:val="004C41AD"/>
    <w:rsid w:val="004C568B"/>
    <w:rsid w:val="004C587B"/>
    <w:rsid w:val="004C5C02"/>
    <w:rsid w:val="004C76E0"/>
    <w:rsid w:val="004C7C5C"/>
    <w:rsid w:val="004D1B16"/>
    <w:rsid w:val="004D22FB"/>
    <w:rsid w:val="004D2C59"/>
    <w:rsid w:val="004D3231"/>
    <w:rsid w:val="004D3530"/>
    <w:rsid w:val="004D3C4C"/>
    <w:rsid w:val="004D5133"/>
    <w:rsid w:val="004D5A13"/>
    <w:rsid w:val="004D5B2A"/>
    <w:rsid w:val="004D6103"/>
    <w:rsid w:val="004D7D09"/>
    <w:rsid w:val="004E042C"/>
    <w:rsid w:val="004E1679"/>
    <w:rsid w:val="004E1F14"/>
    <w:rsid w:val="004E26EA"/>
    <w:rsid w:val="004E2A42"/>
    <w:rsid w:val="004E34E5"/>
    <w:rsid w:val="004E4DD9"/>
    <w:rsid w:val="004E6E21"/>
    <w:rsid w:val="004E79AE"/>
    <w:rsid w:val="004E7A5E"/>
    <w:rsid w:val="004E7C0D"/>
    <w:rsid w:val="004E7FFB"/>
    <w:rsid w:val="004F120E"/>
    <w:rsid w:val="004F1CEF"/>
    <w:rsid w:val="004F1EBC"/>
    <w:rsid w:val="004F2071"/>
    <w:rsid w:val="004F27FD"/>
    <w:rsid w:val="004F2D44"/>
    <w:rsid w:val="004F452C"/>
    <w:rsid w:val="004F56F5"/>
    <w:rsid w:val="004F7449"/>
    <w:rsid w:val="00501497"/>
    <w:rsid w:val="00501C3D"/>
    <w:rsid w:val="00503D72"/>
    <w:rsid w:val="00504A78"/>
    <w:rsid w:val="00507634"/>
    <w:rsid w:val="00507ECC"/>
    <w:rsid w:val="005102B0"/>
    <w:rsid w:val="00510C4D"/>
    <w:rsid w:val="0051190D"/>
    <w:rsid w:val="00511B82"/>
    <w:rsid w:val="0051238F"/>
    <w:rsid w:val="00513493"/>
    <w:rsid w:val="005136E8"/>
    <w:rsid w:val="00513908"/>
    <w:rsid w:val="005140E1"/>
    <w:rsid w:val="00517F11"/>
    <w:rsid w:val="005208A3"/>
    <w:rsid w:val="00521CB4"/>
    <w:rsid w:val="00522908"/>
    <w:rsid w:val="0052306A"/>
    <w:rsid w:val="0052359C"/>
    <w:rsid w:val="00523E60"/>
    <w:rsid w:val="00530500"/>
    <w:rsid w:val="0053083E"/>
    <w:rsid w:val="005315FB"/>
    <w:rsid w:val="005318B9"/>
    <w:rsid w:val="00532BC9"/>
    <w:rsid w:val="00533C4A"/>
    <w:rsid w:val="00533D9E"/>
    <w:rsid w:val="00534A0C"/>
    <w:rsid w:val="00534BDB"/>
    <w:rsid w:val="00535305"/>
    <w:rsid w:val="00535B4B"/>
    <w:rsid w:val="00536063"/>
    <w:rsid w:val="0053655E"/>
    <w:rsid w:val="00540116"/>
    <w:rsid w:val="005402E5"/>
    <w:rsid w:val="0054088C"/>
    <w:rsid w:val="00540E59"/>
    <w:rsid w:val="00541D3E"/>
    <w:rsid w:val="005423C7"/>
    <w:rsid w:val="005429C9"/>
    <w:rsid w:val="00542E86"/>
    <w:rsid w:val="00542EBD"/>
    <w:rsid w:val="00543C30"/>
    <w:rsid w:val="005440DF"/>
    <w:rsid w:val="00544689"/>
    <w:rsid w:val="00545251"/>
    <w:rsid w:val="0054554A"/>
    <w:rsid w:val="00545A33"/>
    <w:rsid w:val="00547173"/>
    <w:rsid w:val="005501BD"/>
    <w:rsid w:val="005501E4"/>
    <w:rsid w:val="0055086F"/>
    <w:rsid w:val="0055210A"/>
    <w:rsid w:val="00555519"/>
    <w:rsid w:val="0055647E"/>
    <w:rsid w:val="005574BC"/>
    <w:rsid w:val="00557DF8"/>
    <w:rsid w:val="0056012F"/>
    <w:rsid w:val="00560391"/>
    <w:rsid w:val="005603CD"/>
    <w:rsid w:val="00564A52"/>
    <w:rsid w:val="00564D9D"/>
    <w:rsid w:val="00566451"/>
    <w:rsid w:val="00566A06"/>
    <w:rsid w:val="005672CE"/>
    <w:rsid w:val="00570453"/>
    <w:rsid w:val="00571456"/>
    <w:rsid w:val="005730F7"/>
    <w:rsid w:val="0057365D"/>
    <w:rsid w:val="0057443E"/>
    <w:rsid w:val="00574733"/>
    <w:rsid w:val="00574BF2"/>
    <w:rsid w:val="005757AA"/>
    <w:rsid w:val="0057635F"/>
    <w:rsid w:val="005763EB"/>
    <w:rsid w:val="00577755"/>
    <w:rsid w:val="00577AA3"/>
    <w:rsid w:val="00580583"/>
    <w:rsid w:val="00580D09"/>
    <w:rsid w:val="00580DFD"/>
    <w:rsid w:val="00580ECD"/>
    <w:rsid w:val="0058162B"/>
    <w:rsid w:val="005830E5"/>
    <w:rsid w:val="00586111"/>
    <w:rsid w:val="00587066"/>
    <w:rsid w:val="00587836"/>
    <w:rsid w:val="00587934"/>
    <w:rsid w:val="005907EF"/>
    <w:rsid w:val="0059157A"/>
    <w:rsid w:val="00591E4A"/>
    <w:rsid w:val="005927A2"/>
    <w:rsid w:val="00593DAC"/>
    <w:rsid w:val="00593F3C"/>
    <w:rsid w:val="0059585E"/>
    <w:rsid w:val="005959CC"/>
    <w:rsid w:val="00596C7B"/>
    <w:rsid w:val="00596EB0"/>
    <w:rsid w:val="005A0B63"/>
    <w:rsid w:val="005A12A9"/>
    <w:rsid w:val="005A251F"/>
    <w:rsid w:val="005A2A50"/>
    <w:rsid w:val="005A37EE"/>
    <w:rsid w:val="005A4C50"/>
    <w:rsid w:val="005A53C6"/>
    <w:rsid w:val="005A5E53"/>
    <w:rsid w:val="005A71E4"/>
    <w:rsid w:val="005A72E5"/>
    <w:rsid w:val="005A7DFC"/>
    <w:rsid w:val="005B240C"/>
    <w:rsid w:val="005B2775"/>
    <w:rsid w:val="005B331F"/>
    <w:rsid w:val="005B35FD"/>
    <w:rsid w:val="005B36E0"/>
    <w:rsid w:val="005B3E2C"/>
    <w:rsid w:val="005B5B87"/>
    <w:rsid w:val="005B5E89"/>
    <w:rsid w:val="005B60D1"/>
    <w:rsid w:val="005B75AD"/>
    <w:rsid w:val="005C01B1"/>
    <w:rsid w:val="005C067C"/>
    <w:rsid w:val="005C0C76"/>
    <w:rsid w:val="005C12F8"/>
    <w:rsid w:val="005C1628"/>
    <w:rsid w:val="005C2507"/>
    <w:rsid w:val="005C2AC7"/>
    <w:rsid w:val="005C3064"/>
    <w:rsid w:val="005C31E5"/>
    <w:rsid w:val="005C3C66"/>
    <w:rsid w:val="005C4269"/>
    <w:rsid w:val="005C5081"/>
    <w:rsid w:val="005C6CD2"/>
    <w:rsid w:val="005C7DA2"/>
    <w:rsid w:val="005D03C9"/>
    <w:rsid w:val="005D10A2"/>
    <w:rsid w:val="005D1B0F"/>
    <w:rsid w:val="005D1C87"/>
    <w:rsid w:val="005D2047"/>
    <w:rsid w:val="005D251D"/>
    <w:rsid w:val="005D3212"/>
    <w:rsid w:val="005D353D"/>
    <w:rsid w:val="005D3A5E"/>
    <w:rsid w:val="005D4A30"/>
    <w:rsid w:val="005D6C6D"/>
    <w:rsid w:val="005D6DB4"/>
    <w:rsid w:val="005D780E"/>
    <w:rsid w:val="005E1E53"/>
    <w:rsid w:val="005E7563"/>
    <w:rsid w:val="005E7718"/>
    <w:rsid w:val="005F232C"/>
    <w:rsid w:val="005F35A5"/>
    <w:rsid w:val="005F3976"/>
    <w:rsid w:val="005F49A5"/>
    <w:rsid w:val="005F4A39"/>
    <w:rsid w:val="005F5BCD"/>
    <w:rsid w:val="00601AA7"/>
    <w:rsid w:val="006059C0"/>
    <w:rsid w:val="00605B30"/>
    <w:rsid w:val="006078B1"/>
    <w:rsid w:val="00611E4A"/>
    <w:rsid w:val="006128B6"/>
    <w:rsid w:val="00613A07"/>
    <w:rsid w:val="00613C18"/>
    <w:rsid w:val="0061437A"/>
    <w:rsid w:val="00614DD1"/>
    <w:rsid w:val="006156BE"/>
    <w:rsid w:val="006158F0"/>
    <w:rsid w:val="00615F4F"/>
    <w:rsid w:val="00616872"/>
    <w:rsid w:val="006168F0"/>
    <w:rsid w:val="006202D0"/>
    <w:rsid w:val="00621C66"/>
    <w:rsid w:val="00622984"/>
    <w:rsid w:val="006231DD"/>
    <w:rsid w:val="00623240"/>
    <w:rsid w:val="006234B4"/>
    <w:rsid w:val="006239D9"/>
    <w:rsid w:val="006245BC"/>
    <w:rsid w:val="00624672"/>
    <w:rsid w:val="00624878"/>
    <w:rsid w:val="00624A73"/>
    <w:rsid w:val="006257D1"/>
    <w:rsid w:val="00625F6F"/>
    <w:rsid w:val="00626448"/>
    <w:rsid w:val="006266B0"/>
    <w:rsid w:val="006311B5"/>
    <w:rsid w:val="0063145D"/>
    <w:rsid w:val="00632142"/>
    <w:rsid w:val="00634148"/>
    <w:rsid w:val="00634A94"/>
    <w:rsid w:val="00634C8E"/>
    <w:rsid w:val="00635E67"/>
    <w:rsid w:val="00636F0F"/>
    <w:rsid w:val="0063781C"/>
    <w:rsid w:val="00637D18"/>
    <w:rsid w:val="00640BE6"/>
    <w:rsid w:val="00641817"/>
    <w:rsid w:val="0064203E"/>
    <w:rsid w:val="00642190"/>
    <w:rsid w:val="00642EFB"/>
    <w:rsid w:val="00644105"/>
    <w:rsid w:val="00644DB0"/>
    <w:rsid w:val="00645A58"/>
    <w:rsid w:val="00645FAB"/>
    <w:rsid w:val="00646A03"/>
    <w:rsid w:val="006478D7"/>
    <w:rsid w:val="00650E14"/>
    <w:rsid w:val="006522E9"/>
    <w:rsid w:val="006525F8"/>
    <w:rsid w:val="00652A7D"/>
    <w:rsid w:val="00652C1A"/>
    <w:rsid w:val="006532EC"/>
    <w:rsid w:val="006533C1"/>
    <w:rsid w:val="0065343F"/>
    <w:rsid w:val="00653A7D"/>
    <w:rsid w:val="00654B34"/>
    <w:rsid w:val="006550FE"/>
    <w:rsid w:val="006551C9"/>
    <w:rsid w:val="00655479"/>
    <w:rsid w:val="0065549D"/>
    <w:rsid w:val="00655994"/>
    <w:rsid w:val="00655B85"/>
    <w:rsid w:val="00656CBE"/>
    <w:rsid w:val="00656E61"/>
    <w:rsid w:val="00656F15"/>
    <w:rsid w:val="00657864"/>
    <w:rsid w:val="00660ED0"/>
    <w:rsid w:val="00661B12"/>
    <w:rsid w:val="00661C34"/>
    <w:rsid w:val="00661D26"/>
    <w:rsid w:val="00662232"/>
    <w:rsid w:val="00664291"/>
    <w:rsid w:val="00664701"/>
    <w:rsid w:val="0066563F"/>
    <w:rsid w:val="00666F32"/>
    <w:rsid w:val="00670040"/>
    <w:rsid w:val="00671100"/>
    <w:rsid w:val="00672346"/>
    <w:rsid w:val="0067317C"/>
    <w:rsid w:val="006739B0"/>
    <w:rsid w:val="00673AEC"/>
    <w:rsid w:val="006746D3"/>
    <w:rsid w:val="00675709"/>
    <w:rsid w:val="006772C0"/>
    <w:rsid w:val="00677B3C"/>
    <w:rsid w:val="00680190"/>
    <w:rsid w:val="00680524"/>
    <w:rsid w:val="0068158D"/>
    <w:rsid w:val="00681B28"/>
    <w:rsid w:val="00681CCB"/>
    <w:rsid w:val="00681E99"/>
    <w:rsid w:val="006823B8"/>
    <w:rsid w:val="00682412"/>
    <w:rsid w:val="00682A42"/>
    <w:rsid w:val="00684DBD"/>
    <w:rsid w:val="00685B45"/>
    <w:rsid w:val="00690AA6"/>
    <w:rsid w:val="00691113"/>
    <w:rsid w:val="00691CCB"/>
    <w:rsid w:val="00692E85"/>
    <w:rsid w:val="00695F5F"/>
    <w:rsid w:val="0069677C"/>
    <w:rsid w:val="00696A4F"/>
    <w:rsid w:val="006A13C4"/>
    <w:rsid w:val="006A1967"/>
    <w:rsid w:val="006A25BE"/>
    <w:rsid w:val="006A2E32"/>
    <w:rsid w:val="006A358C"/>
    <w:rsid w:val="006A364F"/>
    <w:rsid w:val="006A460B"/>
    <w:rsid w:val="006A4A50"/>
    <w:rsid w:val="006A6096"/>
    <w:rsid w:val="006A698B"/>
    <w:rsid w:val="006A760E"/>
    <w:rsid w:val="006A7625"/>
    <w:rsid w:val="006A7A7B"/>
    <w:rsid w:val="006B02CF"/>
    <w:rsid w:val="006B0AB2"/>
    <w:rsid w:val="006B313F"/>
    <w:rsid w:val="006B4A66"/>
    <w:rsid w:val="006B4A9C"/>
    <w:rsid w:val="006B50DB"/>
    <w:rsid w:val="006B5A0C"/>
    <w:rsid w:val="006B5D58"/>
    <w:rsid w:val="006B7B32"/>
    <w:rsid w:val="006B7CFE"/>
    <w:rsid w:val="006C137D"/>
    <w:rsid w:val="006C14E5"/>
    <w:rsid w:val="006C188C"/>
    <w:rsid w:val="006C1C8F"/>
    <w:rsid w:val="006C236E"/>
    <w:rsid w:val="006C24A9"/>
    <w:rsid w:val="006C391D"/>
    <w:rsid w:val="006C3EEC"/>
    <w:rsid w:val="006C409A"/>
    <w:rsid w:val="006C4933"/>
    <w:rsid w:val="006C56A4"/>
    <w:rsid w:val="006C6EAE"/>
    <w:rsid w:val="006C7A3F"/>
    <w:rsid w:val="006D002C"/>
    <w:rsid w:val="006D0ACB"/>
    <w:rsid w:val="006D0D4A"/>
    <w:rsid w:val="006D1817"/>
    <w:rsid w:val="006D1BE8"/>
    <w:rsid w:val="006D2CA2"/>
    <w:rsid w:val="006D547F"/>
    <w:rsid w:val="006D574B"/>
    <w:rsid w:val="006D696F"/>
    <w:rsid w:val="006D6A80"/>
    <w:rsid w:val="006D6ECB"/>
    <w:rsid w:val="006D7D5E"/>
    <w:rsid w:val="006D7F13"/>
    <w:rsid w:val="006E1ADF"/>
    <w:rsid w:val="006E1FA2"/>
    <w:rsid w:val="006E31EA"/>
    <w:rsid w:val="006E349F"/>
    <w:rsid w:val="006E4376"/>
    <w:rsid w:val="006E46DC"/>
    <w:rsid w:val="006E5269"/>
    <w:rsid w:val="006E5975"/>
    <w:rsid w:val="006E5F7A"/>
    <w:rsid w:val="006F01EB"/>
    <w:rsid w:val="006F0A40"/>
    <w:rsid w:val="006F11C3"/>
    <w:rsid w:val="006F1E5B"/>
    <w:rsid w:val="006F2A19"/>
    <w:rsid w:val="006F3628"/>
    <w:rsid w:val="006F3784"/>
    <w:rsid w:val="006F3B0C"/>
    <w:rsid w:val="006F426A"/>
    <w:rsid w:val="006F5022"/>
    <w:rsid w:val="006F5057"/>
    <w:rsid w:val="006F5C07"/>
    <w:rsid w:val="006F691C"/>
    <w:rsid w:val="006F71FE"/>
    <w:rsid w:val="006F7F22"/>
    <w:rsid w:val="0070005B"/>
    <w:rsid w:val="00702461"/>
    <w:rsid w:val="00703A57"/>
    <w:rsid w:val="007041AB"/>
    <w:rsid w:val="00705384"/>
    <w:rsid w:val="0070632C"/>
    <w:rsid w:val="00706BFE"/>
    <w:rsid w:val="007103AD"/>
    <w:rsid w:val="00711252"/>
    <w:rsid w:val="00711AC0"/>
    <w:rsid w:val="0071303A"/>
    <w:rsid w:val="00713336"/>
    <w:rsid w:val="0071352C"/>
    <w:rsid w:val="007145C5"/>
    <w:rsid w:val="007145DF"/>
    <w:rsid w:val="007153F8"/>
    <w:rsid w:val="0071780C"/>
    <w:rsid w:val="00717A1B"/>
    <w:rsid w:val="00717C7C"/>
    <w:rsid w:val="00717D3E"/>
    <w:rsid w:val="00717FF9"/>
    <w:rsid w:val="00720113"/>
    <w:rsid w:val="007215E2"/>
    <w:rsid w:val="00721F27"/>
    <w:rsid w:val="00722099"/>
    <w:rsid w:val="0072224D"/>
    <w:rsid w:val="00722AB1"/>
    <w:rsid w:val="00722F47"/>
    <w:rsid w:val="00723B37"/>
    <w:rsid w:val="0072739C"/>
    <w:rsid w:val="007276DB"/>
    <w:rsid w:val="00727E32"/>
    <w:rsid w:val="00730E16"/>
    <w:rsid w:val="00731900"/>
    <w:rsid w:val="007335AD"/>
    <w:rsid w:val="0073623D"/>
    <w:rsid w:val="00736255"/>
    <w:rsid w:val="00736E9F"/>
    <w:rsid w:val="00737B72"/>
    <w:rsid w:val="00737D1C"/>
    <w:rsid w:val="00737FB7"/>
    <w:rsid w:val="0074043E"/>
    <w:rsid w:val="00741DAE"/>
    <w:rsid w:val="00742FAE"/>
    <w:rsid w:val="007430DB"/>
    <w:rsid w:val="0074363F"/>
    <w:rsid w:val="00743CAE"/>
    <w:rsid w:val="007456FE"/>
    <w:rsid w:val="00745719"/>
    <w:rsid w:val="007474C7"/>
    <w:rsid w:val="00747613"/>
    <w:rsid w:val="007478DE"/>
    <w:rsid w:val="00751057"/>
    <w:rsid w:val="00751741"/>
    <w:rsid w:val="00752722"/>
    <w:rsid w:val="0075547B"/>
    <w:rsid w:val="007559DB"/>
    <w:rsid w:val="00755CBF"/>
    <w:rsid w:val="00755FE4"/>
    <w:rsid w:val="0075715E"/>
    <w:rsid w:val="00757A0A"/>
    <w:rsid w:val="007600DA"/>
    <w:rsid w:val="0076058B"/>
    <w:rsid w:val="00762090"/>
    <w:rsid w:val="00765805"/>
    <w:rsid w:val="007668C3"/>
    <w:rsid w:val="00766C79"/>
    <w:rsid w:val="00770F6A"/>
    <w:rsid w:val="00772A05"/>
    <w:rsid w:val="00772C55"/>
    <w:rsid w:val="00773E2C"/>
    <w:rsid w:val="007762BC"/>
    <w:rsid w:val="00776843"/>
    <w:rsid w:val="00777F58"/>
    <w:rsid w:val="00780BA2"/>
    <w:rsid w:val="007810BF"/>
    <w:rsid w:val="00782102"/>
    <w:rsid w:val="007821D3"/>
    <w:rsid w:val="00782337"/>
    <w:rsid w:val="00782DB2"/>
    <w:rsid w:val="00783780"/>
    <w:rsid w:val="0078487B"/>
    <w:rsid w:val="00787166"/>
    <w:rsid w:val="007871E2"/>
    <w:rsid w:val="00787AB9"/>
    <w:rsid w:val="00787EEE"/>
    <w:rsid w:val="0079022F"/>
    <w:rsid w:val="00791186"/>
    <w:rsid w:val="00791649"/>
    <w:rsid w:val="00792AB5"/>
    <w:rsid w:val="00792EA0"/>
    <w:rsid w:val="007937A9"/>
    <w:rsid w:val="0079464E"/>
    <w:rsid w:val="00796352"/>
    <w:rsid w:val="00796955"/>
    <w:rsid w:val="00797BD6"/>
    <w:rsid w:val="007A016A"/>
    <w:rsid w:val="007A01CF"/>
    <w:rsid w:val="007A0F7D"/>
    <w:rsid w:val="007A1BE1"/>
    <w:rsid w:val="007A45B1"/>
    <w:rsid w:val="007A58A1"/>
    <w:rsid w:val="007A5EFD"/>
    <w:rsid w:val="007A7AB2"/>
    <w:rsid w:val="007A7B00"/>
    <w:rsid w:val="007A7F5B"/>
    <w:rsid w:val="007B1B7D"/>
    <w:rsid w:val="007B1EA0"/>
    <w:rsid w:val="007B3BE9"/>
    <w:rsid w:val="007B43EA"/>
    <w:rsid w:val="007B47AF"/>
    <w:rsid w:val="007B49B9"/>
    <w:rsid w:val="007B67C9"/>
    <w:rsid w:val="007B6BBB"/>
    <w:rsid w:val="007B6BE5"/>
    <w:rsid w:val="007B71F7"/>
    <w:rsid w:val="007C05BA"/>
    <w:rsid w:val="007C1051"/>
    <w:rsid w:val="007C1365"/>
    <w:rsid w:val="007C1778"/>
    <w:rsid w:val="007C2750"/>
    <w:rsid w:val="007C311A"/>
    <w:rsid w:val="007C3A4D"/>
    <w:rsid w:val="007C3BB4"/>
    <w:rsid w:val="007C4FD1"/>
    <w:rsid w:val="007C61C8"/>
    <w:rsid w:val="007C6F0D"/>
    <w:rsid w:val="007C730D"/>
    <w:rsid w:val="007D09BD"/>
    <w:rsid w:val="007D11C3"/>
    <w:rsid w:val="007D1BAD"/>
    <w:rsid w:val="007D23D1"/>
    <w:rsid w:val="007D3682"/>
    <w:rsid w:val="007D388D"/>
    <w:rsid w:val="007D3E69"/>
    <w:rsid w:val="007D48A1"/>
    <w:rsid w:val="007D4B5D"/>
    <w:rsid w:val="007D4BD6"/>
    <w:rsid w:val="007D4EEB"/>
    <w:rsid w:val="007D58E0"/>
    <w:rsid w:val="007D59B9"/>
    <w:rsid w:val="007D66FB"/>
    <w:rsid w:val="007E0B54"/>
    <w:rsid w:val="007E123B"/>
    <w:rsid w:val="007E1C5C"/>
    <w:rsid w:val="007E2C50"/>
    <w:rsid w:val="007E2E33"/>
    <w:rsid w:val="007E3432"/>
    <w:rsid w:val="007E6EC5"/>
    <w:rsid w:val="007E7A73"/>
    <w:rsid w:val="007F0F01"/>
    <w:rsid w:val="007F181A"/>
    <w:rsid w:val="007F1B9E"/>
    <w:rsid w:val="007F1CBD"/>
    <w:rsid w:val="007F30B0"/>
    <w:rsid w:val="007F34DD"/>
    <w:rsid w:val="007F4376"/>
    <w:rsid w:val="007F4674"/>
    <w:rsid w:val="008002C0"/>
    <w:rsid w:val="00801DCA"/>
    <w:rsid w:val="0080467F"/>
    <w:rsid w:val="008052F8"/>
    <w:rsid w:val="008067EB"/>
    <w:rsid w:val="00806849"/>
    <w:rsid w:val="00806A07"/>
    <w:rsid w:val="008073C4"/>
    <w:rsid w:val="00807685"/>
    <w:rsid w:val="0081086F"/>
    <w:rsid w:val="00810A19"/>
    <w:rsid w:val="00813978"/>
    <w:rsid w:val="00814BD4"/>
    <w:rsid w:val="00815042"/>
    <w:rsid w:val="00815461"/>
    <w:rsid w:val="0081648A"/>
    <w:rsid w:val="008166E0"/>
    <w:rsid w:val="0082140A"/>
    <w:rsid w:val="0082444F"/>
    <w:rsid w:val="00824ADF"/>
    <w:rsid w:val="0082512D"/>
    <w:rsid w:val="00825826"/>
    <w:rsid w:val="008266C5"/>
    <w:rsid w:val="00830FAE"/>
    <w:rsid w:val="00831571"/>
    <w:rsid w:val="00831F5C"/>
    <w:rsid w:val="008357FC"/>
    <w:rsid w:val="008361EA"/>
    <w:rsid w:val="008371DD"/>
    <w:rsid w:val="00837CAB"/>
    <w:rsid w:val="008404C9"/>
    <w:rsid w:val="00840CF4"/>
    <w:rsid w:val="008421CB"/>
    <w:rsid w:val="008425DE"/>
    <w:rsid w:val="008428CC"/>
    <w:rsid w:val="00844AD6"/>
    <w:rsid w:val="008451FC"/>
    <w:rsid w:val="00846381"/>
    <w:rsid w:val="0084723D"/>
    <w:rsid w:val="008502FF"/>
    <w:rsid w:val="008505BD"/>
    <w:rsid w:val="00850B65"/>
    <w:rsid w:val="008511D4"/>
    <w:rsid w:val="00851DBE"/>
    <w:rsid w:val="008523AA"/>
    <w:rsid w:val="00852C25"/>
    <w:rsid w:val="00854C21"/>
    <w:rsid w:val="00857D56"/>
    <w:rsid w:val="0086014D"/>
    <w:rsid w:val="00860D70"/>
    <w:rsid w:val="008615EA"/>
    <w:rsid w:val="008616E3"/>
    <w:rsid w:val="00861823"/>
    <w:rsid w:val="00861983"/>
    <w:rsid w:val="00862A56"/>
    <w:rsid w:val="0086336F"/>
    <w:rsid w:val="00863FFB"/>
    <w:rsid w:val="008669E0"/>
    <w:rsid w:val="008707DB"/>
    <w:rsid w:val="00870A46"/>
    <w:rsid w:val="00872263"/>
    <w:rsid w:val="00873209"/>
    <w:rsid w:val="0087571F"/>
    <w:rsid w:val="00877A0D"/>
    <w:rsid w:val="00877D5A"/>
    <w:rsid w:val="00877EB4"/>
    <w:rsid w:val="00880219"/>
    <w:rsid w:val="00880DCC"/>
    <w:rsid w:val="00882657"/>
    <w:rsid w:val="00884DCE"/>
    <w:rsid w:val="00885321"/>
    <w:rsid w:val="00886556"/>
    <w:rsid w:val="00887E74"/>
    <w:rsid w:val="0089063E"/>
    <w:rsid w:val="00890E31"/>
    <w:rsid w:val="00891AB9"/>
    <w:rsid w:val="008930CA"/>
    <w:rsid w:val="00893D38"/>
    <w:rsid w:val="00894CF9"/>
    <w:rsid w:val="00894F00"/>
    <w:rsid w:val="00895304"/>
    <w:rsid w:val="008960C5"/>
    <w:rsid w:val="0089692D"/>
    <w:rsid w:val="00897833"/>
    <w:rsid w:val="00897995"/>
    <w:rsid w:val="008A063B"/>
    <w:rsid w:val="008A0BA4"/>
    <w:rsid w:val="008A1F08"/>
    <w:rsid w:val="008A2241"/>
    <w:rsid w:val="008A2C3A"/>
    <w:rsid w:val="008A33B6"/>
    <w:rsid w:val="008A3C1D"/>
    <w:rsid w:val="008A43FB"/>
    <w:rsid w:val="008A541F"/>
    <w:rsid w:val="008A64F7"/>
    <w:rsid w:val="008A6A9A"/>
    <w:rsid w:val="008A6ED9"/>
    <w:rsid w:val="008A6FEC"/>
    <w:rsid w:val="008A7AA9"/>
    <w:rsid w:val="008B06BD"/>
    <w:rsid w:val="008B11D2"/>
    <w:rsid w:val="008B196E"/>
    <w:rsid w:val="008B26C8"/>
    <w:rsid w:val="008B2B14"/>
    <w:rsid w:val="008B2DAD"/>
    <w:rsid w:val="008B4647"/>
    <w:rsid w:val="008B48F7"/>
    <w:rsid w:val="008B6CF2"/>
    <w:rsid w:val="008B72AF"/>
    <w:rsid w:val="008B72E3"/>
    <w:rsid w:val="008B7BA0"/>
    <w:rsid w:val="008C2872"/>
    <w:rsid w:val="008C3D14"/>
    <w:rsid w:val="008C443E"/>
    <w:rsid w:val="008C5DA6"/>
    <w:rsid w:val="008C63C9"/>
    <w:rsid w:val="008D057D"/>
    <w:rsid w:val="008D11A9"/>
    <w:rsid w:val="008D159E"/>
    <w:rsid w:val="008D1D31"/>
    <w:rsid w:val="008D2121"/>
    <w:rsid w:val="008D2934"/>
    <w:rsid w:val="008D40D7"/>
    <w:rsid w:val="008D53FF"/>
    <w:rsid w:val="008D5C2C"/>
    <w:rsid w:val="008D613A"/>
    <w:rsid w:val="008D64B3"/>
    <w:rsid w:val="008E283B"/>
    <w:rsid w:val="008E3060"/>
    <w:rsid w:val="008E3F1E"/>
    <w:rsid w:val="008E5BB8"/>
    <w:rsid w:val="008E63AC"/>
    <w:rsid w:val="008E6F90"/>
    <w:rsid w:val="008E7B50"/>
    <w:rsid w:val="008F0DFF"/>
    <w:rsid w:val="008F15FF"/>
    <w:rsid w:val="008F1758"/>
    <w:rsid w:val="008F3025"/>
    <w:rsid w:val="008F323E"/>
    <w:rsid w:val="008F429B"/>
    <w:rsid w:val="008F4DE9"/>
    <w:rsid w:val="008F4F2C"/>
    <w:rsid w:val="008F5B4D"/>
    <w:rsid w:val="008F5CF4"/>
    <w:rsid w:val="008F6630"/>
    <w:rsid w:val="008F70E6"/>
    <w:rsid w:val="009005E5"/>
    <w:rsid w:val="00901505"/>
    <w:rsid w:val="0090239F"/>
    <w:rsid w:val="00902402"/>
    <w:rsid w:val="00903896"/>
    <w:rsid w:val="00903C55"/>
    <w:rsid w:val="00905B3E"/>
    <w:rsid w:val="00910828"/>
    <w:rsid w:val="00910C4D"/>
    <w:rsid w:val="009115F7"/>
    <w:rsid w:val="00911F81"/>
    <w:rsid w:val="0091484B"/>
    <w:rsid w:val="00914861"/>
    <w:rsid w:val="00914ED8"/>
    <w:rsid w:val="00915451"/>
    <w:rsid w:val="009160C2"/>
    <w:rsid w:val="00916923"/>
    <w:rsid w:val="00921145"/>
    <w:rsid w:val="00922085"/>
    <w:rsid w:val="00922110"/>
    <w:rsid w:val="009224FB"/>
    <w:rsid w:val="00922956"/>
    <w:rsid w:val="00922F2D"/>
    <w:rsid w:val="0092367A"/>
    <w:rsid w:val="009251EA"/>
    <w:rsid w:val="00925740"/>
    <w:rsid w:val="00925911"/>
    <w:rsid w:val="009276B4"/>
    <w:rsid w:val="00927779"/>
    <w:rsid w:val="0093215F"/>
    <w:rsid w:val="009321B0"/>
    <w:rsid w:val="00933B31"/>
    <w:rsid w:val="00935A32"/>
    <w:rsid w:val="00935E0D"/>
    <w:rsid w:val="00936619"/>
    <w:rsid w:val="00936CA3"/>
    <w:rsid w:val="00937404"/>
    <w:rsid w:val="009417F1"/>
    <w:rsid w:val="00941CC7"/>
    <w:rsid w:val="00943CBB"/>
    <w:rsid w:val="009448E5"/>
    <w:rsid w:val="0094684B"/>
    <w:rsid w:val="009469FB"/>
    <w:rsid w:val="00947598"/>
    <w:rsid w:val="00950209"/>
    <w:rsid w:val="009504D0"/>
    <w:rsid w:val="0095058F"/>
    <w:rsid w:val="00950964"/>
    <w:rsid w:val="00952EC7"/>
    <w:rsid w:val="00953472"/>
    <w:rsid w:val="00954712"/>
    <w:rsid w:val="009556D8"/>
    <w:rsid w:val="0095667F"/>
    <w:rsid w:val="00956F5E"/>
    <w:rsid w:val="0096064A"/>
    <w:rsid w:val="00960B1A"/>
    <w:rsid w:val="00960FD3"/>
    <w:rsid w:val="00962367"/>
    <w:rsid w:val="00962BE7"/>
    <w:rsid w:val="0096308E"/>
    <w:rsid w:val="00964C99"/>
    <w:rsid w:val="0096574A"/>
    <w:rsid w:val="00965814"/>
    <w:rsid w:val="009666A7"/>
    <w:rsid w:val="0096724B"/>
    <w:rsid w:val="00967F01"/>
    <w:rsid w:val="00971309"/>
    <w:rsid w:val="009716C3"/>
    <w:rsid w:val="00971896"/>
    <w:rsid w:val="00971D07"/>
    <w:rsid w:val="00972BF6"/>
    <w:rsid w:val="009730A7"/>
    <w:rsid w:val="0097380D"/>
    <w:rsid w:val="009747D2"/>
    <w:rsid w:val="00974ADF"/>
    <w:rsid w:val="00974B85"/>
    <w:rsid w:val="0097503F"/>
    <w:rsid w:val="009752A4"/>
    <w:rsid w:val="00976237"/>
    <w:rsid w:val="00976397"/>
    <w:rsid w:val="00976BFD"/>
    <w:rsid w:val="0097746B"/>
    <w:rsid w:val="00977500"/>
    <w:rsid w:val="009812CE"/>
    <w:rsid w:val="009815BF"/>
    <w:rsid w:val="00981776"/>
    <w:rsid w:val="009829AF"/>
    <w:rsid w:val="009830CE"/>
    <w:rsid w:val="00983A48"/>
    <w:rsid w:val="00987A1D"/>
    <w:rsid w:val="00987DFD"/>
    <w:rsid w:val="00990DB6"/>
    <w:rsid w:val="00992477"/>
    <w:rsid w:val="009936B5"/>
    <w:rsid w:val="009938B6"/>
    <w:rsid w:val="00993AB6"/>
    <w:rsid w:val="009951D2"/>
    <w:rsid w:val="0099596B"/>
    <w:rsid w:val="0099664E"/>
    <w:rsid w:val="00996CC0"/>
    <w:rsid w:val="00996F44"/>
    <w:rsid w:val="0099728A"/>
    <w:rsid w:val="009975AE"/>
    <w:rsid w:val="00997EEF"/>
    <w:rsid w:val="009A0ED3"/>
    <w:rsid w:val="009A13AB"/>
    <w:rsid w:val="009A1D25"/>
    <w:rsid w:val="009A2B67"/>
    <w:rsid w:val="009A3DEE"/>
    <w:rsid w:val="009A3E49"/>
    <w:rsid w:val="009A56A2"/>
    <w:rsid w:val="009A589A"/>
    <w:rsid w:val="009B01B7"/>
    <w:rsid w:val="009B1818"/>
    <w:rsid w:val="009B25C7"/>
    <w:rsid w:val="009B385E"/>
    <w:rsid w:val="009B47B1"/>
    <w:rsid w:val="009B4E72"/>
    <w:rsid w:val="009B5244"/>
    <w:rsid w:val="009B58AC"/>
    <w:rsid w:val="009B6216"/>
    <w:rsid w:val="009B6C21"/>
    <w:rsid w:val="009B7667"/>
    <w:rsid w:val="009B773C"/>
    <w:rsid w:val="009C01DD"/>
    <w:rsid w:val="009C028F"/>
    <w:rsid w:val="009C0FF0"/>
    <w:rsid w:val="009C1103"/>
    <w:rsid w:val="009C1BD9"/>
    <w:rsid w:val="009C1DC1"/>
    <w:rsid w:val="009C2563"/>
    <w:rsid w:val="009C297A"/>
    <w:rsid w:val="009C2C85"/>
    <w:rsid w:val="009C3A39"/>
    <w:rsid w:val="009C49F0"/>
    <w:rsid w:val="009C6C37"/>
    <w:rsid w:val="009C6D4A"/>
    <w:rsid w:val="009C7681"/>
    <w:rsid w:val="009D1511"/>
    <w:rsid w:val="009D15F8"/>
    <w:rsid w:val="009D1FB4"/>
    <w:rsid w:val="009D287A"/>
    <w:rsid w:val="009D2D7C"/>
    <w:rsid w:val="009D33AC"/>
    <w:rsid w:val="009D3BAD"/>
    <w:rsid w:val="009D4BBF"/>
    <w:rsid w:val="009D4D02"/>
    <w:rsid w:val="009D6169"/>
    <w:rsid w:val="009D64F9"/>
    <w:rsid w:val="009D76ED"/>
    <w:rsid w:val="009E1127"/>
    <w:rsid w:val="009E3000"/>
    <w:rsid w:val="009E319B"/>
    <w:rsid w:val="009E3F5C"/>
    <w:rsid w:val="009E4562"/>
    <w:rsid w:val="009E482B"/>
    <w:rsid w:val="009E5122"/>
    <w:rsid w:val="009E5574"/>
    <w:rsid w:val="009E6EC7"/>
    <w:rsid w:val="009E73A3"/>
    <w:rsid w:val="009F207C"/>
    <w:rsid w:val="009F2537"/>
    <w:rsid w:val="009F3007"/>
    <w:rsid w:val="009F53E3"/>
    <w:rsid w:val="009F5BD1"/>
    <w:rsid w:val="00A0287D"/>
    <w:rsid w:val="00A02A46"/>
    <w:rsid w:val="00A034B7"/>
    <w:rsid w:val="00A03774"/>
    <w:rsid w:val="00A03DE7"/>
    <w:rsid w:val="00A05B9D"/>
    <w:rsid w:val="00A05D16"/>
    <w:rsid w:val="00A05DF2"/>
    <w:rsid w:val="00A0722D"/>
    <w:rsid w:val="00A0758E"/>
    <w:rsid w:val="00A07F95"/>
    <w:rsid w:val="00A11810"/>
    <w:rsid w:val="00A12704"/>
    <w:rsid w:val="00A12D84"/>
    <w:rsid w:val="00A143E0"/>
    <w:rsid w:val="00A144D0"/>
    <w:rsid w:val="00A15383"/>
    <w:rsid w:val="00A153D9"/>
    <w:rsid w:val="00A1541D"/>
    <w:rsid w:val="00A16358"/>
    <w:rsid w:val="00A176E7"/>
    <w:rsid w:val="00A176E9"/>
    <w:rsid w:val="00A17920"/>
    <w:rsid w:val="00A2007B"/>
    <w:rsid w:val="00A21EFF"/>
    <w:rsid w:val="00A2232F"/>
    <w:rsid w:val="00A2271A"/>
    <w:rsid w:val="00A25323"/>
    <w:rsid w:val="00A25B6E"/>
    <w:rsid w:val="00A25ED9"/>
    <w:rsid w:val="00A26261"/>
    <w:rsid w:val="00A26997"/>
    <w:rsid w:val="00A27829"/>
    <w:rsid w:val="00A30832"/>
    <w:rsid w:val="00A309D7"/>
    <w:rsid w:val="00A30FCB"/>
    <w:rsid w:val="00A324A7"/>
    <w:rsid w:val="00A32804"/>
    <w:rsid w:val="00A32923"/>
    <w:rsid w:val="00A32A3B"/>
    <w:rsid w:val="00A32FB5"/>
    <w:rsid w:val="00A330BB"/>
    <w:rsid w:val="00A33FC7"/>
    <w:rsid w:val="00A3480D"/>
    <w:rsid w:val="00A35624"/>
    <w:rsid w:val="00A37803"/>
    <w:rsid w:val="00A37CBF"/>
    <w:rsid w:val="00A40B7C"/>
    <w:rsid w:val="00A4117C"/>
    <w:rsid w:val="00A41FC9"/>
    <w:rsid w:val="00A433F9"/>
    <w:rsid w:val="00A43FD5"/>
    <w:rsid w:val="00A4424A"/>
    <w:rsid w:val="00A451D8"/>
    <w:rsid w:val="00A45396"/>
    <w:rsid w:val="00A45E53"/>
    <w:rsid w:val="00A46BF4"/>
    <w:rsid w:val="00A46D8F"/>
    <w:rsid w:val="00A50BAE"/>
    <w:rsid w:val="00A51BD5"/>
    <w:rsid w:val="00A51FB4"/>
    <w:rsid w:val="00A52BE5"/>
    <w:rsid w:val="00A53FD1"/>
    <w:rsid w:val="00A553A9"/>
    <w:rsid w:val="00A558C4"/>
    <w:rsid w:val="00A56446"/>
    <w:rsid w:val="00A5653F"/>
    <w:rsid w:val="00A62CF6"/>
    <w:rsid w:val="00A62F22"/>
    <w:rsid w:val="00A6379A"/>
    <w:rsid w:val="00A63F86"/>
    <w:rsid w:val="00A65B47"/>
    <w:rsid w:val="00A65B53"/>
    <w:rsid w:val="00A65F9F"/>
    <w:rsid w:val="00A66079"/>
    <w:rsid w:val="00A66121"/>
    <w:rsid w:val="00A676C6"/>
    <w:rsid w:val="00A67DEE"/>
    <w:rsid w:val="00A7044E"/>
    <w:rsid w:val="00A718B3"/>
    <w:rsid w:val="00A71C11"/>
    <w:rsid w:val="00A72921"/>
    <w:rsid w:val="00A73B60"/>
    <w:rsid w:val="00A77050"/>
    <w:rsid w:val="00A77278"/>
    <w:rsid w:val="00A803C0"/>
    <w:rsid w:val="00A804E1"/>
    <w:rsid w:val="00A8060A"/>
    <w:rsid w:val="00A81566"/>
    <w:rsid w:val="00A82586"/>
    <w:rsid w:val="00A82BFE"/>
    <w:rsid w:val="00A83B59"/>
    <w:rsid w:val="00A84359"/>
    <w:rsid w:val="00A85A9E"/>
    <w:rsid w:val="00A863D2"/>
    <w:rsid w:val="00A86CDF"/>
    <w:rsid w:val="00A87306"/>
    <w:rsid w:val="00A900BB"/>
    <w:rsid w:val="00A9035F"/>
    <w:rsid w:val="00A903E4"/>
    <w:rsid w:val="00A908ED"/>
    <w:rsid w:val="00A90E8B"/>
    <w:rsid w:val="00A91D34"/>
    <w:rsid w:val="00A92B70"/>
    <w:rsid w:val="00A93EE7"/>
    <w:rsid w:val="00A947B3"/>
    <w:rsid w:val="00A94938"/>
    <w:rsid w:val="00A975A3"/>
    <w:rsid w:val="00A97632"/>
    <w:rsid w:val="00A97C4D"/>
    <w:rsid w:val="00AA03B5"/>
    <w:rsid w:val="00AA0DCB"/>
    <w:rsid w:val="00AA176C"/>
    <w:rsid w:val="00AA1A1C"/>
    <w:rsid w:val="00AA3A22"/>
    <w:rsid w:val="00AA402B"/>
    <w:rsid w:val="00AA48B5"/>
    <w:rsid w:val="00AA549A"/>
    <w:rsid w:val="00AA7220"/>
    <w:rsid w:val="00AB021A"/>
    <w:rsid w:val="00AB20A5"/>
    <w:rsid w:val="00AB23E8"/>
    <w:rsid w:val="00AB2EC5"/>
    <w:rsid w:val="00AB329C"/>
    <w:rsid w:val="00AB37FC"/>
    <w:rsid w:val="00AB476A"/>
    <w:rsid w:val="00AB52E2"/>
    <w:rsid w:val="00AB53FF"/>
    <w:rsid w:val="00AB5841"/>
    <w:rsid w:val="00AC0A48"/>
    <w:rsid w:val="00AC0F62"/>
    <w:rsid w:val="00AC11D4"/>
    <w:rsid w:val="00AC14BB"/>
    <w:rsid w:val="00AC1F91"/>
    <w:rsid w:val="00AC377A"/>
    <w:rsid w:val="00AC5228"/>
    <w:rsid w:val="00AC5CC3"/>
    <w:rsid w:val="00AC6A74"/>
    <w:rsid w:val="00AC6F44"/>
    <w:rsid w:val="00AC7252"/>
    <w:rsid w:val="00AD055D"/>
    <w:rsid w:val="00AD1458"/>
    <w:rsid w:val="00AD2727"/>
    <w:rsid w:val="00AD30FC"/>
    <w:rsid w:val="00AD3715"/>
    <w:rsid w:val="00AD3E93"/>
    <w:rsid w:val="00AD4246"/>
    <w:rsid w:val="00AD4293"/>
    <w:rsid w:val="00AD489D"/>
    <w:rsid w:val="00AD4E4F"/>
    <w:rsid w:val="00AD62ED"/>
    <w:rsid w:val="00AD6A8E"/>
    <w:rsid w:val="00AE103F"/>
    <w:rsid w:val="00AE12D4"/>
    <w:rsid w:val="00AE13A9"/>
    <w:rsid w:val="00AE1910"/>
    <w:rsid w:val="00AE2EA1"/>
    <w:rsid w:val="00AE3DCE"/>
    <w:rsid w:val="00AE3F99"/>
    <w:rsid w:val="00AE5E31"/>
    <w:rsid w:val="00AE6A84"/>
    <w:rsid w:val="00AE6F33"/>
    <w:rsid w:val="00AE7490"/>
    <w:rsid w:val="00AE7C6C"/>
    <w:rsid w:val="00AE7CE4"/>
    <w:rsid w:val="00AF1413"/>
    <w:rsid w:val="00AF1DDE"/>
    <w:rsid w:val="00AF21B1"/>
    <w:rsid w:val="00AF3F10"/>
    <w:rsid w:val="00B01873"/>
    <w:rsid w:val="00B03ABE"/>
    <w:rsid w:val="00B03DEF"/>
    <w:rsid w:val="00B0467B"/>
    <w:rsid w:val="00B10401"/>
    <w:rsid w:val="00B10CB9"/>
    <w:rsid w:val="00B11108"/>
    <w:rsid w:val="00B1158B"/>
    <w:rsid w:val="00B12730"/>
    <w:rsid w:val="00B14C5B"/>
    <w:rsid w:val="00B14ECB"/>
    <w:rsid w:val="00B1514C"/>
    <w:rsid w:val="00B1627D"/>
    <w:rsid w:val="00B16801"/>
    <w:rsid w:val="00B16BD5"/>
    <w:rsid w:val="00B21ECA"/>
    <w:rsid w:val="00B2200D"/>
    <w:rsid w:val="00B222A8"/>
    <w:rsid w:val="00B2230D"/>
    <w:rsid w:val="00B22465"/>
    <w:rsid w:val="00B22527"/>
    <w:rsid w:val="00B227C7"/>
    <w:rsid w:val="00B22B14"/>
    <w:rsid w:val="00B25101"/>
    <w:rsid w:val="00B25A7A"/>
    <w:rsid w:val="00B25D25"/>
    <w:rsid w:val="00B26814"/>
    <w:rsid w:val="00B3091F"/>
    <w:rsid w:val="00B314B4"/>
    <w:rsid w:val="00B3163B"/>
    <w:rsid w:val="00B3321E"/>
    <w:rsid w:val="00B35BFB"/>
    <w:rsid w:val="00B3618B"/>
    <w:rsid w:val="00B36B39"/>
    <w:rsid w:val="00B37373"/>
    <w:rsid w:val="00B4013A"/>
    <w:rsid w:val="00B40687"/>
    <w:rsid w:val="00B4085B"/>
    <w:rsid w:val="00B41020"/>
    <w:rsid w:val="00B41673"/>
    <w:rsid w:val="00B41CAC"/>
    <w:rsid w:val="00B4232F"/>
    <w:rsid w:val="00B424D7"/>
    <w:rsid w:val="00B43963"/>
    <w:rsid w:val="00B43C62"/>
    <w:rsid w:val="00B448E7"/>
    <w:rsid w:val="00B46009"/>
    <w:rsid w:val="00B46072"/>
    <w:rsid w:val="00B46178"/>
    <w:rsid w:val="00B461AE"/>
    <w:rsid w:val="00B4650A"/>
    <w:rsid w:val="00B465B2"/>
    <w:rsid w:val="00B466F7"/>
    <w:rsid w:val="00B467E7"/>
    <w:rsid w:val="00B47A8A"/>
    <w:rsid w:val="00B510F2"/>
    <w:rsid w:val="00B53FD8"/>
    <w:rsid w:val="00B543AF"/>
    <w:rsid w:val="00B55EB1"/>
    <w:rsid w:val="00B573CD"/>
    <w:rsid w:val="00B57567"/>
    <w:rsid w:val="00B57E7A"/>
    <w:rsid w:val="00B60862"/>
    <w:rsid w:val="00B61798"/>
    <w:rsid w:val="00B61ED0"/>
    <w:rsid w:val="00B62227"/>
    <w:rsid w:val="00B6306B"/>
    <w:rsid w:val="00B642DF"/>
    <w:rsid w:val="00B64DE1"/>
    <w:rsid w:val="00B64F66"/>
    <w:rsid w:val="00B66A27"/>
    <w:rsid w:val="00B67BEB"/>
    <w:rsid w:val="00B67D6A"/>
    <w:rsid w:val="00B71AEB"/>
    <w:rsid w:val="00B72F58"/>
    <w:rsid w:val="00B730FB"/>
    <w:rsid w:val="00B7334A"/>
    <w:rsid w:val="00B7334F"/>
    <w:rsid w:val="00B73765"/>
    <w:rsid w:val="00B73962"/>
    <w:rsid w:val="00B7569B"/>
    <w:rsid w:val="00B7618F"/>
    <w:rsid w:val="00B80DC6"/>
    <w:rsid w:val="00B815F0"/>
    <w:rsid w:val="00B82407"/>
    <w:rsid w:val="00B850CC"/>
    <w:rsid w:val="00B8580F"/>
    <w:rsid w:val="00B85ABC"/>
    <w:rsid w:val="00B85F13"/>
    <w:rsid w:val="00B85FD6"/>
    <w:rsid w:val="00B87050"/>
    <w:rsid w:val="00B872C9"/>
    <w:rsid w:val="00B875BA"/>
    <w:rsid w:val="00B878B5"/>
    <w:rsid w:val="00B87961"/>
    <w:rsid w:val="00B87BB7"/>
    <w:rsid w:val="00B9075A"/>
    <w:rsid w:val="00B90E21"/>
    <w:rsid w:val="00B92B0F"/>
    <w:rsid w:val="00B93766"/>
    <w:rsid w:val="00B93938"/>
    <w:rsid w:val="00B94812"/>
    <w:rsid w:val="00B9789C"/>
    <w:rsid w:val="00B97FDD"/>
    <w:rsid w:val="00BA145E"/>
    <w:rsid w:val="00BA1C0F"/>
    <w:rsid w:val="00BA2482"/>
    <w:rsid w:val="00BA2866"/>
    <w:rsid w:val="00BA3C4A"/>
    <w:rsid w:val="00BA3CEC"/>
    <w:rsid w:val="00BA465B"/>
    <w:rsid w:val="00BA56DC"/>
    <w:rsid w:val="00BB00E8"/>
    <w:rsid w:val="00BB094B"/>
    <w:rsid w:val="00BB2553"/>
    <w:rsid w:val="00BB2684"/>
    <w:rsid w:val="00BB3C3E"/>
    <w:rsid w:val="00BB58A5"/>
    <w:rsid w:val="00BB7124"/>
    <w:rsid w:val="00BB7323"/>
    <w:rsid w:val="00BC0159"/>
    <w:rsid w:val="00BC0CCB"/>
    <w:rsid w:val="00BC248B"/>
    <w:rsid w:val="00BC2EEC"/>
    <w:rsid w:val="00BC3F03"/>
    <w:rsid w:val="00BC5679"/>
    <w:rsid w:val="00BC62C2"/>
    <w:rsid w:val="00BC68AF"/>
    <w:rsid w:val="00BC68DF"/>
    <w:rsid w:val="00BD10FB"/>
    <w:rsid w:val="00BD1355"/>
    <w:rsid w:val="00BD1459"/>
    <w:rsid w:val="00BD1831"/>
    <w:rsid w:val="00BD1DFD"/>
    <w:rsid w:val="00BD214E"/>
    <w:rsid w:val="00BD279E"/>
    <w:rsid w:val="00BD2A73"/>
    <w:rsid w:val="00BD2DFE"/>
    <w:rsid w:val="00BD3435"/>
    <w:rsid w:val="00BD423A"/>
    <w:rsid w:val="00BD5103"/>
    <w:rsid w:val="00BD5589"/>
    <w:rsid w:val="00BD5B98"/>
    <w:rsid w:val="00BD5CA5"/>
    <w:rsid w:val="00BE0696"/>
    <w:rsid w:val="00BE0D97"/>
    <w:rsid w:val="00BE3040"/>
    <w:rsid w:val="00BE38F4"/>
    <w:rsid w:val="00BE3968"/>
    <w:rsid w:val="00BE4136"/>
    <w:rsid w:val="00BE4907"/>
    <w:rsid w:val="00BE53A9"/>
    <w:rsid w:val="00BE5454"/>
    <w:rsid w:val="00BE6308"/>
    <w:rsid w:val="00BE6758"/>
    <w:rsid w:val="00BE7765"/>
    <w:rsid w:val="00BE7962"/>
    <w:rsid w:val="00BE7C09"/>
    <w:rsid w:val="00BF00BD"/>
    <w:rsid w:val="00BF0CDB"/>
    <w:rsid w:val="00BF1FBC"/>
    <w:rsid w:val="00BF38B1"/>
    <w:rsid w:val="00BF3940"/>
    <w:rsid w:val="00BF40CD"/>
    <w:rsid w:val="00BF54F3"/>
    <w:rsid w:val="00BF57D1"/>
    <w:rsid w:val="00BF7040"/>
    <w:rsid w:val="00BF72C8"/>
    <w:rsid w:val="00BF7439"/>
    <w:rsid w:val="00BF7610"/>
    <w:rsid w:val="00BF7903"/>
    <w:rsid w:val="00BF7CFD"/>
    <w:rsid w:val="00C0003A"/>
    <w:rsid w:val="00C01AE8"/>
    <w:rsid w:val="00C02A2A"/>
    <w:rsid w:val="00C031F9"/>
    <w:rsid w:val="00C05E34"/>
    <w:rsid w:val="00C05FBE"/>
    <w:rsid w:val="00C060F5"/>
    <w:rsid w:val="00C06B20"/>
    <w:rsid w:val="00C070C0"/>
    <w:rsid w:val="00C079B4"/>
    <w:rsid w:val="00C106DD"/>
    <w:rsid w:val="00C108BA"/>
    <w:rsid w:val="00C10DC7"/>
    <w:rsid w:val="00C111CB"/>
    <w:rsid w:val="00C11B47"/>
    <w:rsid w:val="00C12D30"/>
    <w:rsid w:val="00C13195"/>
    <w:rsid w:val="00C13329"/>
    <w:rsid w:val="00C14401"/>
    <w:rsid w:val="00C16626"/>
    <w:rsid w:val="00C1768F"/>
    <w:rsid w:val="00C176DF"/>
    <w:rsid w:val="00C207AD"/>
    <w:rsid w:val="00C20D5A"/>
    <w:rsid w:val="00C213F4"/>
    <w:rsid w:val="00C21AD2"/>
    <w:rsid w:val="00C2239C"/>
    <w:rsid w:val="00C2280A"/>
    <w:rsid w:val="00C22FCD"/>
    <w:rsid w:val="00C24946"/>
    <w:rsid w:val="00C27F17"/>
    <w:rsid w:val="00C31E70"/>
    <w:rsid w:val="00C32905"/>
    <w:rsid w:val="00C332BB"/>
    <w:rsid w:val="00C34AB0"/>
    <w:rsid w:val="00C36864"/>
    <w:rsid w:val="00C36C28"/>
    <w:rsid w:val="00C3746A"/>
    <w:rsid w:val="00C40215"/>
    <w:rsid w:val="00C4080D"/>
    <w:rsid w:val="00C40E5C"/>
    <w:rsid w:val="00C4102D"/>
    <w:rsid w:val="00C419AB"/>
    <w:rsid w:val="00C41B46"/>
    <w:rsid w:val="00C423B4"/>
    <w:rsid w:val="00C439F7"/>
    <w:rsid w:val="00C440CA"/>
    <w:rsid w:val="00C4568A"/>
    <w:rsid w:val="00C459AB"/>
    <w:rsid w:val="00C45C38"/>
    <w:rsid w:val="00C45FA0"/>
    <w:rsid w:val="00C461FA"/>
    <w:rsid w:val="00C46E1C"/>
    <w:rsid w:val="00C46EE0"/>
    <w:rsid w:val="00C47175"/>
    <w:rsid w:val="00C474E1"/>
    <w:rsid w:val="00C47998"/>
    <w:rsid w:val="00C50270"/>
    <w:rsid w:val="00C50CF1"/>
    <w:rsid w:val="00C50D97"/>
    <w:rsid w:val="00C514D4"/>
    <w:rsid w:val="00C51EFE"/>
    <w:rsid w:val="00C535B0"/>
    <w:rsid w:val="00C5435E"/>
    <w:rsid w:val="00C543B0"/>
    <w:rsid w:val="00C5557B"/>
    <w:rsid w:val="00C557D3"/>
    <w:rsid w:val="00C55C18"/>
    <w:rsid w:val="00C55CD3"/>
    <w:rsid w:val="00C57BA4"/>
    <w:rsid w:val="00C57D44"/>
    <w:rsid w:val="00C57FDC"/>
    <w:rsid w:val="00C62246"/>
    <w:rsid w:val="00C64001"/>
    <w:rsid w:val="00C6566F"/>
    <w:rsid w:val="00C668DD"/>
    <w:rsid w:val="00C67075"/>
    <w:rsid w:val="00C67F45"/>
    <w:rsid w:val="00C70F9A"/>
    <w:rsid w:val="00C710E5"/>
    <w:rsid w:val="00C711D2"/>
    <w:rsid w:val="00C72254"/>
    <w:rsid w:val="00C723D1"/>
    <w:rsid w:val="00C72A60"/>
    <w:rsid w:val="00C72E20"/>
    <w:rsid w:val="00C73061"/>
    <w:rsid w:val="00C7353C"/>
    <w:rsid w:val="00C74B08"/>
    <w:rsid w:val="00C75AF0"/>
    <w:rsid w:val="00C75F98"/>
    <w:rsid w:val="00C7735C"/>
    <w:rsid w:val="00C77FAD"/>
    <w:rsid w:val="00C8186F"/>
    <w:rsid w:val="00C84A11"/>
    <w:rsid w:val="00C84A25"/>
    <w:rsid w:val="00C85CEC"/>
    <w:rsid w:val="00C866D8"/>
    <w:rsid w:val="00C8790E"/>
    <w:rsid w:val="00C87C9F"/>
    <w:rsid w:val="00C9073D"/>
    <w:rsid w:val="00C90DB6"/>
    <w:rsid w:val="00C9177D"/>
    <w:rsid w:val="00C93C33"/>
    <w:rsid w:val="00C94BDE"/>
    <w:rsid w:val="00C95538"/>
    <w:rsid w:val="00C95AC8"/>
    <w:rsid w:val="00C96E05"/>
    <w:rsid w:val="00CA13F4"/>
    <w:rsid w:val="00CA21DA"/>
    <w:rsid w:val="00CA2878"/>
    <w:rsid w:val="00CA29C2"/>
    <w:rsid w:val="00CA2E12"/>
    <w:rsid w:val="00CA3C2D"/>
    <w:rsid w:val="00CA5B8A"/>
    <w:rsid w:val="00CA617A"/>
    <w:rsid w:val="00CA621D"/>
    <w:rsid w:val="00CA6606"/>
    <w:rsid w:val="00CA6FE5"/>
    <w:rsid w:val="00CA745A"/>
    <w:rsid w:val="00CA7829"/>
    <w:rsid w:val="00CB07EA"/>
    <w:rsid w:val="00CB07F9"/>
    <w:rsid w:val="00CB0956"/>
    <w:rsid w:val="00CB0BD9"/>
    <w:rsid w:val="00CB0E6C"/>
    <w:rsid w:val="00CB3234"/>
    <w:rsid w:val="00CB3752"/>
    <w:rsid w:val="00CB432E"/>
    <w:rsid w:val="00CB43A2"/>
    <w:rsid w:val="00CB468E"/>
    <w:rsid w:val="00CB5162"/>
    <w:rsid w:val="00CB59D8"/>
    <w:rsid w:val="00CB6138"/>
    <w:rsid w:val="00CB6CEF"/>
    <w:rsid w:val="00CB760D"/>
    <w:rsid w:val="00CC0316"/>
    <w:rsid w:val="00CC3280"/>
    <w:rsid w:val="00CC3C92"/>
    <w:rsid w:val="00CC4361"/>
    <w:rsid w:val="00CC594F"/>
    <w:rsid w:val="00CC5D58"/>
    <w:rsid w:val="00CC5DF5"/>
    <w:rsid w:val="00CC67B7"/>
    <w:rsid w:val="00CC6DA6"/>
    <w:rsid w:val="00CC75EE"/>
    <w:rsid w:val="00CC7ADD"/>
    <w:rsid w:val="00CD07A2"/>
    <w:rsid w:val="00CD0E59"/>
    <w:rsid w:val="00CD1C97"/>
    <w:rsid w:val="00CD2636"/>
    <w:rsid w:val="00CD38D2"/>
    <w:rsid w:val="00CD5C3F"/>
    <w:rsid w:val="00CD5E80"/>
    <w:rsid w:val="00CD5F2B"/>
    <w:rsid w:val="00CD6127"/>
    <w:rsid w:val="00CD6E42"/>
    <w:rsid w:val="00CD736E"/>
    <w:rsid w:val="00CE068C"/>
    <w:rsid w:val="00CE15AD"/>
    <w:rsid w:val="00CE2A3E"/>
    <w:rsid w:val="00CE2CFE"/>
    <w:rsid w:val="00CE2EC1"/>
    <w:rsid w:val="00CE2ECA"/>
    <w:rsid w:val="00CE3952"/>
    <w:rsid w:val="00CE5824"/>
    <w:rsid w:val="00CF0640"/>
    <w:rsid w:val="00CF0D24"/>
    <w:rsid w:val="00CF0F78"/>
    <w:rsid w:val="00CF1EF5"/>
    <w:rsid w:val="00CF2BAA"/>
    <w:rsid w:val="00CF2ED2"/>
    <w:rsid w:val="00CF3517"/>
    <w:rsid w:val="00CF403A"/>
    <w:rsid w:val="00CF4DCB"/>
    <w:rsid w:val="00CF51B8"/>
    <w:rsid w:val="00CF6EA3"/>
    <w:rsid w:val="00D013FA"/>
    <w:rsid w:val="00D020AD"/>
    <w:rsid w:val="00D0399F"/>
    <w:rsid w:val="00D04571"/>
    <w:rsid w:val="00D050B1"/>
    <w:rsid w:val="00D05752"/>
    <w:rsid w:val="00D06087"/>
    <w:rsid w:val="00D061D0"/>
    <w:rsid w:val="00D06226"/>
    <w:rsid w:val="00D0692B"/>
    <w:rsid w:val="00D06B38"/>
    <w:rsid w:val="00D0750B"/>
    <w:rsid w:val="00D0766E"/>
    <w:rsid w:val="00D107A9"/>
    <w:rsid w:val="00D112CE"/>
    <w:rsid w:val="00D12CDD"/>
    <w:rsid w:val="00D1367E"/>
    <w:rsid w:val="00D139EF"/>
    <w:rsid w:val="00D1506B"/>
    <w:rsid w:val="00D15504"/>
    <w:rsid w:val="00D16982"/>
    <w:rsid w:val="00D16BB8"/>
    <w:rsid w:val="00D16E9A"/>
    <w:rsid w:val="00D201DC"/>
    <w:rsid w:val="00D20FE1"/>
    <w:rsid w:val="00D219F4"/>
    <w:rsid w:val="00D21D73"/>
    <w:rsid w:val="00D22087"/>
    <w:rsid w:val="00D2525F"/>
    <w:rsid w:val="00D3051A"/>
    <w:rsid w:val="00D30B9A"/>
    <w:rsid w:val="00D32085"/>
    <w:rsid w:val="00D33D12"/>
    <w:rsid w:val="00D360BA"/>
    <w:rsid w:val="00D36FFE"/>
    <w:rsid w:val="00D37386"/>
    <w:rsid w:val="00D40398"/>
    <w:rsid w:val="00D407F4"/>
    <w:rsid w:val="00D43523"/>
    <w:rsid w:val="00D4371F"/>
    <w:rsid w:val="00D437B9"/>
    <w:rsid w:val="00D46262"/>
    <w:rsid w:val="00D46B2C"/>
    <w:rsid w:val="00D46DB2"/>
    <w:rsid w:val="00D47FFC"/>
    <w:rsid w:val="00D50F17"/>
    <w:rsid w:val="00D52245"/>
    <w:rsid w:val="00D54976"/>
    <w:rsid w:val="00D55988"/>
    <w:rsid w:val="00D56292"/>
    <w:rsid w:val="00D56E81"/>
    <w:rsid w:val="00D56EB6"/>
    <w:rsid w:val="00D57229"/>
    <w:rsid w:val="00D6095B"/>
    <w:rsid w:val="00D60BC9"/>
    <w:rsid w:val="00D60CB4"/>
    <w:rsid w:val="00D60CCA"/>
    <w:rsid w:val="00D61857"/>
    <w:rsid w:val="00D62B6C"/>
    <w:rsid w:val="00D63D81"/>
    <w:rsid w:val="00D64259"/>
    <w:rsid w:val="00D64687"/>
    <w:rsid w:val="00D64784"/>
    <w:rsid w:val="00D64F83"/>
    <w:rsid w:val="00D654C9"/>
    <w:rsid w:val="00D65629"/>
    <w:rsid w:val="00D669F9"/>
    <w:rsid w:val="00D66EAA"/>
    <w:rsid w:val="00D675F8"/>
    <w:rsid w:val="00D6789A"/>
    <w:rsid w:val="00D70494"/>
    <w:rsid w:val="00D728EB"/>
    <w:rsid w:val="00D72B63"/>
    <w:rsid w:val="00D72C9B"/>
    <w:rsid w:val="00D73B51"/>
    <w:rsid w:val="00D73FC9"/>
    <w:rsid w:val="00D74D0F"/>
    <w:rsid w:val="00D74F1F"/>
    <w:rsid w:val="00D757D0"/>
    <w:rsid w:val="00D75CC4"/>
    <w:rsid w:val="00D768CE"/>
    <w:rsid w:val="00D76E76"/>
    <w:rsid w:val="00D76F40"/>
    <w:rsid w:val="00D770F1"/>
    <w:rsid w:val="00D80BD6"/>
    <w:rsid w:val="00D81521"/>
    <w:rsid w:val="00D8169C"/>
    <w:rsid w:val="00D827A2"/>
    <w:rsid w:val="00D84382"/>
    <w:rsid w:val="00D84B0B"/>
    <w:rsid w:val="00D84DB2"/>
    <w:rsid w:val="00D856C9"/>
    <w:rsid w:val="00D86147"/>
    <w:rsid w:val="00D87B1D"/>
    <w:rsid w:val="00D91FC9"/>
    <w:rsid w:val="00D9395E"/>
    <w:rsid w:val="00D9417C"/>
    <w:rsid w:val="00D9601A"/>
    <w:rsid w:val="00D966DE"/>
    <w:rsid w:val="00D96ED4"/>
    <w:rsid w:val="00D972E7"/>
    <w:rsid w:val="00D97654"/>
    <w:rsid w:val="00DA0A02"/>
    <w:rsid w:val="00DA1B39"/>
    <w:rsid w:val="00DA44DB"/>
    <w:rsid w:val="00DA5783"/>
    <w:rsid w:val="00DA7969"/>
    <w:rsid w:val="00DA7F74"/>
    <w:rsid w:val="00DB07EC"/>
    <w:rsid w:val="00DB129B"/>
    <w:rsid w:val="00DB2123"/>
    <w:rsid w:val="00DB3479"/>
    <w:rsid w:val="00DB365D"/>
    <w:rsid w:val="00DB3D71"/>
    <w:rsid w:val="00DB4D97"/>
    <w:rsid w:val="00DB4E36"/>
    <w:rsid w:val="00DB5798"/>
    <w:rsid w:val="00DB5B4C"/>
    <w:rsid w:val="00DB6136"/>
    <w:rsid w:val="00DB74C8"/>
    <w:rsid w:val="00DB77CA"/>
    <w:rsid w:val="00DB7D2E"/>
    <w:rsid w:val="00DC05B5"/>
    <w:rsid w:val="00DC2868"/>
    <w:rsid w:val="00DC2A9F"/>
    <w:rsid w:val="00DC3DD8"/>
    <w:rsid w:val="00DC4E20"/>
    <w:rsid w:val="00DC6084"/>
    <w:rsid w:val="00DC644C"/>
    <w:rsid w:val="00DC78C4"/>
    <w:rsid w:val="00DD027C"/>
    <w:rsid w:val="00DD0388"/>
    <w:rsid w:val="00DD0B2E"/>
    <w:rsid w:val="00DD0C0A"/>
    <w:rsid w:val="00DD213C"/>
    <w:rsid w:val="00DD24BB"/>
    <w:rsid w:val="00DD3566"/>
    <w:rsid w:val="00DD4428"/>
    <w:rsid w:val="00DD462B"/>
    <w:rsid w:val="00DD4CBC"/>
    <w:rsid w:val="00DD4F89"/>
    <w:rsid w:val="00DD5DC9"/>
    <w:rsid w:val="00DE0270"/>
    <w:rsid w:val="00DE2153"/>
    <w:rsid w:val="00DE33DD"/>
    <w:rsid w:val="00DE3E3A"/>
    <w:rsid w:val="00DE42A3"/>
    <w:rsid w:val="00DE54CF"/>
    <w:rsid w:val="00DE71DE"/>
    <w:rsid w:val="00DE7ABD"/>
    <w:rsid w:val="00DF0100"/>
    <w:rsid w:val="00DF0B5E"/>
    <w:rsid w:val="00DF1433"/>
    <w:rsid w:val="00DF30C2"/>
    <w:rsid w:val="00DF36AA"/>
    <w:rsid w:val="00DF3B3D"/>
    <w:rsid w:val="00DF44EE"/>
    <w:rsid w:val="00DF4B51"/>
    <w:rsid w:val="00DF5B41"/>
    <w:rsid w:val="00DF60C5"/>
    <w:rsid w:val="00DF783F"/>
    <w:rsid w:val="00E0157E"/>
    <w:rsid w:val="00E01AAC"/>
    <w:rsid w:val="00E02C21"/>
    <w:rsid w:val="00E03872"/>
    <w:rsid w:val="00E04AE4"/>
    <w:rsid w:val="00E05AD0"/>
    <w:rsid w:val="00E073F3"/>
    <w:rsid w:val="00E11C2D"/>
    <w:rsid w:val="00E122CF"/>
    <w:rsid w:val="00E123DB"/>
    <w:rsid w:val="00E12F87"/>
    <w:rsid w:val="00E12FE3"/>
    <w:rsid w:val="00E139D0"/>
    <w:rsid w:val="00E142E2"/>
    <w:rsid w:val="00E14732"/>
    <w:rsid w:val="00E154C5"/>
    <w:rsid w:val="00E15B2E"/>
    <w:rsid w:val="00E16395"/>
    <w:rsid w:val="00E1776B"/>
    <w:rsid w:val="00E20270"/>
    <w:rsid w:val="00E20C41"/>
    <w:rsid w:val="00E2103A"/>
    <w:rsid w:val="00E21598"/>
    <w:rsid w:val="00E229BB"/>
    <w:rsid w:val="00E23196"/>
    <w:rsid w:val="00E23B56"/>
    <w:rsid w:val="00E26948"/>
    <w:rsid w:val="00E26F2A"/>
    <w:rsid w:val="00E27BF1"/>
    <w:rsid w:val="00E301CF"/>
    <w:rsid w:val="00E3082F"/>
    <w:rsid w:val="00E30C51"/>
    <w:rsid w:val="00E31B62"/>
    <w:rsid w:val="00E333CD"/>
    <w:rsid w:val="00E3348B"/>
    <w:rsid w:val="00E33A14"/>
    <w:rsid w:val="00E33D92"/>
    <w:rsid w:val="00E35385"/>
    <w:rsid w:val="00E36035"/>
    <w:rsid w:val="00E362F7"/>
    <w:rsid w:val="00E368A3"/>
    <w:rsid w:val="00E36F0B"/>
    <w:rsid w:val="00E40D2E"/>
    <w:rsid w:val="00E42A76"/>
    <w:rsid w:val="00E440FD"/>
    <w:rsid w:val="00E44160"/>
    <w:rsid w:val="00E4520F"/>
    <w:rsid w:val="00E45328"/>
    <w:rsid w:val="00E45EB1"/>
    <w:rsid w:val="00E462F9"/>
    <w:rsid w:val="00E4797F"/>
    <w:rsid w:val="00E5040C"/>
    <w:rsid w:val="00E5288A"/>
    <w:rsid w:val="00E54CEB"/>
    <w:rsid w:val="00E5562A"/>
    <w:rsid w:val="00E560F0"/>
    <w:rsid w:val="00E5747D"/>
    <w:rsid w:val="00E57809"/>
    <w:rsid w:val="00E60174"/>
    <w:rsid w:val="00E6028D"/>
    <w:rsid w:val="00E63F01"/>
    <w:rsid w:val="00E64774"/>
    <w:rsid w:val="00E647AD"/>
    <w:rsid w:val="00E64904"/>
    <w:rsid w:val="00E654C8"/>
    <w:rsid w:val="00E6554C"/>
    <w:rsid w:val="00E66F6C"/>
    <w:rsid w:val="00E67283"/>
    <w:rsid w:val="00E672DC"/>
    <w:rsid w:val="00E705D1"/>
    <w:rsid w:val="00E70614"/>
    <w:rsid w:val="00E724DB"/>
    <w:rsid w:val="00E73270"/>
    <w:rsid w:val="00E734A8"/>
    <w:rsid w:val="00E75E65"/>
    <w:rsid w:val="00E760F1"/>
    <w:rsid w:val="00E81F29"/>
    <w:rsid w:val="00E8205F"/>
    <w:rsid w:val="00E82157"/>
    <w:rsid w:val="00E84740"/>
    <w:rsid w:val="00E85F83"/>
    <w:rsid w:val="00E8637D"/>
    <w:rsid w:val="00E92121"/>
    <w:rsid w:val="00E92179"/>
    <w:rsid w:val="00E923BD"/>
    <w:rsid w:val="00E92A02"/>
    <w:rsid w:val="00E92B5A"/>
    <w:rsid w:val="00E930FF"/>
    <w:rsid w:val="00E94CDD"/>
    <w:rsid w:val="00E95441"/>
    <w:rsid w:val="00E960B3"/>
    <w:rsid w:val="00E9710D"/>
    <w:rsid w:val="00E9779F"/>
    <w:rsid w:val="00EA0AE7"/>
    <w:rsid w:val="00EA1BED"/>
    <w:rsid w:val="00EA2240"/>
    <w:rsid w:val="00EA38B5"/>
    <w:rsid w:val="00EA4647"/>
    <w:rsid w:val="00EA5513"/>
    <w:rsid w:val="00EA555D"/>
    <w:rsid w:val="00EA60B3"/>
    <w:rsid w:val="00EA6CD2"/>
    <w:rsid w:val="00EA7E03"/>
    <w:rsid w:val="00EB1CEA"/>
    <w:rsid w:val="00EB1F05"/>
    <w:rsid w:val="00EB2BBF"/>
    <w:rsid w:val="00EB3455"/>
    <w:rsid w:val="00EB4982"/>
    <w:rsid w:val="00EB51A1"/>
    <w:rsid w:val="00EB5F87"/>
    <w:rsid w:val="00EB667A"/>
    <w:rsid w:val="00EB6BE9"/>
    <w:rsid w:val="00EB6CC2"/>
    <w:rsid w:val="00EB6EBC"/>
    <w:rsid w:val="00EB7169"/>
    <w:rsid w:val="00EC3B2C"/>
    <w:rsid w:val="00EC4E26"/>
    <w:rsid w:val="00EC75CC"/>
    <w:rsid w:val="00ED1375"/>
    <w:rsid w:val="00ED1B8F"/>
    <w:rsid w:val="00ED1C5F"/>
    <w:rsid w:val="00ED238E"/>
    <w:rsid w:val="00ED2395"/>
    <w:rsid w:val="00ED287B"/>
    <w:rsid w:val="00ED29C9"/>
    <w:rsid w:val="00ED2EBC"/>
    <w:rsid w:val="00ED3BA3"/>
    <w:rsid w:val="00ED45E8"/>
    <w:rsid w:val="00ED54A3"/>
    <w:rsid w:val="00ED5CD0"/>
    <w:rsid w:val="00EE0C1B"/>
    <w:rsid w:val="00EE0EFF"/>
    <w:rsid w:val="00EE311B"/>
    <w:rsid w:val="00EE31BD"/>
    <w:rsid w:val="00EE5DF6"/>
    <w:rsid w:val="00EE612B"/>
    <w:rsid w:val="00EE7FEC"/>
    <w:rsid w:val="00EF0029"/>
    <w:rsid w:val="00EF0CAC"/>
    <w:rsid w:val="00EF270E"/>
    <w:rsid w:val="00EF290B"/>
    <w:rsid w:val="00EF4243"/>
    <w:rsid w:val="00EF6E4B"/>
    <w:rsid w:val="00F01015"/>
    <w:rsid w:val="00F01CAA"/>
    <w:rsid w:val="00F02216"/>
    <w:rsid w:val="00F02D91"/>
    <w:rsid w:val="00F035CC"/>
    <w:rsid w:val="00F05DF6"/>
    <w:rsid w:val="00F06742"/>
    <w:rsid w:val="00F10075"/>
    <w:rsid w:val="00F10A3D"/>
    <w:rsid w:val="00F1168D"/>
    <w:rsid w:val="00F11799"/>
    <w:rsid w:val="00F137E6"/>
    <w:rsid w:val="00F158C8"/>
    <w:rsid w:val="00F16A61"/>
    <w:rsid w:val="00F16DF6"/>
    <w:rsid w:val="00F17ED9"/>
    <w:rsid w:val="00F2040B"/>
    <w:rsid w:val="00F219E5"/>
    <w:rsid w:val="00F21F0D"/>
    <w:rsid w:val="00F2267A"/>
    <w:rsid w:val="00F2302A"/>
    <w:rsid w:val="00F23AD9"/>
    <w:rsid w:val="00F24BDF"/>
    <w:rsid w:val="00F27CA8"/>
    <w:rsid w:val="00F30359"/>
    <w:rsid w:val="00F30453"/>
    <w:rsid w:val="00F31823"/>
    <w:rsid w:val="00F3218A"/>
    <w:rsid w:val="00F32492"/>
    <w:rsid w:val="00F3269D"/>
    <w:rsid w:val="00F32982"/>
    <w:rsid w:val="00F32A59"/>
    <w:rsid w:val="00F3449A"/>
    <w:rsid w:val="00F35133"/>
    <w:rsid w:val="00F3577D"/>
    <w:rsid w:val="00F358EC"/>
    <w:rsid w:val="00F404CB"/>
    <w:rsid w:val="00F4073D"/>
    <w:rsid w:val="00F40EE1"/>
    <w:rsid w:val="00F417E4"/>
    <w:rsid w:val="00F42B1A"/>
    <w:rsid w:val="00F43D5C"/>
    <w:rsid w:val="00F445BF"/>
    <w:rsid w:val="00F4484E"/>
    <w:rsid w:val="00F44978"/>
    <w:rsid w:val="00F44DFF"/>
    <w:rsid w:val="00F44F73"/>
    <w:rsid w:val="00F456C4"/>
    <w:rsid w:val="00F462C2"/>
    <w:rsid w:val="00F46AA6"/>
    <w:rsid w:val="00F5003E"/>
    <w:rsid w:val="00F506C9"/>
    <w:rsid w:val="00F50830"/>
    <w:rsid w:val="00F51E03"/>
    <w:rsid w:val="00F5237E"/>
    <w:rsid w:val="00F52987"/>
    <w:rsid w:val="00F53C1E"/>
    <w:rsid w:val="00F54455"/>
    <w:rsid w:val="00F5457F"/>
    <w:rsid w:val="00F54AFD"/>
    <w:rsid w:val="00F5514A"/>
    <w:rsid w:val="00F56B8B"/>
    <w:rsid w:val="00F56D23"/>
    <w:rsid w:val="00F572C8"/>
    <w:rsid w:val="00F57DBE"/>
    <w:rsid w:val="00F601FA"/>
    <w:rsid w:val="00F6052D"/>
    <w:rsid w:val="00F61621"/>
    <w:rsid w:val="00F624FA"/>
    <w:rsid w:val="00F62AE8"/>
    <w:rsid w:val="00F62D2A"/>
    <w:rsid w:val="00F6308C"/>
    <w:rsid w:val="00F64B82"/>
    <w:rsid w:val="00F64DC6"/>
    <w:rsid w:val="00F65767"/>
    <w:rsid w:val="00F65816"/>
    <w:rsid w:val="00F66F44"/>
    <w:rsid w:val="00F677E3"/>
    <w:rsid w:val="00F7021B"/>
    <w:rsid w:val="00F708E6"/>
    <w:rsid w:val="00F73277"/>
    <w:rsid w:val="00F73E60"/>
    <w:rsid w:val="00F74D53"/>
    <w:rsid w:val="00F75207"/>
    <w:rsid w:val="00F75CD3"/>
    <w:rsid w:val="00F76CD8"/>
    <w:rsid w:val="00F76EEA"/>
    <w:rsid w:val="00F76F24"/>
    <w:rsid w:val="00F80202"/>
    <w:rsid w:val="00F81C99"/>
    <w:rsid w:val="00F8280D"/>
    <w:rsid w:val="00F83B5A"/>
    <w:rsid w:val="00F856B8"/>
    <w:rsid w:val="00F85D5D"/>
    <w:rsid w:val="00F8703C"/>
    <w:rsid w:val="00F876CA"/>
    <w:rsid w:val="00F87B48"/>
    <w:rsid w:val="00F90912"/>
    <w:rsid w:val="00F90BD4"/>
    <w:rsid w:val="00F93619"/>
    <w:rsid w:val="00F9477B"/>
    <w:rsid w:val="00F951F6"/>
    <w:rsid w:val="00F9607A"/>
    <w:rsid w:val="00F978F3"/>
    <w:rsid w:val="00F97E4E"/>
    <w:rsid w:val="00FA1585"/>
    <w:rsid w:val="00FA178E"/>
    <w:rsid w:val="00FA1EA8"/>
    <w:rsid w:val="00FA243F"/>
    <w:rsid w:val="00FA31B2"/>
    <w:rsid w:val="00FA3BA0"/>
    <w:rsid w:val="00FA3DC4"/>
    <w:rsid w:val="00FA719F"/>
    <w:rsid w:val="00FB015C"/>
    <w:rsid w:val="00FB0307"/>
    <w:rsid w:val="00FB046E"/>
    <w:rsid w:val="00FB0C22"/>
    <w:rsid w:val="00FB11D4"/>
    <w:rsid w:val="00FB14BC"/>
    <w:rsid w:val="00FB27FF"/>
    <w:rsid w:val="00FB4A86"/>
    <w:rsid w:val="00FB5873"/>
    <w:rsid w:val="00FB5888"/>
    <w:rsid w:val="00FB5BB0"/>
    <w:rsid w:val="00FB5EF5"/>
    <w:rsid w:val="00FB6534"/>
    <w:rsid w:val="00FB6864"/>
    <w:rsid w:val="00FB6C79"/>
    <w:rsid w:val="00FC0750"/>
    <w:rsid w:val="00FC3236"/>
    <w:rsid w:val="00FC3273"/>
    <w:rsid w:val="00FC35F4"/>
    <w:rsid w:val="00FC42B7"/>
    <w:rsid w:val="00FC462F"/>
    <w:rsid w:val="00FC4B97"/>
    <w:rsid w:val="00FC4BF5"/>
    <w:rsid w:val="00FC6514"/>
    <w:rsid w:val="00FC6CD6"/>
    <w:rsid w:val="00FC787C"/>
    <w:rsid w:val="00FD0059"/>
    <w:rsid w:val="00FD0066"/>
    <w:rsid w:val="00FD11CA"/>
    <w:rsid w:val="00FD1FEC"/>
    <w:rsid w:val="00FD3B42"/>
    <w:rsid w:val="00FE3AD5"/>
    <w:rsid w:val="00FE43AA"/>
    <w:rsid w:val="00FE4C52"/>
    <w:rsid w:val="00FE5812"/>
    <w:rsid w:val="00FE5BA8"/>
    <w:rsid w:val="00FE60DB"/>
    <w:rsid w:val="00FE6D0D"/>
    <w:rsid w:val="00FE6D4D"/>
    <w:rsid w:val="00FE7735"/>
    <w:rsid w:val="00FF000F"/>
    <w:rsid w:val="00FF08F3"/>
    <w:rsid w:val="00FF0E0D"/>
    <w:rsid w:val="00FF175F"/>
    <w:rsid w:val="00FF27CF"/>
    <w:rsid w:val="00FF29AA"/>
    <w:rsid w:val="00FF2ED1"/>
    <w:rsid w:val="00FF333E"/>
    <w:rsid w:val="00FF43E7"/>
    <w:rsid w:val="00FF4C5A"/>
    <w:rsid w:val="00FF6236"/>
    <w:rsid w:val="00FF6B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CB"/>
  </w:style>
  <w:style w:type="paragraph" w:styleId="Titre1">
    <w:name w:val="heading 1"/>
    <w:basedOn w:val="Normal"/>
    <w:link w:val="Titre1Car"/>
    <w:uiPriority w:val="9"/>
    <w:qFormat/>
    <w:rsid w:val="00B4650A"/>
    <w:pPr>
      <w:jc w:val="center"/>
      <w:outlineLvl w:val="0"/>
    </w:pPr>
    <w:rPr>
      <w:b/>
    </w:rPr>
  </w:style>
  <w:style w:type="paragraph" w:styleId="Titre2">
    <w:name w:val="heading 2"/>
    <w:basedOn w:val="Normal"/>
    <w:link w:val="Titre2Car"/>
    <w:uiPriority w:val="9"/>
    <w:qFormat/>
    <w:rsid w:val="008404C9"/>
    <w:pPr>
      <w:spacing w:after="0" w:line="240" w:lineRule="auto"/>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67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6746"/>
    <w:rPr>
      <w:rFonts w:ascii="Tahoma" w:hAnsi="Tahoma" w:cs="Tahoma"/>
      <w:sz w:val="16"/>
      <w:szCs w:val="16"/>
    </w:rPr>
  </w:style>
  <w:style w:type="character" w:styleId="Lienhypertexte">
    <w:name w:val="Hyperlink"/>
    <w:basedOn w:val="Policepardfaut"/>
    <w:uiPriority w:val="99"/>
    <w:unhideWhenUsed/>
    <w:rsid w:val="00D856C9"/>
    <w:rPr>
      <w:color w:val="0000FF" w:themeColor="hyperlink"/>
      <w:u w:val="single"/>
    </w:rPr>
  </w:style>
  <w:style w:type="character" w:styleId="Lienhypertextesuivivisit">
    <w:name w:val="FollowedHyperlink"/>
    <w:basedOn w:val="Policepardfaut"/>
    <w:uiPriority w:val="99"/>
    <w:semiHidden/>
    <w:unhideWhenUsed/>
    <w:rsid w:val="00D856C9"/>
    <w:rPr>
      <w:color w:val="800080" w:themeColor="followedHyperlink"/>
      <w:u w:val="single"/>
    </w:rPr>
  </w:style>
  <w:style w:type="table" w:styleId="Grilledutableau">
    <w:name w:val="Table Grid"/>
    <w:basedOn w:val="TableauNormal"/>
    <w:uiPriority w:val="59"/>
    <w:rsid w:val="00C75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au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rpsdetexte">
    <w:name w:val="Body Text"/>
    <w:basedOn w:val="Normal"/>
    <w:link w:val="CorpsdetexteCar"/>
    <w:uiPriority w:val="99"/>
    <w:rsid w:val="00824ADF"/>
    <w:pPr>
      <w:spacing w:after="120" w:line="240" w:lineRule="auto"/>
      <w:jc w:val="both"/>
    </w:pPr>
    <w:rPr>
      <w:rFonts w:eastAsia="Times New Roman" w:cs="Times New Roman"/>
      <w:sz w:val="20"/>
      <w:szCs w:val="24"/>
    </w:rPr>
  </w:style>
  <w:style w:type="character" w:customStyle="1" w:styleId="CorpsdetexteCar">
    <w:name w:val="Corps de texte Car"/>
    <w:basedOn w:val="Policepardfaut"/>
    <w:link w:val="Corpsdetexte"/>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En-tteCar">
    <w:name w:val="En-tête Car"/>
    <w:basedOn w:val="Policepardfaut"/>
    <w:link w:val="En-tte"/>
    <w:uiPriority w:val="99"/>
    <w:rsid w:val="00903C55"/>
    <w:rPr>
      <w:rFonts w:ascii="Times" w:eastAsia="Times New Roman" w:hAnsi="Times" w:cs="Times"/>
      <w:sz w:val="20"/>
      <w:szCs w:val="20"/>
      <w:lang w:val="en-US"/>
    </w:rPr>
  </w:style>
  <w:style w:type="paragraph" w:styleId="Listepuces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Textedelespacerserv">
    <w:name w:val="Placeholder Text"/>
    <w:basedOn w:val="Policepardfaut"/>
    <w:uiPriority w:val="99"/>
    <w:semiHidden/>
    <w:rsid w:val="00F708E6"/>
    <w:rPr>
      <w:color w:val="808080"/>
    </w:rPr>
  </w:style>
  <w:style w:type="paragraph" w:styleId="Listepuces">
    <w:name w:val="List Bullet"/>
    <w:basedOn w:val="Normal"/>
    <w:uiPriority w:val="99"/>
    <w:semiHidden/>
    <w:unhideWhenUsed/>
    <w:rsid w:val="00187D7A"/>
    <w:pPr>
      <w:numPr>
        <w:numId w:val="5"/>
      </w:numPr>
      <w:contextualSpacing/>
    </w:pPr>
  </w:style>
  <w:style w:type="paragraph" w:styleId="Pieddepage">
    <w:name w:val="footer"/>
    <w:basedOn w:val="Normal"/>
    <w:link w:val="PieddepageCar"/>
    <w:uiPriority w:val="99"/>
    <w:unhideWhenUsed/>
    <w:rsid w:val="00F158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58C8"/>
  </w:style>
  <w:style w:type="character" w:customStyle="1" w:styleId="Titre1Car">
    <w:name w:val="Titre 1 Car"/>
    <w:basedOn w:val="Policepardfaut"/>
    <w:link w:val="Titre1"/>
    <w:uiPriority w:val="9"/>
    <w:rsid w:val="00B4650A"/>
    <w:rPr>
      <w:b/>
    </w:rPr>
  </w:style>
  <w:style w:type="character" w:customStyle="1" w:styleId="Titre2Car">
    <w:name w:val="Titre 2 Car"/>
    <w:basedOn w:val="Policepardfaut"/>
    <w:link w:val="Titre2"/>
    <w:uiPriority w:val="9"/>
    <w:rsid w:val="008404C9"/>
    <w:rPr>
      <w:b/>
    </w:rPr>
  </w:style>
  <w:style w:type="character" w:customStyle="1" w:styleId="c71">
    <w:name w:val="c71"/>
    <w:basedOn w:val="Policepardfau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Policepardfaut"/>
    <w:rsid w:val="00F677E3"/>
    <w:rPr>
      <w:color w:val="FF0000"/>
    </w:rPr>
  </w:style>
  <w:style w:type="character" w:customStyle="1" w:styleId="c101">
    <w:name w:val="c101"/>
    <w:basedOn w:val="Policepardfau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Policepardfau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Textebrut">
    <w:name w:val="Plain Text"/>
    <w:basedOn w:val="Normal"/>
    <w:link w:val="TextebrutCar"/>
    <w:uiPriority w:val="99"/>
    <w:semiHidden/>
    <w:unhideWhenUsed/>
    <w:rsid w:val="00DF4B51"/>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DF4B51"/>
    <w:rPr>
      <w:rFonts w:ascii="Consolas" w:hAnsi="Consolas" w:cs="Consolas"/>
      <w:sz w:val="21"/>
      <w:szCs w:val="21"/>
    </w:rPr>
  </w:style>
  <w:style w:type="character" w:styleId="Marquedecommentaire">
    <w:name w:val="annotation reference"/>
    <w:basedOn w:val="Policepardfaut"/>
    <w:uiPriority w:val="99"/>
    <w:semiHidden/>
    <w:unhideWhenUsed/>
    <w:rsid w:val="00837CAB"/>
    <w:rPr>
      <w:sz w:val="16"/>
      <w:szCs w:val="16"/>
    </w:rPr>
  </w:style>
  <w:style w:type="paragraph" w:styleId="Commentaire">
    <w:name w:val="annotation text"/>
    <w:basedOn w:val="Normal"/>
    <w:link w:val="CommentaireCar"/>
    <w:uiPriority w:val="99"/>
    <w:unhideWhenUsed/>
    <w:rsid w:val="00837CAB"/>
    <w:pPr>
      <w:spacing w:line="240" w:lineRule="auto"/>
    </w:pPr>
    <w:rPr>
      <w:sz w:val="20"/>
      <w:szCs w:val="20"/>
    </w:rPr>
  </w:style>
  <w:style w:type="character" w:customStyle="1" w:styleId="CommentaireCar">
    <w:name w:val="Commentaire Car"/>
    <w:basedOn w:val="Policepardfaut"/>
    <w:link w:val="Commentaire"/>
    <w:uiPriority w:val="99"/>
    <w:rsid w:val="00837CAB"/>
    <w:rPr>
      <w:sz w:val="20"/>
      <w:szCs w:val="20"/>
    </w:rPr>
  </w:style>
  <w:style w:type="paragraph" w:styleId="Objetducommentaire">
    <w:name w:val="annotation subject"/>
    <w:basedOn w:val="Commentaire"/>
    <w:next w:val="Commentaire"/>
    <w:link w:val="ObjetducommentaireCar"/>
    <w:uiPriority w:val="99"/>
    <w:semiHidden/>
    <w:unhideWhenUsed/>
    <w:rsid w:val="00837CAB"/>
    <w:rPr>
      <w:b/>
      <w:bCs/>
    </w:rPr>
  </w:style>
  <w:style w:type="character" w:customStyle="1" w:styleId="ObjetducommentaireCar">
    <w:name w:val="Objet du commentaire Car"/>
    <w:basedOn w:val="CommentaireCar"/>
    <w:link w:val="Objetducommentaire"/>
    <w:uiPriority w:val="99"/>
    <w:semiHidden/>
    <w:rsid w:val="00837CAB"/>
    <w:rPr>
      <w:b/>
      <w:bCs/>
      <w:sz w:val="20"/>
      <w:szCs w:val="20"/>
    </w:rPr>
  </w:style>
  <w:style w:type="table" w:customStyle="1" w:styleId="Tabellenraster13">
    <w:name w:val="Tabellenraster13"/>
    <w:basedOn w:val="TableauNormal"/>
    <w:next w:val="Grilledutableau"/>
    <w:uiPriority w:val="59"/>
    <w:rsid w:val="00BA56D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5">
    <w:name w:val="Tabellenraster15"/>
    <w:basedOn w:val="TableauNormal"/>
    <w:next w:val="Grilledutableau"/>
    <w:uiPriority w:val="59"/>
    <w:rsid w:val="00BA56D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autoRedefine/>
    <w:uiPriority w:val="39"/>
    <w:unhideWhenUsed/>
    <w:rsid w:val="00B4650A"/>
    <w:pPr>
      <w:tabs>
        <w:tab w:val="right" w:leader="dot" w:pos="9062"/>
      </w:tabs>
      <w:spacing w:before="120" w:after="120"/>
    </w:pPr>
  </w:style>
  <w:style w:type="paragraph" w:styleId="TM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Policepardfaut"/>
    <w:uiPriority w:val="99"/>
    <w:semiHidden/>
    <w:unhideWhenUsed/>
    <w:rsid w:val="00BD5B98"/>
    <w:rPr>
      <w:color w:val="2B579A"/>
      <w:shd w:val="clear" w:color="auto" w:fill="E6E6E6"/>
    </w:rPr>
  </w:style>
  <w:style w:type="paragraph" w:styleId="Sansinterligne">
    <w:name w:val="No Spacing"/>
    <w:uiPriority w:val="1"/>
    <w:qFormat/>
    <w:rsid w:val="00173865"/>
    <w:pPr>
      <w:spacing w:after="0" w:line="240" w:lineRule="auto"/>
    </w:pPr>
  </w:style>
  <w:style w:type="character" w:customStyle="1" w:styleId="UnresolvedMention">
    <w:name w:val="Unresolved Mention"/>
    <w:basedOn w:val="Policepardfaut"/>
    <w:uiPriority w:val="99"/>
    <w:semiHidden/>
    <w:unhideWhenUsed/>
    <w:rsid w:val="00F01015"/>
    <w:rPr>
      <w:color w:val="808080"/>
      <w:shd w:val="clear" w:color="auto" w:fill="E6E6E6"/>
    </w:rPr>
  </w:style>
  <w:style w:type="paragraph" w:customStyle="1" w:styleId="StyleHeading1Auto">
    <w:name w:val="Style Heading 1 + Auto"/>
    <w:basedOn w:val="Titre1"/>
    <w:uiPriority w:val="99"/>
    <w:rsid w:val="009C2C85"/>
    <w:pPr>
      <w:keepNext/>
      <w:spacing w:before="240" w:after="60" w:line="240" w:lineRule="auto"/>
      <w:jc w:val="both"/>
    </w:pPr>
    <w:rPr>
      <w:rFonts w:ascii="Verdana" w:eastAsia="Times New Roman" w:hAnsi="Verdana" w:cs="Arial"/>
      <w:bCs/>
      <w:color w:val="263673"/>
      <w:kern w:val="32"/>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07866394">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i.benstitou/AppData/Local/Administrative_Sub-Processes/AD_BUC_06_Subprocess.docx" TargetMode="External"/><Relationship Id="rId26" Type="http://schemas.openxmlformats.org/officeDocument/2006/relationships/hyperlink" Target="file://wc3/d.m.lefebvre/EESSI/2018/Administrative_Sub-Processes/AD_BUC_03_Subprocess.docx" TargetMode="External"/><Relationship Id="rId39" Type="http://schemas.openxmlformats.org/officeDocument/2006/relationships/hyperlink" Target="file://wc3/d.m.lefebvre/EESSI/2018/Administrative_Sub-Processes/AD_BUC_03_Subprocess.docx" TargetMode="External"/><Relationship Id="rId21" Type="http://schemas.openxmlformats.org/officeDocument/2006/relationships/hyperlink" Target="file:///C:/Users/i.benstitou/AppData/Local/Administrative_Sub-Processes/AD_BUC_06_Subprocess.docx" TargetMode="External"/><Relationship Id="rId34" Type="http://schemas.openxmlformats.org/officeDocument/2006/relationships/hyperlink" Target="file://wc3/d.m.lefebvre/EESSI/2018/Administrative_Sub-Processes/AD_BUC_03_Subprocess.docx" TargetMode="External"/><Relationship Id="rId42" Type="http://schemas.openxmlformats.org/officeDocument/2006/relationships/hyperlink" Target="file:///C:/Users/i.benstitou/AppData/Local/Administrative_Sub-Processes/AD_BUC_06_Subprocess.docx" TargetMode="External"/><Relationship Id="rId47" Type="http://schemas.openxmlformats.org/officeDocument/2006/relationships/hyperlink" Target="file:///C:/Users/i.benstitou/AppData/Local/Administrative_Sub-Processes/AD_BUC_05_Subprocess.docx" TargetMode="External"/><Relationship Id="rId50" Type="http://schemas.openxmlformats.org/officeDocument/2006/relationships/hyperlink" Target="file:///C:/Users/m.lefebvre/AppData/Local/Administrative_Sub-Processes/AD_BUC_12_Subproces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i.benstitou/AppData/Local/Administrative_Sub-Processes/AD_BUC_06_Subprocess.docx" TargetMode="External"/><Relationship Id="rId29" Type="http://schemas.openxmlformats.org/officeDocument/2006/relationships/hyperlink" Target="file:///C:/Users/i.benstitou/AppData/Local/Administrative_Sub-Processes/AD_BUC_06_Subprocess.docx" TargetMode="External"/><Relationship Id="rId11" Type="http://schemas.openxmlformats.org/officeDocument/2006/relationships/endnotes" Target="endnotes.xml"/><Relationship Id="rId24" Type="http://schemas.openxmlformats.org/officeDocument/2006/relationships/hyperlink" Target="file://wc3/d.m.lefebvre/EESSI/2018/Administrative_Sub-Processes/AD_BUC_03_Subprocess.docx" TargetMode="External"/><Relationship Id="rId32" Type="http://schemas.openxmlformats.org/officeDocument/2006/relationships/hyperlink" Target="file://wc3/d.m.lefebvre/EESSI/2018/Administrative_Sub-Processes/AD_BUC_03_Subprocess.docx" TargetMode="External"/><Relationship Id="rId37" Type="http://schemas.openxmlformats.org/officeDocument/2006/relationships/hyperlink" Target="file://wc3/d.m.lefebvre/EESSI/2018/Administrative_Sub-Processes/AD_BUC_03_Subprocess.docx" TargetMode="External"/><Relationship Id="rId40" Type="http://schemas.openxmlformats.org/officeDocument/2006/relationships/hyperlink" Target="file://wc3/d.m.lefebvre/EESSI/2018/Administrative_Sub-Processes/AD_BUC_03_Subprocess.docx" TargetMode="External"/><Relationship Id="rId45" Type="http://schemas.openxmlformats.org/officeDocument/2006/relationships/hyperlink" Target="file:///C:/Users/i.benstitou/AppData/Local/Horizontal_Sub-Processes/H_BUC_07_Subprocess.docx" TargetMode="External"/><Relationship Id="rId369" Type="http://schemas.microsoft.com/office/2007/relationships/stylesWithEffects" Target="stylesWithEffect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C:/Users/i.benstitou/AppData/Local/Administrative_Sub-Processes/AD_BUC_06_Subprocess.docx" TargetMode="External"/><Relationship Id="rId31" Type="http://schemas.openxmlformats.org/officeDocument/2006/relationships/hyperlink" Target="file:///C:/Users/i.benstitou/AppData/Local/Administrative_Sub-Processes/AD_BUC_06_Subprocess.docx" TargetMode="External"/><Relationship Id="rId44" Type="http://schemas.openxmlformats.org/officeDocument/2006/relationships/hyperlink" Target="file:///C:/Users/i.benstitou/AppData/Local/Temp/SEDs/P6000.docx" TargetMode="External"/><Relationship Id="rId52" Type="http://schemas.openxmlformats.org/officeDocument/2006/relationships/theme" Target="theme/theme1.xml"/><Relationship Id="rId368"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file:///C:/Users/i.benstitou/AppData/Local/Administrative_Sub-Processes/AD_BUC_06_Subprocess.docx" TargetMode="External"/><Relationship Id="rId27" Type="http://schemas.openxmlformats.org/officeDocument/2006/relationships/hyperlink" Target="file:///C:/Users/i.benstitou/AppData/Local/Administrative_Sub-Processes/AD_BUC_06_Subprocess.docx" TargetMode="External"/><Relationship Id="rId30" Type="http://schemas.openxmlformats.org/officeDocument/2006/relationships/hyperlink" Target="file://wc3/d.m.lefebvre/EESSI/2018/Administrative_Sub-Processes/AD_BUC_03_Subprocess.docx" TargetMode="External"/><Relationship Id="rId35" Type="http://schemas.openxmlformats.org/officeDocument/2006/relationships/hyperlink" Target="file://wc3/d.m.lefebvre/EESSI/2018/Administrative_Sub-Processes/AD_BUC_03_Subprocess.docx" TargetMode="External"/><Relationship Id="rId43" Type="http://schemas.openxmlformats.org/officeDocument/2006/relationships/hyperlink" Target="file://wc3/d.m.lefebvre/EESSI/2018/Administrative_Sub-Processes/AD_BUC_03_Subprocess.docx" TargetMode="External"/><Relationship Id="rId48" Type="http://schemas.openxmlformats.org/officeDocument/2006/relationships/hyperlink" Target="file:///C:/Users/m.lefebvre/AppData/Local/Administrative_Sub-Processes/AD_BUC_07_Subprocess.docx" TargetMode="External"/><Relationship Id="rId367" Type="http://schemas.microsoft.com/office/2011/relationships/people" Target="people.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i.benstitou/AppData/Local/Administrative_Sub-Processes/AD_BUC_06_Subprocess.docx" TargetMode="External"/><Relationship Id="rId25" Type="http://schemas.openxmlformats.org/officeDocument/2006/relationships/hyperlink" Target="file://wc3/d.m.lefebvre/EESSI/2018/Administrative_Sub-Processes/AD_BUC_03_Subprocess.docx" TargetMode="External"/><Relationship Id="rId33" Type="http://schemas.openxmlformats.org/officeDocument/2006/relationships/hyperlink" Target="file:///C:/Users/i.benstitou/AppData/Local/Administrative_Sub-Processes/AD_BUC_06_Subprocess.docx" TargetMode="External"/><Relationship Id="rId38" Type="http://schemas.openxmlformats.org/officeDocument/2006/relationships/hyperlink" Target="file://wc3/d.m.lefebvre/EESSI/2018/Administrative_Sub-Processes/AD_BUC_03_Subprocess.docx" TargetMode="External"/><Relationship Id="rId46" Type="http://schemas.openxmlformats.org/officeDocument/2006/relationships/hyperlink" Target="file:///C:/Users/i.benstitou/AppData/Local/Administrative_Sub-Processes/AD_BUC_04_Subprocess.docx" TargetMode="External"/><Relationship Id="rId20" Type="http://schemas.openxmlformats.org/officeDocument/2006/relationships/hyperlink" Target="file:///C:/Users/i.benstitou/AppData/Local/Administrative_Sub-Processes/AD_BUC_06_Subprocess.docx" TargetMode="External"/><Relationship Id="rId41" Type="http://schemas.openxmlformats.org/officeDocument/2006/relationships/hyperlink" Target="file://wc3/d.m.lefebvre/EESSI/2018/Administrative_Sub-Processes/AD_BUC_03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file:///C:/Users/i.benstitou/AppData/Local/Administrative_Sub-Processes/AD_BUC_06_Subprocess.docx" TargetMode="External"/><Relationship Id="rId28" Type="http://schemas.openxmlformats.org/officeDocument/2006/relationships/hyperlink" Target="file://wc3/d.m.lefebvre/EESSI/2018/Administrative_Sub-Processes/AD_BUC_03_Subprocess.docx" TargetMode="External"/><Relationship Id="rId36" Type="http://schemas.openxmlformats.org/officeDocument/2006/relationships/hyperlink" Target="file://wc3/d.m.lefebvre/EESSI/2018/Administrative_Sub-Processes/AD_BUC_03_Subprocess.docx" TargetMode="External"/><Relationship Id="rId49" Type="http://schemas.openxmlformats.org/officeDocument/2006/relationships/hyperlink" Target="file:///C:/Users/m.lefebvre/AppData/Local/Administrative_Sub-Processes/AD_BUC_11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E810C5-33E5-485B-B076-65BA30AA4FD9}"/>
</file>

<file path=customXml/itemProps3.xml><?xml version="1.0" encoding="utf-8"?>
<ds:datastoreItem xmlns:ds="http://schemas.openxmlformats.org/officeDocument/2006/customXml" ds:itemID="{A0D74F0C-1AE1-48E6-9695-20AEEFF26C95}">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588b5683-a73d-4fcb-b697-2d86fae19a1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CAF492D-A400-4C9B-AB58-3FBC6FCAA101}">
  <ds:schemaRefs>
    <ds:schemaRef ds:uri="http://schemas.microsoft.com/sharepoint/v3/contenttype/forms"/>
  </ds:schemaRefs>
</ds:datastoreItem>
</file>

<file path=customXml/itemProps5.xml><?xml version="1.0" encoding="utf-8"?>
<ds:datastoreItem xmlns:ds="http://schemas.openxmlformats.org/officeDocument/2006/customXml" ds:itemID="{7FAA0512-2A61-4A9A-854B-F60DE184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9767</Words>
  <Characters>53724</Characters>
  <Application>Microsoft Office Word</Application>
  <DocSecurity>4</DocSecurity>
  <Lines>447</Lines>
  <Paragraphs>126</Paragraphs>
  <ScaleCrop>false</ScaleCrop>
  <HeadingPairs>
    <vt:vector size="10"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ariant>
        <vt:lpstr>Otsikko</vt:lpstr>
      </vt:variant>
      <vt:variant>
        <vt:i4>1</vt:i4>
      </vt:variant>
    </vt:vector>
  </HeadingPairs>
  <TitlesOfParts>
    <vt:vector size="5" baseType="lpstr">
      <vt:lpstr/>
      <vt:lpstr/>
      <vt:lpstr/>
      <vt:lpstr/>
      <vt:lpstr/>
    </vt:vector>
  </TitlesOfParts>
  <Company>European Commission</Company>
  <LinksUpToDate>false</LinksUpToDate>
  <CharactersWithSpaces>63365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P_BUC_02 </dc:title>
  <dc:creator>Jehkonen Tarja</dc:creator>
  <cp:lastModifiedBy>i.benstitou</cp:lastModifiedBy>
  <cp:revision>2</cp:revision>
  <cp:lastPrinted>2018-12-19T12:17:00Z</cp:lastPrinted>
  <dcterms:created xsi:type="dcterms:W3CDTF">2018-12-19T14:07:00Z</dcterms:created>
  <dcterms:modified xsi:type="dcterms:W3CDTF">2018-12-19T14:07:00Z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