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16" w:rsidRDefault="00771394">
      <w:pPr>
        <w:pStyle w:val="Titel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Formular 2 – Meldung 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23C16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23C16" w:rsidRDefault="00771394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Grundlage: </w:t>
            </w:r>
          </w:p>
          <w:p w:rsidR="00923C16" w:rsidRDefault="00771394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Weisungen über die Sicherheit der gemeinsamen Anwendungen (SGA) in den Bereichen AHV/IV/EO/EL/FamZLw/FamZ.</w:t>
            </w:r>
          </w:p>
          <w:p w:rsidR="00923C16" w:rsidRDefault="00771394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Die Randziffern zu den Rubriken sind im Formular aufgeführt. </w:t>
            </w:r>
          </w:p>
          <w:p w:rsidR="00923C16" w:rsidRDefault="00923C16">
            <w:pPr>
              <w:spacing w:line="240" w:lineRule="auto"/>
              <w:rPr>
                <w:sz w:val="14"/>
              </w:rPr>
            </w:pPr>
          </w:p>
          <w:p w:rsidR="00923C16" w:rsidRDefault="00923C16">
            <w:pPr>
              <w:spacing w:line="240" w:lineRule="auto"/>
            </w:pPr>
          </w:p>
        </w:tc>
      </w:tr>
    </w:tbl>
    <w:p w:rsidR="00923C16" w:rsidRDefault="00923C16">
      <w:pPr>
        <w:rPr>
          <w:b/>
        </w:rPr>
      </w:pPr>
      <w:bookmarkStart w:id="0" w:name="Alpha"/>
      <w:bookmarkEnd w:id="0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07"/>
      </w:tblGrid>
      <w:tr w:rsidR="00923C16">
        <w:tc>
          <w:tcPr>
            <w:tcW w:w="9101" w:type="dxa"/>
            <w:gridSpan w:val="2"/>
            <w:shd w:val="clear" w:color="auto" w:fill="A6A6A6"/>
            <w:vAlign w:val="center"/>
          </w:tcPr>
          <w:p w:rsidR="00923C16" w:rsidRDefault="00923C16"/>
        </w:tc>
      </w:tr>
      <w:tr w:rsidR="00923C16">
        <w:tc>
          <w:tcPr>
            <w:tcW w:w="2294" w:type="dxa"/>
            <w:vAlign w:val="center"/>
          </w:tcPr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Organisation </w:t>
            </w:r>
          </w:p>
          <w:p w:rsidR="00923C16" w:rsidRDefault="00771394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(Rz 1205)</w:t>
            </w:r>
          </w:p>
        </w:tc>
        <w:tc>
          <w:tcPr>
            <w:tcW w:w="6807" w:type="dxa"/>
          </w:tcPr>
          <w:p w:rsidR="00923C16" w:rsidRDefault="00771394">
            <w:pPr>
              <w:spacing w:before="120"/>
            </w:pPr>
            <w:r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:rsidR="00923C16" w:rsidRDefault="00771394">
            <w:r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23C16" w:rsidRDefault="00771394">
            <w:pPr>
              <w:tabs>
                <w:tab w:val="left" w:pos="6358"/>
              </w:tabs>
            </w:pPr>
            <w:r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23C16" w:rsidRDefault="00923C16">
            <w:pPr>
              <w:tabs>
                <w:tab w:val="left" w:pos="6358"/>
              </w:tabs>
            </w:pPr>
          </w:p>
          <w:p w:rsidR="00923C16" w:rsidRDefault="00771394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>
              <w:t xml:space="preserve"> </w:t>
            </w:r>
          </w:p>
          <w:p w:rsidR="00923C16" w:rsidRDefault="00771394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923C16" w:rsidRDefault="00771394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>
              <w:t xml:space="preserve"> Familienausgleichskasse Nr. 6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10"/>
          </w:p>
          <w:p w:rsidR="00923C16" w:rsidRDefault="00771394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923C16" w:rsidRDefault="0077139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923C16">
        <w:trPr>
          <w:trHeight w:val="823"/>
        </w:trPr>
        <w:tc>
          <w:tcPr>
            <w:tcW w:w="2294" w:type="dxa"/>
            <w:vAlign w:val="center"/>
          </w:tcPr>
          <w:p w:rsidR="00923C16" w:rsidRDefault="00771394">
            <w:pPr>
              <w:rPr>
                <w:b/>
              </w:rPr>
            </w:pPr>
            <w:r>
              <w:rPr>
                <w:b/>
              </w:rPr>
              <w:t>Leiter/in Durchführungsstelle</w:t>
            </w:r>
          </w:p>
        </w:tc>
        <w:tc>
          <w:tcPr>
            <w:tcW w:w="6807" w:type="dxa"/>
          </w:tcPr>
          <w:p w:rsidR="00923C16" w:rsidRDefault="00771394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923C16" w:rsidRDefault="00771394">
            <w:pPr>
              <w:rPr>
                <w:lang w:val="fr-CH"/>
              </w:rPr>
            </w:pPr>
            <w:r>
              <w:rPr>
                <w:lang w:val="fr-CH"/>
              </w:rP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923C16" w:rsidRDefault="00771394">
            <w:pPr>
              <w:rPr>
                <w:lang w:val="fr-CH"/>
              </w:rPr>
            </w:pPr>
            <w:r>
              <w:rPr>
                <w:lang w:val="fr-CH"/>
              </w:rP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923C16" w:rsidRDefault="00771394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23C16">
        <w:tc>
          <w:tcPr>
            <w:tcW w:w="2294" w:type="dxa"/>
            <w:vAlign w:val="center"/>
          </w:tcPr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Identifikation des RIOs</w:t>
            </w:r>
          </w:p>
        </w:tc>
        <w:tc>
          <w:tcPr>
            <w:tcW w:w="6807" w:type="dxa"/>
          </w:tcPr>
          <w:p w:rsidR="00923C16" w:rsidRDefault="00771394">
            <w:pPr>
              <w:spacing w:before="120"/>
            </w:pPr>
            <w: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23C16" w:rsidRDefault="00771394">
            <w: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23C16" w:rsidRDefault="00771394">
            <w: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23C16" w:rsidRDefault="00771394">
            <w:pPr>
              <w:spacing w:after="120"/>
            </w:pPr>
            <w: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:rsidR="00923C16" w:rsidRDefault="00771394">
            <w:pPr>
              <w:spacing w:after="120"/>
            </w:pPr>
            <w:r>
              <w:t>User-ID Telezas des RIOs: T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19"/>
          </w:p>
        </w:tc>
      </w:tr>
      <w:tr w:rsidR="00923C16">
        <w:tc>
          <w:tcPr>
            <w:tcW w:w="9101" w:type="dxa"/>
            <w:gridSpan w:val="2"/>
            <w:shd w:val="clear" w:color="auto" w:fill="A6A6A6"/>
            <w:vAlign w:val="center"/>
          </w:tcPr>
          <w:p w:rsidR="00923C16" w:rsidRDefault="00923C16">
            <w:pPr>
              <w:rPr>
                <w:b/>
              </w:rPr>
            </w:pPr>
          </w:p>
        </w:tc>
      </w:tr>
      <w:tr w:rsidR="00923C16">
        <w:tc>
          <w:tcPr>
            <w:tcW w:w="2294" w:type="dxa"/>
            <w:vAlign w:val="center"/>
          </w:tcPr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Aufhebung</w:t>
            </w:r>
          </w:p>
          <w:p w:rsidR="00923C16" w:rsidRDefault="00771394">
            <w:pPr>
              <w:rPr>
                <w:b/>
                <w:lang w:val="fr-CH"/>
              </w:rPr>
            </w:pPr>
            <w:r>
              <w:rPr>
                <w:lang w:val="fr-CH"/>
              </w:rPr>
              <w:t>(</w:t>
            </w:r>
            <w:r>
              <w:rPr>
                <w:i/>
                <w:lang w:val="fr-CH"/>
              </w:rPr>
              <w:t>Rz 2125)</w:t>
            </w:r>
          </w:p>
        </w:tc>
        <w:tc>
          <w:tcPr>
            <w:tcW w:w="6807" w:type="dxa"/>
          </w:tcPr>
          <w:p w:rsidR="00923C16" w:rsidRDefault="0077139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>
              <w:rPr>
                <w:lang w:val="fr-CH"/>
              </w:rP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Sofort </w:t>
            </w:r>
          </w:p>
          <w:p w:rsidR="00923C16" w:rsidRDefault="0077139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"/>
            <w:r>
              <w:rPr>
                <w:lang w:val="fr-CH"/>
              </w:rPr>
              <w:instrText xml:space="preserve"> FORMCHECKBOX </w:instrText>
            </w:r>
            <w:r w:rsidR="00472FBF">
              <w:rPr>
                <w:lang w:val="fr-CH"/>
              </w:rPr>
            </w:r>
            <w:r w:rsidR="00472FBF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fr-CH"/>
              </w:rPr>
              <w:t xml:space="preserve"> Datum der Aufhebung: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923C16">
        <w:tc>
          <w:tcPr>
            <w:tcW w:w="9101" w:type="dxa"/>
            <w:gridSpan w:val="2"/>
            <w:shd w:val="clear" w:color="auto" w:fill="A6A6A6"/>
            <w:vAlign w:val="center"/>
          </w:tcPr>
          <w:p w:rsidR="00923C16" w:rsidRDefault="00923C16">
            <w:pPr>
              <w:rPr>
                <w:b/>
                <w:lang w:val="fr-CH"/>
              </w:rPr>
            </w:pPr>
          </w:p>
        </w:tc>
      </w:tr>
      <w:tr w:rsidR="00923C16">
        <w:trPr>
          <w:trHeight w:val="823"/>
        </w:trPr>
        <w:tc>
          <w:tcPr>
            <w:tcW w:w="2294" w:type="dxa"/>
            <w:vAlign w:val="center"/>
          </w:tcPr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Spezialfall : </w:t>
            </w:r>
          </w:p>
          <w:p w:rsidR="00923C16" w:rsidRDefault="00923C16">
            <w:pPr>
              <w:rPr>
                <w:b/>
                <w:lang w:val="fr-CH"/>
              </w:rPr>
            </w:pPr>
          </w:p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kein RIO</w:t>
            </w:r>
          </w:p>
        </w:tc>
        <w:tc>
          <w:tcPr>
            <w:tcW w:w="6807" w:type="dxa"/>
          </w:tcPr>
          <w:p w:rsidR="00923C16" w:rsidRDefault="00771394">
            <w:pPr>
              <w:shd w:val="clear" w:color="auto" w:fill="FFFFFF"/>
              <w:spacing w:after="120"/>
            </w:pPr>
            <w:r>
              <w:t xml:space="preserve">Die Durchführungsstelle hat zurzeit keinen RIO. Das Authentisierungsmittel wird als Postlagersendung an den neuen RIO geschickt. </w:t>
            </w:r>
          </w:p>
          <w:p w:rsidR="00923C16" w:rsidRDefault="00771394" w:rsidP="00656F4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 xml:space="preserve">Poststelle </w:t>
            </w:r>
            <w:r>
              <w:rPr>
                <w:rStyle w:val="Funotenzeichen"/>
                <w:lang w:val="fr-CH"/>
              </w:rPr>
              <w:footnoteReference w:id="1"/>
            </w:r>
            <w:r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  <w:r>
              <w:t>PLZ / Ort</w:t>
            </w:r>
            <w:r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</w:p>
        </w:tc>
      </w:tr>
      <w:tr w:rsidR="00923C16">
        <w:tc>
          <w:tcPr>
            <w:tcW w:w="9101" w:type="dxa"/>
            <w:gridSpan w:val="2"/>
            <w:shd w:val="clear" w:color="auto" w:fill="A6A6A6"/>
            <w:vAlign w:val="center"/>
          </w:tcPr>
          <w:p w:rsidR="00923C16" w:rsidRDefault="00923C16">
            <w:pPr>
              <w:rPr>
                <w:b/>
                <w:lang w:val="fr-CH"/>
              </w:rPr>
            </w:pPr>
          </w:p>
        </w:tc>
      </w:tr>
    </w:tbl>
    <w:p w:rsidR="00923C16" w:rsidRDefault="00923C16">
      <w:pPr>
        <w:tabs>
          <w:tab w:val="left" w:pos="5497"/>
        </w:tabs>
        <w:rPr>
          <w:lang w:val="fr-CH"/>
        </w:rPr>
      </w:pPr>
    </w:p>
    <w:p w:rsidR="00923C16" w:rsidRDefault="00923C16">
      <w:pPr>
        <w:tabs>
          <w:tab w:val="left" w:pos="5497"/>
        </w:tabs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923C16">
        <w:trPr>
          <w:trHeight w:val="433"/>
        </w:trPr>
        <w:tc>
          <w:tcPr>
            <w:tcW w:w="4580" w:type="dxa"/>
          </w:tcPr>
          <w:p w:rsidR="00923C16" w:rsidRDefault="00771394">
            <w:pPr>
              <w:tabs>
                <w:tab w:val="left" w:pos="5497"/>
              </w:tabs>
            </w:pPr>
            <w:r>
              <w:t>Leiter/in der Durchführungsstelle</w:t>
            </w:r>
          </w:p>
        </w:tc>
        <w:tc>
          <w:tcPr>
            <w:tcW w:w="4483" w:type="dxa"/>
          </w:tcPr>
          <w:p w:rsidR="00923C16" w:rsidRDefault="00771394">
            <w:pPr>
              <w:tabs>
                <w:tab w:val="left" w:pos="5497"/>
              </w:tabs>
            </w:pPr>
            <w:r>
              <w:t>RIO:</w:t>
            </w:r>
          </w:p>
        </w:tc>
      </w:tr>
      <w:tr w:rsidR="00923C16">
        <w:trPr>
          <w:trHeight w:val="720"/>
        </w:trPr>
        <w:tc>
          <w:tcPr>
            <w:tcW w:w="4580" w:type="dxa"/>
          </w:tcPr>
          <w:p w:rsidR="00923C16" w:rsidRDefault="00771394">
            <w:pPr>
              <w:tabs>
                <w:tab w:val="left" w:pos="5497"/>
              </w:tabs>
            </w:pPr>
            <w:r>
              <w:lastRenderedPageBreak/>
              <w:t xml:space="preserve">Ort und Datum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:rsidR="00923C16" w:rsidRDefault="00771394">
            <w:pPr>
              <w:tabs>
                <w:tab w:val="left" w:pos="5497"/>
              </w:tabs>
            </w:pPr>
            <w:r>
              <w:t xml:space="preserve">Ort und Datum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23C16">
        <w:trPr>
          <w:trHeight w:val="1730"/>
        </w:trPr>
        <w:tc>
          <w:tcPr>
            <w:tcW w:w="4580" w:type="dxa"/>
          </w:tcPr>
          <w:p w:rsidR="00923C16" w:rsidRDefault="00771394">
            <w:pPr>
              <w:tabs>
                <w:tab w:val="left" w:pos="5497"/>
              </w:tabs>
            </w:pPr>
            <w:r>
              <w:t>Unterschrift :</w:t>
            </w:r>
            <w:r>
              <w:tab/>
            </w:r>
          </w:p>
          <w:p w:rsidR="00923C16" w:rsidRDefault="00923C16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923C16" w:rsidRDefault="00771394">
            <w:pPr>
              <w:tabs>
                <w:tab w:val="left" w:pos="5497"/>
              </w:tabs>
            </w:pPr>
            <w:r>
              <w:t>Unterschrift :</w:t>
            </w:r>
          </w:p>
        </w:tc>
      </w:tr>
    </w:tbl>
    <w:p w:rsidR="00923C16" w:rsidRDefault="00923C16">
      <w:pPr>
        <w:tabs>
          <w:tab w:val="left" w:pos="5497"/>
        </w:tabs>
      </w:pPr>
    </w:p>
    <w:p w:rsidR="00923C16" w:rsidRDefault="00923C16">
      <w:pPr>
        <w:tabs>
          <w:tab w:val="left" w:pos="5497"/>
        </w:tabs>
      </w:pPr>
    </w:p>
    <w:p w:rsidR="00923C16" w:rsidRDefault="00923C16">
      <w:pPr>
        <w:tabs>
          <w:tab w:val="left" w:pos="5497"/>
        </w:tabs>
      </w:pPr>
    </w:p>
    <w:p w:rsidR="00923C16" w:rsidRDefault="00923C16">
      <w:pPr>
        <w:tabs>
          <w:tab w:val="left" w:pos="5497"/>
        </w:tabs>
      </w:pPr>
    </w:p>
    <w:p w:rsidR="00923C16" w:rsidRDefault="00923C16">
      <w:pPr>
        <w:tabs>
          <w:tab w:val="left" w:pos="5497"/>
        </w:tabs>
      </w:pPr>
    </w:p>
    <w:p w:rsidR="00923C16" w:rsidRDefault="00923C16">
      <w:pPr>
        <w:tabs>
          <w:tab w:val="left" w:pos="5497"/>
        </w:tabs>
      </w:pPr>
    </w:p>
    <w:p w:rsidR="00923C16" w:rsidRDefault="00771394">
      <w:r>
        <w:t>Das Formular an die Zentrale Authentisierungsmittelstelle (ZAMS) zurücksenden per E-Mail ocma-zams@zas.admin.ch (PDF Dokument) oder per Post an </w:t>
      </w:r>
    </w:p>
    <w:p w:rsidR="00923C16" w:rsidRDefault="00923C16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923C16" w:rsidRDefault="00771394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Organe central de gestion des moyens d’authentification OCMA </w:t>
      </w:r>
    </w:p>
    <w:p w:rsidR="00923C16" w:rsidRDefault="00771394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23C16" w:rsidRDefault="00771394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23C16" w:rsidRDefault="00771394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23C16" w:rsidRDefault="00923C16">
      <w:pPr>
        <w:spacing w:line="200" w:lineRule="atLeast"/>
        <w:ind w:left="1700"/>
        <w:rPr>
          <w:lang w:val="fr-CH"/>
        </w:rPr>
      </w:pPr>
    </w:p>
    <w:p w:rsidR="00923C16" w:rsidRDefault="00923C16">
      <w:pPr>
        <w:spacing w:line="200" w:lineRule="atLeast"/>
        <w:ind w:left="1700"/>
        <w:rPr>
          <w:lang w:val="fr-CH"/>
        </w:rPr>
      </w:pPr>
    </w:p>
    <w:p w:rsidR="00923C16" w:rsidRDefault="00923C16">
      <w:pPr>
        <w:spacing w:line="200" w:lineRule="atLeast"/>
        <w:ind w:left="1700"/>
        <w:rPr>
          <w:lang w:val="fr-CH"/>
        </w:rPr>
      </w:pPr>
    </w:p>
    <w:p w:rsidR="00923C16" w:rsidRDefault="00771394">
      <w:pPr>
        <w:rPr>
          <w:b/>
          <w:lang w:val="fr-CH"/>
        </w:rPr>
      </w:pPr>
      <w:r>
        <w:rPr>
          <w:b/>
          <w:lang w:val="fr-CH"/>
        </w:rPr>
        <w:t xml:space="preserve">Validierung durch ZAMS </w:t>
      </w:r>
    </w:p>
    <w:p w:rsidR="00923C16" w:rsidRDefault="00923C16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23C16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23C16" w:rsidRDefault="00923C16">
            <w:pPr>
              <w:rPr>
                <w:b/>
                <w:lang w:val="fr-CH"/>
              </w:rPr>
            </w:pPr>
          </w:p>
        </w:tc>
      </w:tr>
      <w:tr w:rsidR="00923C16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16" w:rsidRDefault="0077139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Validierungsschritte</w:t>
            </w:r>
          </w:p>
          <w:p w:rsidR="00923C16" w:rsidRDefault="00923C16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16" w:rsidRDefault="00771394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Erhalten am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923C16" w:rsidRDefault="00771394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>
              <w:t xml:space="preserve">In der Tokenverwaltungsplattform bearbeitet am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923C16" w:rsidRDefault="00771394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>
              <w:t xml:space="preserve">Dem RIO per E-Mail  bestätigt am: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923C16" w:rsidRDefault="0077139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Bemerkungen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923C16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23C16" w:rsidRDefault="00923C16">
            <w:pPr>
              <w:rPr>
                <w:b/>
                <w:lang w:val="fr-CH"/>
              </w:rPr>
            </w:pPr>
          </w:p>
        </w:tc>
      </w:tr>
    </w:tbl>
    <w:p w:rsidR="00923C16" w:rsidRDefault="00923C16"/>
    <w:sectPr w:rsidR="00923C16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BF" w:rsidRDefault="00472FBF">
      <w:pPr>
        <w:spacing w:line="240" w:lineRule="auto"/>
      </w:pPr>
      <w:r>
        <w:separator/>
      </w:r>
    </w:p>
  </w:endnote>
  <w:endnote w:type="continuationSeparator" w:id="0">
    <w:p w:rsidR="00472FBF" w:rsidRDefault="0047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C16" w:rsidRDefault="00923C16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23C16">
      <w:trPr>
        <w:cantSplit/>
      </w:trPr>
      <w:tc>
        <w:tcPr>
          <w:tcW w:w="4252" w:type="dxa"/>
          <w:vAlign w:val="bottom"/>
        </w:tcPr>
        <w:p w:rsidR="00923C16" w:rsidRDefault="00771394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Formular 2 - Meldung RIO</w:t>
          </w:r>
        </w:p>
        <w:p w:rsidR="00923C16" w:rsidRDefault="00771394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3.0 – 17.02.2016</w:t>
          </w:r>
        </w:p>
      </w:tc>
      <w:tc>
        <w:tcPr>
          <w:tcW w:w="4820" w:type="dxa"/>
          <w:vAlign w:val="bottom"/>
        </w:tcPr>
        <w:p w:rsidR="00923C16" w:rsidRDefault="00923C16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23C16" w:rsidRDefault="00771394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923C16" w:rsidRDefault="00771394">
          <w:pPr>
            <w:pStyle w:val="Referenz"/>
            <w:rPr>
              <w:rStyle w:val="Seitenzahl"/>
              <w:szCs w:val="14"/>
            </w:rPr>
          </w:pP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PAGE </w:instrText>
          </w:r>
          <w:r>
            <w:rPr>
              <w:rStyle w:val="Seitenzahl"/>
              <w:szCs w:val="14"/>
            </w:rPr>
            <w:fldChar w:fldCharType="separate"/>
          </w:r>
          <w:r w:rsidR="004F7095">
            <w:rPr>
              <w:rStyle w:val="Seitenzahl"/>
              <w:noProof/>
              <w:szCs w:val="14"/>
            </w:rPr>
            <w:t>1</w:t>
          </w:r>
          <w:r>
            <w:rPr>
              <w:rStyle w:val="Seitenzahl"/>
              <w:szCs w:val="14"/>
            </w:rPr>
            <w:fldChar w:fldCharType="end"/>
          </w:r>
          <w:r>
            <w:rPr>
              <w:rStyle w:val="Seitenzahl"/>
              <w:szCs w:val="14"/>
            </w:rPr>
            <w:t>/</w:t>
          </w: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NUMPAGES </w:instrText>
          </w:r>
          <w:r>
            <w:rPr>
              <w:rStyle w:val="Seitenzahl"/>
              <w:szCs w:val="14"/>
            </w:rPr>
            <w:fldChar w:fldCharType="separate"/>
          </w:r>
          <w:r w:rsidR="004F7095">
            <w:rPr>
              <w:rStyle w:val="Seitenzahl"/>
              <w:noProof/>
              <w:szCs w:val="14"/>
            </w:rPr>
            <w:t>2</w:t>
          </w:r>
          <w:r>
            <w:rPr>
              <w:rStyle w:val="Seitenzahl"/>
              <w:szCs w:val="14"/>
            </w:rPr>
            <w:fldChar w:fldCharType="end"/>
          </w:r>
        </w:p>
      </w:tc>
    </w:tr>
    <w:tr w:rsidR="00923C16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23C16" w:rsidRDefault="00771394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23C16" w:rsidRDefault="00923C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BF" w:rsidRDefault="00472FBF">
      <w:pPr>
        <w:spacing w:line="240" w:lineRule="auto"/>
      </w:pPr>
      <w:r>
        <w:separator/>
      </w:r>
    </w:p>
  </w:footnote>
  <w:footnote w:type="continuationSeparator" w:id="0">
    <w:p w:rsidR="00472FBF" w:rsidRDefault="00472FBF">
      <w:pPr>
        <w:spacing w:line="240" w:lineRule="auto"/>
      </w:pPr>
      <w:r>
        <w:continuationSeparator/>
      </w:r>
    </w:p>
  </w:footnote>
  <w:footnote w:id="1">
    <w:p w:rsidR="00923C16" w:rsidRDefault="00771394">
      <w:pPr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 </w:t>
      </w:r>
      <w:r>
        <w:rPr>
          <w:sz w:val="14"/>
          <w:szCs w:val="14"/>
        </w:rPr>
        <w:t>Angabe der Poststelle für Orte mit mehreren Poststellen erforderlich. (Zum Abholen des Authentisierungsmittels bitte persönliche ID oder Pass mitbringen). Um die Adresse Ihrer Poststelle zu finden, siehe:</w:t>
      </w:r>
      <w:r>
        <w:rPr>
          <w:sz w:val="14"/>
          <w:szCs w:val="14"/>
        </w:rPr>
        <w:br/>
      </w:r>
      <w:hyperlink r:id="rId1" w:history="1">
        <w:r>
          <w:rPr>
            <w:rStyle w:val="Hyperlink"/>
            <w:sz w:val="16"/>
            <w:szCs w:val="16"/>
          </w:rPr>
          <w:t>https://www.post.ch/de/privat/empfangen/empfangsort-bestimmen-privat/postlagersendung</w:t>
        </w:r>
      </w:hyperlink>
    </w:p>
    <w:p w:rsidR="00923C16" w:rsidRDefault="00923C16">
      <w:pPr>
        <w:rPr>
          <w:rFonts w:cs="Arial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23C16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23C16" w:rsidRDefault="00771394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23C16" w:rsidRDefault="00771394">
          <w:pPr>
            <w:pStyle w:val="KopfzeileDepartement"/>
            <w:rPr>
              <w:lang w:val="fr-CH" w:eastAsia="de-CH"/>
            </w:rPr>
          </w:pPr>
          <w:r>
            <w:rPr>
              <w:lang w:val="fr-CH" w:eastAsia="de-CH"/>
            </w:rPr>
            <w:t>Département fédéral de l’intérieur DFI</w:t>
          </w:r>
        </w:p>
        <w:p w:rsidR="00923C16" w:rsidRDefault="00771394">
          <w:pPr>
            <w:pStyle w:val="KopfzeileFett"/>
            <w:rPr>
              <w:lang w:val="fr-CH" w:eastAsia="de-CH"/>
            </w:rPr>
          </w:pPr>
          <w:r>
            <w:rPr>
              <w:lang w:val="fr-CH" w:eastAsia="de-CH"/>
            </w:rPr>
            <w:t>Office fédéral des assurances sociales OFAS</w:t>
          </w:r>
        </w:p>
        <w:p w:rsidR="00923C16" w:rsidRDefault="00771394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MASS - SID</w:t>
          </w:r>
        </w:p>
        <w:p w:rsidR="00923C16" w:rsidRDefault="00923C16">
          <w:pPr>
            <w:pStyle w:val="Kopfzeile"/>
          </w:pPr>
        </w:p>
      </w:tc>
    </w:tr>
  </w:tbl>
  <w:p w:rsidR="00923C16" w:rsidRDefault="00923C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forms" w:enforcement="1" w:cryptProviderType="rsaAES" w:cryptAlgorithmClass="hash" w:cryptAlgorithmType="typeAny" w:cryptAlgorithmSid="14" w:cryptSpinCount="100000" w:hash="o8ADrS+fxIubVUwucJzm5ehuT9MWVXOVqJD/RcQNQQcCAwv17jOry1oKIHXbZVojrdTDD8oYf6V8rQ7FeTfhew==" w:salt="9KPnuN/pm57Le8unGvaIC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16"/>
    <w:rsid w:val="00145408"/>
    <w:rsid w:val="001828E0"/>
    <w:rsid w:val="00472FBF"/>
    <w:rsid w:val="004F7095"/>
    <w:rsid w:val="00656F41"/>
    <w:rsid w:val="00771394"/>
    <w:rsid w:val="009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basedOn w:val="Absatz-Standardschriftart"/>
    <w:link w:val="Funotentext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Pr>
      <w:vertAlign w:val="superscript"/>
    </w:rPr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Times New Roman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de/privat/empfangen/empfangsort-bestimmen-privat/postlagersend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4408</DocumentId>
    <Published xmlns="a88f3e11-806f-455b-a3b3-6a1b2c434eb2">true</Published>
    <DocumentAbstract xmlns="a88f3e11-806f-455b-a3b3-6a1b2c434eb2">Formular zur Anmeldung des Registration Information Officer und zur Anmeldung der Änderungen.</DocumentAbstract>
    <PublishFrom xmlns="a88f3e11-806f-455b-a3b3-6a1b2c434eb2">2018-01-08T23:00:00+00:00</PublishFrom>
    <DocumentNr xmlns="a88f3e11-806f-455b-a3b3-6a1b2c434eb2">3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4408_1_de_Meldung RIO"/>
    <f:field ref="objsubject" par="" edit="true" text=""/>
    <f:field ref="objcreatedby" par="" text="Frei, Dieter, Fdi, BSV"/>
    <f:field ref="objcreatedat" par="" text="07.08.2017 16:12:09"/>
    <f:field ref="objchangedby" par="" text="Lamti, Leila, Lel, BSV"/>
    <f:field ref="objmodifiedat" par="" text="20.12.2017 15:10:17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08_1_de_Meldung RIO"/>
    <f:field ref="CHPRECONFIG_1_1001_Objektname" par="" edit="true" text="4408_1_de_Meldung RI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5B38B-A49D-4638-9FB6-CDF77ADA904F}"/>
</file>

<file path=customXml/itemProps2.xml><?xml version="1.0" encoding="utf-8"?>
<ds:datastoreItem xmlns:ds="http://schemas.openxmlformats.org/officeDocument/2006/customXml" ds:itemID="{2D65FF52-DE68-4FB2-B450-FCF0CD0271A4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4D343854-3394-4063-B127-56E01AFD9E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Registration Identification Officer (RIO) [3]</dc:title>
  <dc:subject/>
  <dc:creator>Astrid von Wyl</dc:creator>
  <cp:keywords/>
  <dc:description/>
  <cp:lastModifiedBy>U80737253</cp:lastModifiedBy>
  <cp:revision>3</cp:revision>
  <dcterms:created xsi:type="dcterms:W3CDTF">2018-01-09T08:17:00Z</dcterms:created>
  <dcterms:modified xsi:type="dcterms:W3CDTF">2018-01-09T08:17:00Z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310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07.08.2017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Fdi</vt:lpwstr>
  </property>
  <property fmtid="{D5CDD505-2E9C-101B-9397-08002B2CF9AE}" pid="34" name="FSC#BSVTEMPL@102.1950:SubjectSubFile">
    <vt:lpwstr>4408_1_de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20173207-0310</vt:lpwstr>
  </property>
  <property fmtid="{D5CDD505-2E9C-101B-9397-08002B2CF9AE}" pid="40" name="FSC#BSVTEMPL@102.1950:DocumentIDEnhanced">
    <vt:lpwstr>032.6-01739 07.08.2017 Doknr: 310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Frei Dieter</vt:lpwstr>
  </property>
  <property fmtid="{D5CDD505-2E9C-101B-9397-08002B2CF9AE}" pid="58" name="FSC#COOELAK@1.1001:OwnerExtension">
    <vt:lpwstr>+41 58 469 38 49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07.08.2017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*COO.2063.100.4.1576297*</vt:lpwstr>
  </property>
  <property fmtid="{D5CDD505-2E9C-101B-9397-08002B2CF9AE}" pid="69" name="FSC#COOELAK@1.1001:RefBarCode">
    <vt:lpwstr>*COO.2063.100.1.1576301*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4408_1_de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COO.2063.100.4.1576297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