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83BE1D" w14:textId="77777777" w:rsidR="004F0D15" w:rsidRPr="002F4A72" w:rsidRDefault="004F0D15" w:rsidP="004F0D15">
      <w:pPr>
        <w:jc w:val="center"/>
        <w:outlineLvl w:val="1"/>
        <w:rPr>
          <w:rFonts w:ascii="Calibri" w:eastAsia="Calibri" w:hAnsi="Calibri"/>
          <w:b/>
          <w:sz w:val="22"/>
          <w:szCs w:val="22"/>
        </w:rPr>
      </w:pPr>
      <w:bookmarkStart w:id="0" w:name="_Toc477468095"/>
      <w:bookmarkStart w:id="1" w:name="SEDR001"/>
      <w:r>
        <w:rPr>
          <w:rFonts w:ascii="Calibri" w:eastAsia="Calibri" w:hAnsi="Calibri"/>
          <w:b/>
          <w:sz w:val="22"/>
          <w:szCs w:val="22"/>
        </w:rPr>
        <w:t>SED R001 - Ersuchen um Einbehalt von nachzuzahlenden Beträgen/laufenden Zahlungen</w:t>
      </w:r>
      <w:bookmarkEnd w:id="0"/>
    </w:p>
    <w:p w14:paraId="714E732F" w14:textId="77777777" w:rsidR="000E4F96" w:rsidRPr="002F4A72" w:rsidRDefault="000E4F96" w:rsidP="004F0D15">
      <w:pPr>
        <w:jc w:val="center"/>
        <w:outlineLvl w:val="1"/>
        <w:rPr>
          <w:rFonts w:ascii="Calibri" w:eastAsia="Calibri" w:hAnsi="Calibri"/>
          <w:b/>
          <w:sz w:val="22"/>
          <w:szCs w:val="22"/>
        </w:rPr>
      </w:pPr>
    </w:p>
    <w:bookmarkEnd w:id="1"/>
    <w:p w14:paraId="451DD5F7" w14:textId="0D2536CC" w:rsidR="000E4F96" w:rsidRPr="002F4A72" w:rsidRDefault="004F0D15" w:rsidP="000E4F96">
      <w:pPr>
        <w:spacing w:after="200" w:line="276" w:lineRule="auto"/>
        <w:jc w:val="both"/>
        <w:rPr>
          <w:rFonts w:ascii="Calibri" w:eastAsia="Calibri" w:hAnsi="Calibri"/>
          <w:sz w:val="22"/>
          <w:szCs w:val="22"/>
        </w:rPr>
      </w:pPr>
      <w:proofErr w:type="gramStart"/>
      <w:r>
        <w:rPr>
          <w:rFonts w:ascii="Calibri" w:eastAsia="Calibri" w:hAnsi="Calibri"/>
          <w:sz w:val="22"/>
          <w:szCs w:val="22"/>
        </w:rPr>
        <w:t>Dieses</w:t>
      </w:r>
      <w:proofErr w:type="gramEnd"/>
      <w:r>
        <w:rPr>
          <w:rFonts w:ascii="Calibri" w:eastAsia="Calibri" w:hAnsi="Calibri"/>
          <w:sz w:val="22"/>
          <w:szCs w:val="22"/>
        </w:rPr>
        <w:t xml:space="preserve"> SED eröffnet den Geschäftsvorgang R_BUC_1. Es ist das Ersuchen um Ausgleich und hat eine zweifache Funktion. Es kann als </w:t>
      </w:r>
      <w:r>
        <w:rPr>
          <w:rFonts w:ascii="Calibri" w:eastAsia="Calibri" w:hAnsi="Calibri"/>
          <w:b/>
          <w:bCs/>
          <w:sz w:val="22"/>
          <w:szCs w:val="22"/>
        </w:rPr>
        <w:t xml:space="preserve">vorläufiges </w:t>
      </w:r>
      <w:r>
        <w:rPr>
          <w:rFonts w:ascii="Calibri" w:eastAsia="Calibri" w:hAnsi="Calibri"/>
          <w:sz w:val="22"/>
          <w:szCs w:val="22"/>
        </w:rPr>
        <w:t xml:space="preserve">oder </w:t>
      </w:r>
      <w:r>
        <w:rPr>
          <w:rFonts w:ascii="Calibri" w:eastAsia="Calibri" w:hAnsi="Calibri"/>
          <w:b/>
          <w:bCs/>
          <w:sz w:val="22"/>
          <w:szCs w:val="22"/>
        </w:rPr>
        <w:t xml:space="preserve">endgültiges </w:t>
      </w:r>
      <w:r>
        <w:rPr>
          <w:rFonts w:ascii="Calibri" w:eastAsia="Calibri" w:hAnsi="Calibri"/>
          <w:sz w:val="22"/>
          <w:szCs w:val="22"/>
        </w:rPr>
        <w:t>Ersuchen verwendet werden und wird vom Fallinhaber ausgefüllt.</w:t>
      </w:r>
    </w:p>
    <w:p w14:paraId="1AEA1EA8" w14:textId="77777777" w:rsidR="004F0D15" w:rsidRPr="002F4A72" w:rsidRDefault="004F0D15" w:rsidP="004F0D15">
      <w:pPr>
        <w:numPr>
          <w:ilvl w:val="0"/>
          <w:numId w:val="2"/>
        </w:numPr>
        <w:spacing w:after="200" w:line="276" w:lineRule="auto"/>
        <w:jc w:val="both"/>
        <w:rPr>
          <w:rFonts w:ascii="Calibri" w:eastAsia="Calibri" w:hAnsi="Calibri" w:cs="Calibri"/>
          <w:sz w:val="22"/>
          <w:szCs w:val="22"/>
        </w:rPr>
      </w:pPr>
      <w:r>
        <w:rPr>
          <w:rFonts w:ascii="Calibri" w:eastAsia="Calibri" w:hAnsi="Calibri" w:cs="Calibri"/>
          <w:b/>
          <w:bCs/>
          <w:sz w:val="22"/>
          <w:szCs w:val="22"/>
        </w:rPr>
        <w:t>Vorläufiges Ersuchen:</w:t>
      </w:r>
      <w:r>
        <w:rPr>
          <w:rFonts w:ascii="Calibri" w:eastAsia="Calibri" w:hAnsi="Calibri" w:cs="Calibri"/>
          <w:sz w:val="22"/>
          <w:szCs w:val="22"/>
        </w:rPr>
        <w:t xml:space="preserve"> Es soll immer dann verwendet werden, wenn der absendende Träger nachzuzahlende Beträge in einem anderen Mitgliedstaat blockieren möchte und/oder wenn der Träger Informationen über den regelmäßigen Betrag der Leistung benötigt, die von einem anderen Träger gezahlt wird. In diesen Fällen müssen nicht alle Angaben vom absendenden Träger zur Verfügung gestellt werden, da ein endgültiges Ersuchen folgen wird. </w:t>
      </w:r>
    </w:p>
    <w:p w14:paraId="22A6C78F" w14:textId="7AD2C74D" w:rsidR="004F0D15" w:rsidRPr="002F4A72" w:rsidRDefault="004F0D15" w:rsidP="004F0D15">
      <w:pPr>
        <w:numPr>
          <w:ilvl w:val="0"/>
          <w:numId w:val="2"/>
        </w:numPr>
        <w:spacing w:after="200" w:line="276" w:lineRule="auto"/>
        <w:jc w:val="both"/>
        <w:rPr>
          <w:rFonts w:ascii="Calibri" w:eastAsia="Calibri" w:hAnsi="Calibri" w:cs="Calibri"/>
          <w:sz w:val="22"/>
          <w:szCs w:val="22"/>
        </w:rPr>
      </w:pPr>
      <w:r>
        <w:rPr>
          <w:rFonts w:ascii="Calibri" w:eastAsia="Calibri" w:hAnsi="Calibri" w:cs="Calibri"/>
          <w:b/>
          <w:bCs/>
          <w:sz w:val="22"/>
          <w:szCs w:val="22"/>
        </w:rPr>
        <w:t>Endgültiges Ersuchen:</w:t>
      </w:r>
      <w:r>
        <w:rPr>
          <w:rFonts w:ascii="Calibri" w:eastAsia="Calibri" w:hAnsi="Calibri" w:cs="Calibri"/>
          <w:sz w:val="22"/>
          <w:szCs w:val="22"/>
        </w:rPr>
        <w:t xml:space="preserve"> Es soll verwendet werden, wenn Sie tatsächlich von der Gegenpartei den Einbehalt von Überzahlungen und die Überweisung der entsprechenden Beträge an Sie anfordern.</w:t>
      </w:r>
    </w:p>
    <w:p w14:paraId="582C2D6A" w14:textId="6E9E4EDF" w:rsidR="004F0D15" w:rsidRPr="002F4A72" w:rsidRDefault="004F0D15" w:rsidP="004F0D15">
      <w:p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In jedem Fall müssen Sie Informationen über die Person, die Art des Ersuchens und die zu Unrecht erhaltenen Leistungen erteilen. Bitte </w:t>
      </w:r>
      <w:r w:rsidR="002A766C">
        <w:rPr>
          <w:rFonts w:ascii="Calibri" w:eastAsia="Calibri" w:hAnsi="Calibri" w:cs="Calibri"/>
          <w:sz w:val="22"/>
          <w:szCs w:val="22"/>
        </w:rPr>
        <w:t>beachten</w:t>
      </w:r>
      <w:r>
        <w:rPr>
          <w:rFonts w:ascii="Calibri" w:eastAsia="Calibri" w:hAnsi="Calibri" w:cs="Calibri"/>
          <w:sz w:val="22"/>
          <w:szCs w:val="22"/>
        </w:rPr>
        <w:t xml:space="preserve"> Sie, dass Staatsangehörigkeit im Abschnitt </w:t>
      </w:r>
      <w:r>
        <w:rPr>
          <w:rFonts w:ascii="Calibri" w:eastAsia="Calibri" w:hAnsi="Calibri" w:cs="Calibri"/>
          <w:i/>
          <w:iCs/>
          <w:sz w:val="22"/>
          <w:szCs w:val="22"/>
        </w:rPr>
        <w:t xml:space="preserve">'Person' </w:t>
      </w:r>
      <w:r>
        <w:rPr>
          <w:rFonts w:ascii="Calibri" w:eastAsia="Calibri" w:hAnsi="Calibri" w:cs="Calibri"/>
          <w:sz w:val="22"/>
          <w:szCs w:val="22"/>
        </w:rPr>
        <w:t>wiederholt werden kann, wenn die Person die doppelte Staatsangehörigkeit hat.</w:t>
      </w:r>
    </w:p>
    <w:p w14:paraId="7EAA315E" w14:textId="3D528EC3" w:rsidR="00C84366" w:rsidRPr="002F4A72" w:rsidRDefault="00C84366" w:rsidP="004F0D15">
      <w:p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Der Abschnitt </w:t>
      </w:r>
      <w:r>
        <w:rPr>
          <w:rFonts w:ascii="Calibri" w:eastAsia="Calibri" w:hAnsi="Calibri" w:cs="Calibri"/>
          <w:i/>
          <w:iCs/>
          <w:sz w:val="22"/>
          <w:szCs w:val="22"/>
        </w:rPr>
        <w:t xml:space="preserve">'Person' </w:t>
      </w:r>
      <w:r>
        <w:rPr>
          <w:rFonts w:ascii="Calibri" w:eastAsia="Calibri" w:hAnsi="Calibri" w:cs="Calibri"/>
          <w:sz w:val="22"/>
          <w:szCs w:val="22"/>
        </w:rPr>
        <w:t xml:space="preserve">ist wiederholbar. So erteilen Sie in Fällen von Leistungen an Hinterbliebene bitte getrennte Angaben zum Leistungsbezieher </w:t>
      </w:r>
      <w:r>
        <w:rPr>
          <w:rFonts w:ascii="Calibri" w:eastAsia="Calibri" w:hAnsi="Calibri" w:cs="Calibri"/>
          <w:b/>
          <w:bCs/>
          <w:sz w:val="22"/>
          <w:szCs w:val="22"/>
        </w:rPr>
        <w:t xml:space="preserve">und </w:t>
      </w:r>
      <w:r>
        <w:rPr>
          <w:rFonts w:ascii="Calibri" w:eastAsia="Calibri" w:hAnsi="Calibri" w:cs="Calibri"/>
          <w:sz w:val="22"/>
          <w:szCs w:val="22"/>
        </w:rPr>
        <w:t>zur verstorbenen versicherten Person. Die</w:t>
      </w:r>
      <w:r w:rsidR="000125CA">
        <w:rPr>
          <w:rFonts w:ascii="Calibri" w:eastAsia="Calibri" w:hAnsi="Calibri" w:cs="Calibri"/>
          <w:sz w:val="22"/>
          <w:szCs w:val="22"/>
        </w:rPr>
        <w:t>s</w:t>
      </w:r>
      <w:r>
        <w:rPr>
          <w:rFonts w:ascii="Calibri" w:eastAsia="Calibri" w:hAnsi="Calibri" w:cs="Calibri"/>
          <w:sz w:val="22"/>
          <w:szCs w:val="22"/>
        </w:rPr>
        <w:t xml:space="preserve"> wird der Gegenpartei bei der korrekten Zuordnung des Falls helfen.</w:t>
      </w:r>
    </w:p>
    <w:p w14:paraId="31D70F0E" w14:textId="4A44AFAE" w:rsidR="004F0D15" w:rsidRPr="004F0D15" w:rsidRDefault="004F0D15" w:rsidP="008A6E49">
      <w:pPr>
        <w:spacing w:after="240"/>
        <w:jc w:val="both"/>
        <w:rPr>
          <w:rFonts w:ascii="Calibri" w:eastAsia="Calibri" w:hAnsi="Calibri" w:cs="Calibri"/>
          <w:sz w:val="22"/>
          <w:szCs w:val="22"/>
          <w:lang w:val="en-GB"/>
        </w:rPr>
      </w:pPr>
      <w:r>
        <w:rPr>
          <w:rFonts w:ascii="Calibri" w:eastAsia="Calibri" w:hAnsi="Calibri" w:cs="Calibri"/>
          <w:sz w:val="22"/>
          <w:szCs w:val="22"/>
        </w:rPr>
        <w:t>Wenn das SED als endgültiges Ersuchen verwendet wird, müssen mehr Informationen erteilt werden, damit der Empfänger den Einbehalt tatsächlich durchführen kann. Für das endgültige Ersuchen werden diese Abschnitte obligatorisch:</w:t>
      </w:r>
    </w:p>
    <w:p w14:paraId="226953DF" w14:textId="1B2720D2" w:rsidR="004F0D15" w:rsidRPr="00922956" w:rsidRDefault="00922956" w:rsidP="00A876EC">
      <w:pPr>
        <w:numPr>
          <w:ilvl w:val="0"/>
          <w:numId w:val="2"/>
        </w:numPr>
        <w:spacing w:line="276" w:lineRule="auto"/>
        <w:jc w:val="both"/>
        <w:rPr>
          <w:rFonts w:ascii="Calibri" w:eastAsia="Calibri" w:hAnsi="Calibri" w:cs="Calibri"/>
          <w:i/>
          <w:sz w:val="22"/>
          <w:szCs w:val="22"/>
          <w:lang w:val="en-GB"/>
        </w:rPr>
      </w:pPr>
      <w:r>
        <w:rPr>
          <w:rFonts w:ascii="Calibri" w:eastAsia="Calibri" w:hAnsi="Calibri" w:cs="Calibri"/>
          <w:i/>
          <w:sz w:val="22"/>
          <w:szCs w:val="22"/>
        </w:rPr>
        <w:t>'Überzahlungszeiträume'</w:t>
      </w:r>
    </w:p>
    <w:p w14:paraId="3DC345F0" w14:textId="5D3EE006" w:rsidR="004F0D15" w:rsidRPr="00922956" w:rsidRDefault="00922956" w:rsidP="00A876EC">
      <w:pPr>
        <w:numPr>
          <w:ilvl w:val="0"/>
          <w:numId w:val="2"/>
        </w:numPr>
        <w:spacing w:line="276" w:lineRule="auto"/>
        <w:jc w:val="both"/>
        <w:rPr>
          <w:rFonts w:ascii="Calibri" w:eastAsia="Calibri" w:hAnsi="Calibri" w:cs="Calibri"/>
          <w:i/>
          <w:sz w:val="22"/>
          <w:szCs w:val="22"/>
          <w:lang w:val="en-GB"/>
        </w:rPr>
      </w:pPr>
      <w:r>
        <w:rPr>
          <w:rFonts w:ascii="Calibri" w:eastAsia="Calibri" w:hAnsi="Calibri" w:cs="Calibri"/>
          <w:i/>
          <w:sz w:val="22"/>
          <w:szCs w:val="22"/>
        </w:rPr>
        <w:t>'Zahlungsbetrag'</w:t>
      </w:r>
    </w:p>
    <w:p w14:paraId="075EDD4F" w14:textId="5724F183" w:rsidR="004F0D15" w:rsidRPr="00922956" w:rsidRDefault="00922956" w:rsidP="00A876EC">
      <w:pPr>
        <w:numPr>
          <w:ilvl w:val="0"/>
          <w:numId w:val="2"/>
        </w:numPr>
        <w:spacing w:line="276" w:lineRule="auto"/>
        <w:jc w:val="both"/>
        <w:rPr>
          <w:rFonts w:ascii="Calibri" w:eastAsia="Calibri" w:hAnsi="Calibri" w:cs="Calibri"/>
          <w:i/>
          <w:sz w:val="22"/>
          <w:szCs w:val="22"/>
          <w:lang w:val="en-GB"/>
        </w:rPr>
      </w:pPr>
      <w:r>
        <w:rPr>
          <w:rFonts w:ascii="Calibri" w:eastAsia="Calibri" w:hAnsi="Calibri" w:cs="Calibri"/>
          <w:i/>
          <w:sz w:val="22"/>
          <w:szCs w:val="22"/>
        </w:rPr>
        <w:t xml:space="preserve">'Einbehalt </w:t>
      </w:r>
      <w:r w:rsidR="002F4A72">
        <w:rPr>
          <w:rFonts w:ascii="Calibri" w:eastAsia="Calibri" w:hAnsi="Calibri" w:cs="Calibri"/>
          <w:i/>
          <w:sz w:val="22"/>
          <w:szCs w:val="22"/>
        </w:rPr>
        <w:t xml:space="preserve">der </w:t>
      </w:r>
      <w:r>
        <w:rPr>
          <w:rFonts w:ascii="Calibri" w:eastAsia="Calibri" w:hAnsi="Calibri" w:cs="Calibri"/>
          <w:i/>
          <w:sz w:val="22"/>
          <w:szCs w:val="22"/>
        </w:rPr>
        <w:t>Leistung'</w:t>
      </w:r>
    </w:p>
    <w:p w14:paraId="5D5CE05C" w14:textId="220AC4CE" w:rsidR="004F0D15" w:rsidRPr="00922956" w:rsidRDefault="00922956" w:rsidP="00A876EC">
      <w:pPr>
        <w:numPr>
          <w:ilvl w:val="0"/>
          <w:numId w:val="2"/>
        </w:numPr>
        <w:spacing w:line="276" w:lineRule="auto"/>
        <w:jc w:val="both"/>
        <w:rPr>
          <w:rFonts w:ascii="Calibri" w:eastAsia="Calibri" w:hAnsi="Calibri" w:cs="Calibri"/>
          <w:i/>
          <w:sz w:val="22"/>
          <w:szCs w:val="22"/>
          <w:lang w:val="en-GB"/>
        </w:rPr>
      </w:pPr>
      <w:r>
        <w:rPr>
          <w:rFonts w:ascii="Calibri" w:eastAsia="Calibri" w:hAnsi="Calibri" w:cs="Calibri"/>
          <w:i/>
          <w:sz w:val="22"/>
          <w:szCs w:val="22"/>
        </w:rPr>
        <w:t>'Einbehalt von nachzuzahlenden Beträgen'</w:t>
      </w:r>
    </w:p>
    <w:p w14:paraId="4F182042" w14:textId="2048C06C" w:rsidR="004F0D15" w:rsidRPr="00922956" w:rsidRDefault="00922956" w:rsidP="00A876EC">
      <w:pPr>
        <w:numPr>
          <w:ilvl w:val="0"/>
          <w:numId w:val="2"/>
        </w:numPr>
        <w:spacing w:line="276" w:lineRule="auto"/>
        <w:jc w:val="both"/>
        <w:rPr>
          <w:rFonts w:ascii="Calibri" w:eastAsia="Calibri" w:hAnsi="Calibri" w:cs="Calibri"/>
          <w:i/>
          <w:sz w:val="22"/>
          <w:szCs w:val="22"/>
          <w:lang w:val="en-GB"/>
        </w:rPr>
      </w:pPr>
      <w:r>
        <w:rPr>
          <w:rFonts w:ascii="Calibri" w:eastAsia="Calibri" w:hAnsi="Calibri" w:cs="Calibri"/>
          <w:i/>
          <w:sz w:val="22"/>
          <w:szCs w:val="22"/>
        </w:rPr>
        <w:t>'Einbehalt von laufenden Zahlungen'</w:t>
      </w:r>
    </w:p>
    <w:p w14:paraId="6B9A60F6" w14:textId="1BDF3262" w:rsidR="004F0D15" w:rsidRDefault="00922956" w:rsidP="00A876EC">
      <w:pPr>
        <w:numPr>
          <w:ilvl w:val="0"/>
          <w:numId w:val="2"/>
        </w:numPr>
        <w:spacing w:line="276" w:lineRule="auto"/>
        <w:jc w:val="both"/>
        <w:rPr>
          <w:rFonts w:ascii="Calibri" w:eastAsia="Calibri" w:hAnsi="Calibri" w:cs="Calibri"/>
          <w:sz w:val="22"/>
          <w:szCs w:val="22"/>
          <w:lang w:val="en-GB"/>
        </w:rPr>
      </w:pPr>
      <w:r>
        <w:rPr>
          <w:rFonts w:ascii="Calibri" w:eastAsia="Calibri" w:hAnsi="Calibri" w:cs="Calibri"/>
          <w:i/>
          <w:sz w:val="22"/>
          <w:szCs w:val="22"/>
        </w:rPr>
        <w:t>'Bankverbindung'</w:t>
      </w:r>
    </w:p>
    <w:p w14:paraId="10DCB9F3" w14:textId="77777777" w:rsidR="004B108D" w:rsidRPr="004F0D15" w:rsidRDefault="004B108D" w:rsidP="004B108D">
      <w:pPr>
        <w:spacing w:line="276" w:lineRule="auto"/>
        <w:ind w:left="720"/>
        <w:jc w:val="both"/>
        <w:rPr>
          <w:rFonts w:ascii="Calibri" w:eastAsia="Calibri" w:hAnsi="Calibri" w:cs="Calibri"/>
          <w:sz w:val="22"/>
          <w:szCs w:val="22"/>
          <w:lang w:val="en-GB"/>
        </w:rPr>
      </w:pPr>
    </w:p>
    <w:p w14:paraId="1C86A72B" w14:textId="46883561" w:rsidR="004F0D15" w:rsidRPr="002F4A72" w:rsidRDefault="004F0D15" w:rsidP="004F0D15">
      <w:pPr>
        <w:spacing w:after="200" w:line="276" w:lineRule="auto"/>
        <w:jc w:val="both"/>
        <w:rPr>
          <w:rFonts w:ascii="Calibri" w:eastAsia="Calibri" w:hAnsi="Calibri" w:cs="Calibri"/>
          <w:bCs/>
          <w:sz w:val="22"/>
          <w:szCs w:val="22"/>
        </w:rPr>
      </w:pPr>
      <w:r>
        <w:rPr>
          <w:rFonts w:ascii="Calibri" w:eastAsia="Calibri" w:hAnsi="Calibri" w:cs="Calibri"/>
          <w:sz w:val="22"/>
          <w:szCs w:val="22"/>
        </w:rPr>
        <w:t xml:space="preserve">Bitte </w:t>
      </w:r>
      <w:r w:rsidR="002A766C">
        <w:rPr>
          <w:rFonts w:ascii="Calibri" w:eastAsia="Calibri" w:hAnsi="Calibri" w:cs="Calibri"/>
          <w:sz w:val="22"/>
          <w:szCs w:val="22"/>
        </w:rPr>
        <w:t>beachten</w:t>
      </w:r>
      <w:r>
        <w:rPr>
          <w:rFonts w:ascii="Calibri" w:eastAsia="Calibri" w:hAnsi="Calibri" w:cs="Calibri"/>
          <w:sz w:val="22"/>
          <w:szCs w:val="22"/>
        </w:rPr>
        <w:t xml:space="preserve"> Sie, dass die Angabe </w:t>
      </w:r>
      <w:r w:rsidR="002F4A72">
        <w:rPr>
          <w:rFonts w:ascii="Calibri" w:eastAsia="Calibri" w:hAnsi="Calibri" w:cs="Calibri"/>
          <w:sz w:val="22"/>
          <w:szCs w:val="22"/>
        </w:rPr>
        <w:t xml:space="preserve">unter </w:t>
      </w:r>
      <w:r>
        <w:rPr>
          <w:rFonts w:ascii="Calibri" w:eastAsia="Calibri" w:hAnsi="Calibri" w:cs="Calibri"/>
          <w:i/>
          <w:iCs/>
          <w:sz w:val="22"/>
          <w:szCs w:val="22"/>
        </w:rPr>
        <w:t>'Überzahlungsgrund'</w:t>
      </w:r>
      <w:r>
        <w:rPr>
          <w:rFonts w:ascii="Calibri" w:eastAsia="Calibri" w:hAnsi="Calibri" w:cs="Calibri"/>
          <w:sz w:val="22"/>
          <w:szCs w:val="22"/>
        </w:rPr>
        <w:t xml:space="preserve"> für den empfangenden Träger sehr wichtig sein kann, wenn er Ihr Ersuch</w:t>
      </w:r>
      <w:r w:rsidR="000125CA">
        <w:rPr>
          <w:rFonts w:ascii="Calibri" w:eastAsia="Calibri" w:hAnsi="Calibri" w:cs="Calibri"/>
          <w:sz w:val="22"/>
          <w:szCs w:val="22"/>
        </w:rPr>
        <w:t>en</w:t>
      </w:r>
      <w:r>
        <w:rPr>
          <w:rFonts w:ascii="Calibri" w:eastAsia="Calibri" w:hAnsi="Calibri" w:cs="Calibri"/>
          <w:sz w:val="22"/>
          <w:szCs w:val="22"/>
        </w:rPr>
        <w:t xml:space="preserve"> gemäß seinen innerstaatlichen Rechtsvorschriften prüft. Wenn keine der angebotenen Auswahlmöglichkeiten zutrifft, kreuzen Sie die letzte Option an: </w:t>
      </w:r>
      <w:r>
        <w:rPr>
          <w:rFonts w:ascii="Calibri" w:eastAsia="Calibri" w:hAnsi="Calibri" w:cs="Calibri"/>
          <w:i/>
          <w:iCs/>
          <w:sz w:val="22"/>
          <w:szCs w:val="22"/>
        </w:rPr>
        <w:t>'Sonstiges'</w:t>
      </w:r>
      <w:r>
        <w:rPr>
          <w:rFonts w:ascii="Calibri" w:eastAsia="Calibri" w:hAnsi="Calibri" w:cs="Calibri"/>
          <w:sz w:val="22"/>
          <w:szCs w:val="22"/>
        </w:rPr>
        <w:t xml:space="preserve">  und machen Sie genaue Angaben unter </w:t>
      </w:r>
      <w:r>
        <w:rPr>
          <w:rFonts w:ascii="Calibri" w:eastAsia="Calibri" w:hAnsi="Calibri" w:cs="Calibri"/>
          <w:i/>
          <w:iCs/>
          <w:sz w:val="22"/>
          <w:szCs w:val="22"/>
        </w:rPr>
        <w:t>'Sonstiger Grund'</w:t>
      </w:r>
      <w:r>
        <w:rPr>
          <w:rFonts w:ascii="Calibri" w:eastAsia="Calibri" w:hAnsi="Calibri" w:cs="Calibri"/>
          <w:sz w:val="22"/>
          <w:szCs w:val="22"/>
        </w:rPr>
        <w:t>.</w:t>
      </w:r>
    </w:p>
    <w:p w14:paraId="686A51A8" w14:textId="473CCC03" w:rsidR="005300BF" w:rsidRPr="002F4A72" w:rsidRDefault="004F0D15" w:rsidP="004F0D15">
      <w:p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Wenn der gesamte überzahlte Betrag die Summe einer Reihe von Einzelleistungen ist, die zu Unrecht gezahlt wurden, bitte Einzelheiten zu jedem überzahlten Betrag pro Zeitraum erteilen. Aus diesem Grund ist </w:t>
      </w:r>
      <w:r>
        <w:rPr>
          <w:rFonts w:ascii="Calibri" w:eastAsia="Calibri" w:hAnsi="Calibri" w:cs="Calibri"/>
          <w:i/>
          <w:iCs/>
          <w:sz w:val="22"/>
          <w:szCs w:val="22"/>
        </w:rPr>
        <w:t xml:space="preserve">'Einzelheiten zum überzahlten Betrag' </w:t>
      </w:r>
      <w:r>
        <w:rPr>
          <w:rFonts w:ascii="Calibri" w:eastAsia="Calibri" w:hAnsi="Calibri" w:cs="Calibri"/>
          <w:sz w:val="22"/>
          <w:szCs w:val="22"/>
        </w:rPr>
        <w:t xml:space="preserve">im Abschnitt </w:t>
      </w:r>
      <w:r>
        <w:rPr>
          <w:rFonts w:ascii="Calibri" w:eastAsia="Calibri" w:hAnsi="Calibri" w:cs="Calibri"/>
          <w:i/>
          <w:iCs/>
          <w:sz w:val="22"/>
          <w:szCs w:val="22"/>
        </w:rPr>
        <w:t>'Zahlungsbetrag'</w:t>
      </w:r>
      <w:r>
        <w:rPr>
          <w:rFonts w:ascii="Calibri" w:eastAsia="Calibri" w:hAnsi="Calibri" w:cs="Calibri"/>
          <w:sz w:val="22"/>
          <w:szCs w:val="22"/>
        </w:rPr>
        <w:t xml:space="preserve"> wiederholbar. </w:t>
      </w:r>
    </w:p>
    <w:p w14:paraId="33448133" w14:textId="7274B010" w:rsidR="004F0D15" w:rsidRPr="002F4A72" w:rsidRDefault="004F0D15" w:rsidP="004F0D15">
      <w:pPr>
        <w:spacing w:after="200" w:line="276" w:lineRule="auto"/>
        <w:jc w:val="both"/>
        <w:rPr>
          <w:rFonts w:ascii="Calibri" w:eastAsia="Calibri" w:hAnsi="Calibri" w:cs="Calibri"/>
          <w:sz w:val="22"/>
          <w:szCs w:val="22"/>
        </w:rPr>
      </w:pPr>
      <w:r>
        <w:rPr>
          <w:rFonts w:ascii="Calibri" w:eastAsia="Calibri" w:hAnsi="Calibri" w:cs="Calibri"/>
          <w:i/>
          <w:iCs/>
          <w:sz w:val="22"/>
          <w:szCs w:val="22"/>
        </w:rPr>
        <w:t>'Leistungsart'</w:t>
      </w:r>
      <w:r>
        <w:rPr>
          <w:rFonts w:ascii="Calibri" w:eastAsia="Calibri" w:hAnsi="Calibri" w:cs="Calibri"/>
          <w:sz w:val="22"/>
          <w:szCs w:val="22"/>
        </w:rPr>
        <w:t xml:space="preserve">: Bitte klicken Sie </w:t>
      </w:r>
      <w:r>
        <w:rPr>
          <w:rFonts w:ascii="Calibri" w:eastAsia="Calibri" w:hAnsi="Calibri" w:cs="Calibri"/>
          <w:i/>
          <w:iCs/>
          <w:sz w:val="22"/>
          <w:szCs w:val="22"/>
        </w:rPr>
        <w:t>'Leistungsart(en)'</w:t>
      </w:r>
      <w:r>
        <w:rPr>
          <w:rFonts w:ascii="Calibri" w:eastAsia="Calibri" w:hAnsi="Calibri" w:cs="Calibri"/>
          <w:sz w:val="22"/>
          <w:szCs w:val="22"/>
        </w:rPr>
        <w:t xml:space="preserve"> an, wenn der Ausgleich im Abschnitt </w:t>
      </w:r>
      <w:r>
        <w:rPr>
          <w:rFonts w:ascii="Calibri" w:eastAsia="Calibri" w:hAnsi="Calibri" w:cs="Calibri"/>
          <w:i/>
          <w:iCs/>
          <w:sz w:val="22"/>
          <w:szCs w:val="22"/>
        </w:rPr>
        <w:t>'Einbehalt der Leistung'</w:t>
      </w:r>
      <w:r>
        <w:rPr>
          <w:rFonts w:ascii="Calibri" w:eastAsia="Calibri" w:hAnsi="Calibri" w:cs="Calibri"/>
          <w:sz w:val="22"/>
          <w:szCs w:val="22"/>
        </w:rPr>
        <w:t xml:space="preserve"> möglich ist, da Sie bestätigen müssen, dass diese Art des Ausgleichs in Ihrem Land </w:t>
      </w:r>
      <w:r w:rsidR="002F4A72">
        <w:rPr>
          <w:rFonts w:ascii="Calibri" w:eastAsia="Calibri" w:hAnsi="Calibri" w:cs="Calibri"/>
          <w:sz w:val="22"/>
          <w:szCs w:val="22"/>
        </w:rPr>
        <w:t xml:space="preserve">rechtlich zulässig </w:t>
      </w:r>
      <w:r>
        <w:rPr>
          <w:rFonts w:ascii="Calibri" w:eastAsia="Calibri" w:hAnsi="Calibri" w:cs="Calibri"/>
          <w:sz w:val="22"/>
          <w:szCs w:val="22"/>
        </w:rPr>
        <w:t xml:space="preserve">ist. Wenn Sie </w:t>
      </w:r>
      <w:r>
        <w:rPr>
          <w:rFonts w:ascii="Calibri" w:eastAsia="Calibri" w:hAnsi="Calibri" w:cs="Calibri"/>
          <w:i/>
          <w:iCs/>
          <w:sz w:val="22"/>
          <w:szCs w:val="22"/>
        </w:rPr>
        <w:t xml:space="preserve">'Sonstige Leistung' </w:t>
      </w:r>
      <w:r>
        <w:rPr>
          <w:rFonts w:ascii="Calibri" w:eastAsia="Calibri" w:hAnsi="Calibri" w:cs="Calibri"/>
          <w:sz w:val="22"/>
          <w:szCs w:val="22"/>
        </w:rPr>
        <w:t xml:space="preserve">ankreuzen, geben Sie bitte Einzelheiten unter </w:t>
      </w:r>
      <w:r>
        <w:rPr>
          <w:rFonts w:ascii="Calibri" w:eastAsia="Calibri" w:hAnsi="Calibri" w:cs="Calibri"/>
          <w:i/>
          <w:iCs/>
          <w:sz w:val="22"/>
          <w:szCs w:val="22"/>
        </w:rPr>
        <w:t xml:space="preserve">'Art der sonstigen Leistung' </w:t>
      </w:r>
      <w:r>
        <w:rPr>
          <w:rFonts w:ascii="Calibri" w:eastAsia="Calibri" w:hAnsi="Calibri" w:cs="Calibri"/>
          <w:sz w:val="22"/>
          <w:szCs w:val="22"/>
        </w:rPr>
        <w:t>an.</w:t>
      </w:r>
    </w:p>
    <w:p w14:paraId="5656F1AE" w14:textId="07FFABDB" w:rsidR="008A6E49" w:rsidRPr="002F4A72" w:rsidRDefault="008A6E49" w:rsidP="004F0D15">
      <w:pPr>
        <w:spacing w:after="200" w:line="276" w:lineRule="auto"/>
        <w:jc w:val="both"/>
        <w:rPr>
          <w:rFonts w:ascii="Calibri" w:eastAsia="Calibri" w:hAnsi="Calibri" w:cs="Calibri"/>
          <w:sz w:val="22"/>
          <w:szCs w:val="22"/>
        </w:rPr>
      </w:pPr>
      <w:r>
        <w:rPr>
          <w:rFonts w:ascii="Calibri" w:eastAsia="Calibri" w:hAnsi="Calibri"/>
          <w:sz w:val="22"/>
          <w:szCs w:val="22"/>
        </w:rPr>
        <w:lastRenderedPageBreak/>
        <w:t>Dem R001 können Anhänge beigefügt werden.</w:t>
      </w:r>
    </w:p>
    <w:p w14:paraId="5640CD4F" w14:textId="09427F05" w:rsidR="00C420DA" w:rsidRPr="002F4A72" w:rsidRDefault="004F0D15" w:rsidP="007264EE">
      <w:pPr>
        <w:spacing w:after="200" w:line="276" w:lineRule="auto"/>
        <w:jc w:val="both"/>
        <w:rPr>
          <w:rFonts w:ascii="Calibri" w:eastAsia="Calibri" w:hAnsi="Calibri" w:cs="Calibri"/>
          <w:sz w:val="22"/>
          <w:szCs w:val="22"/>
        </w:rPr>
      </w:pPr>
      <w:r>
        <w:rPr>
          <w:rFonts w:ascii="Calibri" w:eastAsia="Calibri" w:hAnsi="Calibri" w:cs="Calibri"/>
          <w:sz w:val="22"/>
          <w:szCs w:val="22"/>
        </w:rPr>
        <w:t>Um den Inhalt und die Erläuterung</w:t>
      </w:r>
      <w:r w:rsidR="002F4A72">
        <w:rPr>
          <w:rFonts w:ascii="Calibri" w:eastAsia="Calibri" w:hAnsi="Calibri" w:cs="Calibri"/>
          <w:sz w:val="22"/>
          <w:szCs w:val="22"/>
        </w:rPr>
        <w:t>en</w:t>
      </w:r>
      <w:r>
        <w:rPr>
          <w:rFonts w:ascii="Calibri" w:eastAsia="Calibri" w:hAnsi="Calibri" w:cs="Calibri"/>
          <w:sz w:val="22"/>
          <w:szCs w:val="22"/>
        </w:rPr>
        <w:t xml:space="preserve"> des SED R001 zu sehen, bitte </w:t>
      </w:r>
      <w:hyperlink r:id="rId11" w:history="1">
        <w:r>
          <w:rPr>
            <w:rStyle w:val="Hyperlink"/>
            <w:rFonts w:ascii="Calibri" w:eastAsia="Calibri" w:hAnsi="Calibri"/>
            <w:sz w:val="22"/>
            <w:szCs w:val="22"/>
          </w:rPr>
          <w:t>hi</w:t>
        </w:r>
        <w:bookmarkStart w:id="2" w:name="_GoBack"/>
        <w:bookmarkEnd w:id="2"/>
        <w:r>
          <w:rPr>
            <w:rStyle w:val="Hyperlink"/>
            <w:rFonts w:ascii="Calibri" w:eastAsia="Calibri" w:hAnsi="Calibri"/>
            <w:sz w:val="22"/>
            <w:szCs w:val="22"/>
          </w:rPr>
          <w:t>e</w:t>
        </w:r>
        <w:r>
          <w:rPr>
            <w:rStyle w:val="Hyperlink"/>
            <w:rFonts w:ascii="Calibri" w:eastAsia="Calibri" w:hAnsi="Calibri"/>
            <w:sz w:val="22"/>
            <w:szCs w:val="22"/>
          </w:rPr>
          <w:t>r</w:t>
        </w:r>
      </w:hyperlink>
      <w:r>
        <w:rPr>
          <w:rFonts w:ascii="Calibri" w:eastAsia="Calibri" w:hAnsi="Calibri" w:cs="Calibri"/>
          <w:sz w:val="22"/>
          <w:szCs w:val="22"/>
        </w:rPr>
        <w:t xml:space="preserve"> klicken.</w:t>
      </w:r>
    </w:p>
    <w:sectPr w:rsidR="00C420DA" w:rsidRPr="002F4A7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A61914" w14:textId="77777777" w:rsidR="00853E59" w:rsidRDefault="00853E59" w:rsidP="00AB3C18">
      <w:r>
        <w:separator/>
      </w:r>
    </w:p>
  </w:endnote>
  <w:endnote w:type="continuationSeparator" w:id="0">
    <w:p w14:paraId="62488C8D" w14:textId="77777777" w:rsidR="00853E59" w:rsidRDefault="00853E59"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goOfficeSans">
    <w:altName w:val="EC Square Sans Pro Extra Black"/>
    <w:charset w:val="00"/>
    <w:family w:val="auto"/>
    <w:pitch w:val="variable"/>
    <w:sig w:usb0="00000003" w:usb1="40000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993A3" w14:textId="77777777" w:rsidR="00853E59" w:rsidRDefault="00853E59" w:rsidP="00AB3C18">
      <w:r>
        <w:separator/>
      </w:r>
    </w:p>
  </w:footnote>
  <w:footnote w:type="continuationSeparator" w:id="0">
    <w:p w14:paraId="5FE72F2F" w14:textId="77777777" w:rsidR="00853E59" w:rsidRDefault="00853E59" w:rsidP="00AB3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5958"/>
    <w:multiLevelType w:val="hybridMultilevel"/>
    <w:tmpl w:val="18E21484"/>
    <w:lvl w:ilvl="0" w:tplc="32925936">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Times New Roman"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Times New Roman"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Times New Roman"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1">
    <w:nsid w:val="4BA00240"/>
    <w:multiLevelType w:val="hybridMultilevel"/>
    <w:tmpl w:val="DCCE596E"/>
    <w:lvl w:ilvl="0" w:tplc="32925936">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rienne Brown">
    <w15:presenceInfo w15:providerId="None" w15:userId="Adrienne Br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86486"/>
    <w:rsid w:val="000056A6"/>
    <w:rsid w:val="000121C8"/>
    <w:rsid w:val="000125CA"/>
    <w:rsid w:val="000166AD"/>
    <w:rsid w:val="00052C57"/>
    <w:rsid w:val="000B0494"/>
    <w:rsid w:val="000B3328"/>
    <w:rsid w:val="000C62D3"/>
    <w:rsid w:val="000E4F96"/>
    <w:rsid w:val="000F1DDB"/>
    <w:rsid w:val="00105076"/>
    <w:rsid w:val="00127312"/>
    <w:rsid w:val="001342C0"/>
    <w:rsid w:val="00142F55"/>
    <w:rsid w:val="00173A29"/>
    <w:rsid w:val="001A7E1F"/>
    <w:rsid w:val="001B500E"/>
    <w:rsid w:val="001D06B8"/>
    <w:rsid w:val="001D6BD0"/>
    <w:rsid w:val="001E6B56"/>
    <w:rsid w:val="002029F8"/>
    <w:rsid w:val="0023233A"/>
    <w:rsid w:val="00234115"/>
    <w:rsid w:val="002473B8"/>
    <w:rsid w:val="00283767"/>
    <w:rsid w:val="002A766C"/>
    <w:rsid w:val="002F4A72"/>
    <w:rsid w:val="002F79A2"/>
    <w:rsid w:val="0030294F"/>
    <w:rsid w:val="00304B04"/>
    <w:rsid w:val="003110EC"/>
    <w:rsid w:val="0032305C"/>
    <w:rsid w:val="003237EE"/>
    <w:rsid w:val="00340ADD"/>
    <w:rsid w:val="00374C66"/>
    <w:rsid w:val="00376E7B"/>
    <w:rsid w:val="003873C7"/>
    <w:rsid w:val="003C1F83"/>
    <w:rsid w:val="003C56B9"/>
    <w:rsid w:val="003D175F"/>
    <w:rsid w:val="00417AD3"/>
    <w:rsid w:val="00443229"/>
    <w:rsid w:val="00486DB5"/>
    <w:rsid w:val="004A62FD"/>
    <w:rsid w:val="004B108D"/>
    <w:rsid w:val="004C3FA3"/>
    <w:rsid w:val="004C497A"/>
    <w:rsid w:val="004F0D15"/>
    <w:rsid w:val="005300BF"/>
    <w:rsid w:val="005550AD"/>
    <w:rsid w:val="00556052"/>
    <w:rsid w:val="00574310"/>
    <w:rsid w:val="005B1C63"/>
    <w:rsid w:val="00633F90"/>
    <w:rsid w:val="006728A1"/>
    <w:rsid w:val="0067458C"/>
    <w:rsid w:val="0068633B"/>
    <w:rsid w:val="00697559"/>
    <w:rsid w:val="006975C8"/>
    <w:rsid w:val="006B6BB3"/>
    <w:rsid w:val="006C2F17"/>
    <w:rsid w:val="006E463E"/>
    <w:rsid w:val="007149E7"/>
    <w:rsid w:val="00721A2B"/>
    <w:rsid w:val="00722276"/>
    <w:rsid w:val="007264EE"/>
    <w:rsid w:val="007275BD"/>
    <w:rsid w:val="007306BF"/>
    <w:rsid w:val="00747CCE"/>
    <w:rsid w:val="00765F0D"/>
    <w:rsid w:val="00775EB4"/>
    <w:rsid w:val="0078732C"/>
    <w:rsid w:val="0079797F"/>
    <w:rsid w:val="007A77C8"/>
    <w:rsid w:val="0080404C"/>
    <w:rsid w:val="00817E31"/>
    <w:rsid w:val="00853E59"/>
    <w:rsid w:val="0089206C"/>
    <w:rsid w:val="008A6E49"/>
    <w:rsid w:val="00922956"/>
    <w:rsid w:val="00930DD4"/>
    <w:rsid w:val="00963CE8"/>
    <w:rsid w:val="00986486"/>
    <w:rsid w:val="00997816"/>
    <w:rsid w:val="009B5934"/>
    <w:rsid w:val="009C25E7"/>
    <w:rsid w:val="009E0CC0"/>
    <w:rsid w:val="009E279F"/>
    <w:rsid w:val="009E51FA"/>
    <w:rsid w:val="00A22C8C"/>
    <w:rsid w:val="00A27C37"/>
    <w:rsid w:val="00A73764"/>
    <w:rsid w:val="00A748C0"/>
    <w:rsid w:val="00A876EC"/>
    <w:rsid w:val="00AA0976"/>
    <w:rsid w:val="00AB3C18"/>
    <w:rsid w:val="00AD1264"/>
    <w:rsid w:val="00AD7DDD"/>
    <w:rsid w:val="00AE627F"/>
    <w:rsid w:val="00B27FEC"/>
    <w:rsid w:val="00B40A09"/>
    <w:rsid w:val="00B657B4"/>
    <w:rsid w:val="00B6735A"/>
    <w:rsid w:val="00BC1FB8"/>
    <w:rsid w:val="00BC7075"/>
    <w:rsid w:val="00BD2713"/>
    <w:rsid w:val="00BF0737"/>
    <w:rsid w:val="00C420DA"/>
    <w:rsid w:val="00C56E22"/>
    <w:rsid w:val="00C84366"/>
    <w:rsid w:val="00CB2F07"/>
    <w:rsid w:val="00CD5FBD"/>
    <w:rsid w:val="00CF78E6"/>
    <w:rsid w:val="00D03480"/>
    <w:rsid w:val="00D11098"/>
    <w:rsid w:val="00D1469B"/>
    <w:rsid w:val="00D1603D"/>
    <w:rsid w:val="00D31138"/>
    <w:rsid w:val="00D46108"/>
    <w:rsid w:val="00D46796"/>
    <w:rsid w:val="00D51634"/>
    <w:rsid w:val="00D53DD0"/>
    <w:rsid w:val="00DA0D06"/>
    <w:rsid w:val="00DB42AB"/>
    <w:rsid w:val="00DE3622"/>
    <w:rsid w:val="00DF6399"/>
    <w:rsid w:val="00DF696A"/>
    <w:rsid w:val="00E22C24"/>
    <w:rsid w:val="00E51416"/>
    <w:rsid w:val="00E56507"/>
    <w:rsid w:val="00E56E4B"/>
    <w:rsid w:val="00E57012"/>
    <w:rsid w:val="00E61B8D"/>
    <w:rsid w:val="00ED3974"/>
    <w:rsid w:val="00ED48D8"/>
    <w:rsid w:val="00ED6C57"/>
    <w:rsid w:val="00EE2F4C"/>
    <w:rsid w:val="00F3569D"/>
    <w:rsid w:val="00F40A7A"/>
    <w:rsid w:val="00F503C9"/>
    <w:rsid w:val="00F725A9"/>
    <w:rsid w:val="00F85F43"/>
    <w:rsid w:val="00F906F7"/>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6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85F4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AB3C18"/>
  </w:style>
  <w:style w:type="character" w:customStyle="1" w:styleId="FunotentextZchn">
    <w:name w:val="Fußnotentext Zchn"/>
    <w:basedOn w:val="Absatz-Standardschriftart"/>
    <w:link w:val="Funotentext"/>
    <w:uiPriority w:val="99"/>
    <w:semiHidden/>
    <w:rsid w:val="00AB3C18"/>
  </w:style>
  <w:style w:type="character" w:styleId="Funotenzeichen">
    <w:name w:val="footnote reference"/>
    <w:basedOn w:val="Absatz-Standardschriftart"/>
    <w:uiPriority w:val="99"/>
    <w:semiHidden/>
    <w:unhideWhenUsed/>
    <w:rsid w:val="00AB3C18"/>
    <w:rPr>
      <w:vertAlign w:val="superscript"/>
    </w:rPr>
  </w:style>
  <w:style w:type="paragraph" w:styleId="Sprechblasentext">
    <w:name w:val="Balloon Text"/>
    <w:basedOn w:val="Standard"/>
    <w:link w:val="SprechblasentextZchn"/>
    <w:uiPriority w:val="99"/>
    <w:semiHidden/>
    <w:unhideWhenUsed/>
    <w:rsid w:val="00AA097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A0976"/>
    <w:rPr>
      <w:rFonts w:ascii="Segoe UI" w:hAnsi="Segoe UI" w:cs="Segoe UI"/>
      <w:sz w:val="18"/>
      <w:szCs w:val="18"/>
    </w:rPr>
  </w:style>
  <w:style w:type="paragraph" w:styleId="NurText">
    <w:name w:val="Plain Text"/>
    <w:basedOn w:val="Standard"/>
    <w:link w:val="NurTextZchn"/>
    <w:uiPriority w:val="99"/>
    <w:semiHidden/>
    <w:unhideWhenUsed/>
    <w:rsid w:val="00E51416"/>
    <w:rPr>
      <w:rFonts w:ascii="Consolas" w:hAnsi="Consolas"/>
      <w:sz w:val="21"/>
      <w:szCs w:val="21"/>
    </w:rPr>
  </w:style>
  <w:style w:type="character" w:customStyle="1" w:styleId="NurTextZchn">
    <w:name w:val="Nur Text Zchn"/>
    <w:basedOn w:val="Absatz-Standardschriftart"/>
    <w:link w:val="NurText"/>
    <w:uiPriority w:val="99"/>
    <w:semiHidden/>
    <w:rsid w:val="00E51416"/>
    <w:rPr>
      <w:rFonts w:ascii="Consolas" w:hAnsi="Consolas"/>
      <w:sz w:val="21"/>
      <w:szCs w:val="21"/>
    </w:rPr>
  </w:style>
  <w:style w:type="paragraph" w:styleId="Textkrper">
    <w:name w:val="Body Text"/>
    <w:basedOn w:val="Standard"/>
    <w:link w:val="TextkrperZchn"/>
    <w:uiPriority w:val="99"/>
    <w:semiHidden/>
    <w:unhideWhenUsed/>
    <w:rsid w:val="00E51416"/>
    <w:pPr>
      <w:spacing w:after="120"/>
    </w:pPr>
  </w:style>
  <w:style w:type="character" w:customStyle="1" w:styleId="TextkrperZchn">
    <w:name w:val="Textkörper Zchn"/>
    <w:basedOn w:val="Absatz-Standardschriftart"/>
    <w:link w:val="Textkrper"/>
    <w:uiPriority w:val="99"/>
    <w:semiHidden/>
    <w:rsid w:val="00E51416"/>
  </w:style>
  <w:style w:type="character" w:styleId="Hyperlink">
    <w:name w:val="Hyperlink"/>
    <w:basedOn w:val="Absatz-Standardschriftart"/>
    <w:uiPriority w:val="99"/>
    <w:unhideWhenUsed/>
    <w:rsid w:val="0079797F"/>
    <w:rPr>
      <w:color w:val="0563C1" w:themeColor="hyperlink"/>
      <w:u w:val="single"/>
    </w:rPr>
  </w:style>
  <w:style w:type="character" w:styleId="Kommentarzeichen">
    <w:name w:val="annotation reference"/>
    <w:basedOn w:val="Absatz-Standardschriftart"/>
    <w:uiPriority w:val="99"/>
    <w:semiHidden/>
    <w:unhideWhenUsed/>
    <w:rsid w:val="000166AD"/>
    <w:rPr>
      <w:sz w:val="16"/>
      <w:szCs w:val="16"/>
    </w:rPr>
  </w:style>
  <w:style w:type="paragraph" w:styleId="Kommentartext">
    <w:name w:val="annotation text"/>
    <w:basedOn w:val="Standard"/>
    <w:link w:val="KommentartextZchn"/>
    <w:uiPriority w:val="99"/>
    <w:semiHidden/>
    <w:unhideWhenUsed/>
    <w:rsid w:val="000166AD"/>
  </w:style>
  <w:style w:type="character" w:customStyle="1" w:styleId="KommentartextZchn">
    <w:name w:val="Kommentartext Zchn"/>
    <w:basedOn w:val="Absatz-Standardschriftart"/>
    <w:link w:val="Kommentartext"/>
    <w:uiPriority w:val="99"/>
    <w:semiHidden/>
    <w:rsid w:val="000166AD"/>
  </w:style>
  <w:style w:type="paragraph" w:styleId="Kommentarthema">
    <w:name w:val="annotation subject"/>
    <w:basedOn w:val="Kommentartext"/>
    <w:next w:val="Kommentartext"/>
    <w:link w:val="KommentarthemaZchn"/>
    <w:uiPriority w:val="99"/>
    <w:semiHidden/>
    <w:unhideWhenUsed/>
    <w:rsid w:val="000166AD"/>
    <w:rPr>
      <w:b/>
      <w:bCs/>
    </w:rPr>
  </w:style>
  <w:style w:type="character" w:customStyle="1" w:styleId="KommentarthemaZchn">
    <w:name w:val="Kommentarthema Zchn"/>
    <w:basedOn w:val="KommentartextZchn"/>
    <w:link w:val="Kommentarthema"/>
    <w:uiPriority w:val="99"/>
    <w:semiHidden/>
    <w:rsid w:val="000166AD"/>
    <w:rPr>
      <w:b/>
      <w:bCs/>
    </w:rPr>
  </w:style>
  <w:style w:type="character" w:styleId="BesuchterHyperlink">
    <w:name w:val="FollowedHyperlink"/>
    <w:basedOn w:val="Absatz-Standardschriftart"/>
    <w:uiPriority w:val="99"/>
    <w:semiHidden/>
    <w:unhideWhenUsed/>
    <w:rsid w:val="00EE2F4C"/>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85F4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AB3C18"/>
  </w:style>
  <w:style w:type="character" w:customStyle="1" w:styleId="FunotentextZchn">
    <w:name w:val="Fußnotentext Zchn"/>
    <w:basedOn w:val="Absatz-Standardschriftart"/>
    <w:link w:val="Funotentext"/>
    <w:uiPriority w:val="99"/>
    <w:semiHidden/>
    <w:rsid w:val="00AB3C18"/>
  </w:style>
  <w:style w:type="character" w:styleId="Funotenzeichen">
    <w:name w:val="footnote reference"/>
    <w:basedOn w:val="Absatz-Standardschriftart"/>
    <w:uiPriority w:val="99"/>
    <w:semiHidden/>
    <w:unhideWhenUsed/>
    <w:rsid w:val="00AB3C18"/>
    <w:rPr>
      <w:vertAlign w:val="superscript"/>
    </w:rPr>
  </w:style>
  <w:style w:type="paragraph" w:styleId="Sprechblasentext">
    <w:name w:val="Balloon Text"/>
    <w:basedOn w:val="Standard"/>
    <w:link w:val="SprechblasentextZchn"/>
    <w:uiPriority w:val="99"/>
    <w:semiHidden/>
    <w:unhideWhenUsed/>
    <w:rsid w:val="00AA097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A0976"/>
    <w:rPr>
      <w:rFonts w:ascii="Segoe UI" w:hAnsi="Segoe UI" w:cs="Segoe UI"/>
      <w:sz w:val="18"/>
      <w:szCs w:val="18"/>
    </w:rPr>
  </w:style>
  <w:style w:type="paragraph" w:styleId="NurText">
    <w:name w:val="Plain Text"/>
    <w:basedOn w:val="Standard"/>
    <w:link w:val="NurTextZchn"/>
    <w:uiPriority w:val="99"/>
    <w:semiHidden/>
    <w:unhideWhenUsed/>
    <w:rsid w:val="00E51416"/>
    <w:rPr>
      <w:rFonts w:ascii="Consolas" w:hAnsi="Consolas"/>
      <w:sz w:val="21"/>
      <w:szCs w:val="21"/>
    </w:rPr>
  </w:style>
  <w:style w:type="character" w:customStyle="1" w:styleId="NurTextZchn">
    <w:name w:val="Nur Text Zchn"/>
    <w:basedOn w:val="Absatz-Standardschriftart"/>
    <w:link w:val="NurText"/>
    <w:uiPriority w:val="99"/>
    <w:semiHidden/>
    <w:rsid w:val="00E51416"/>
    <w:rPr>
      <w:rFonts w:ascii="Consolas" w:hAnsi="Consolas"/>
      <w:sz w:val="21"/>
      <w:szCs w:val="21"/>
    </w:rPr>
  </w:style>
  <w:style w:type="paragraph" w:styleId="Textkrper">
    <w:name w:val="Body Text"/>
    <w:basedOn w:val="Standard"/>
    <w:link w:val="TextkrperZchn"/>
    <w:uiPriority w:val="99"/>
    <w:semiHidden/>
    <w:unhideWhenUsed/>
    <w:rsid w:val="00E51416"/>
    <w:pPr>
      <w:spacing w:after="120"/>
    </w:pPr>
  </w:style>
  <w:style w:type="character" w:customStyle="1" w:styleId="TextkrperZchn">
    <w:name w:val="Textkörper Zchn"/>
    <w:basedOn w:val="Absatz-Standardschriftart"/>
    <w:link w:val="Textkrper"/>
    <w:uiPriority w:val="99"/>
    <w:semiHidden/>
    <w:rsid w:val="00E51416"/>
  </w:style>
  <w:style w:type="character" w:styleId="Hyperlink">
    <w:name w:val="Hyperlink"/>
    <w:basedOn w:val="Absatz-Standardschriftart"/>
    <w:uiPriority w:val="99"/>
    <w:unhideWhenUsed/>
    <w:rsid w:val="0079797F"/>
    <w:rPr>
      <w:color w:val="0563C1" w:themeColor="hyperlink"/>
      <w:u w:val="single"/>
    </w:rPr>
  </w:style>
  <w:style w:type="character" w:styleId="Kommentarzeichen">
    <w:name w:val="annotation reference"/>
    <w:basedOn w:val="Absatz-Standardschriftart"/>
    <w:uiPriority w:val="99"/>
    <w:semiHidden/>
    <w:unhideWhenUsed/>
    <w:rsid w:val="000166AD"/>
    <w:rPr>
      <w:sz w:val="16"/>
      <w:szCs w:val="16"/>
    </w:rPr>
  </w:style>
  <w:style w:type="paragraph" w:styleId="Kommentartext">
    <w:name w:val="annotation text"/>
    <w:basedOn w:val="Standard"/>
    <w:link w:val="KommentartextZchn"/>
    <w:uiPriority w:val="99"/>
    <w:semiHidden/>
    <w:unhideWhenUsed/>
    <w:rsid w:val="000166AD"/>
  </w:style>
  <w:style w:type="character" w:customStyle="1" w:styleId="KommentartextZchn">
    <w:name w:val="Kommentartext Zchn"/>
    <w:basedOn w:val="Absatz-Standardschriftart"/>
    <w:link w:val="Kommentartext"/>
    <w:uiPriority w:val="99"/>
    <w:semiHidden/>
    <w:rsid w:val="000166AD"/>
  </w:style>
  <w:style w:type="paragraph" w:styleId="Kommentarthema">
    <w:name w:val="annotation subject"/>
    <w:basedOn w:val="Kommentartext"/>
    <w:next w:val="Kommentartext"/>
    <w:link w:val="KommentarthemaZchn"/>
    <w:uiPriority w:val="99"/>
    <w:semiHidden/>
    <w:unhideWhenUsed/>
    <w:rsid w:val="000166AD"/>
    <w:rPr>
      <w:b/>
      <w:bCs/>
    </w:rPr>
  </w:style>
  <w:style w:type="character" w:customStyle="1" w:styleId="KommentarthemaZchn">
    <w:name w:val="Kommentarthema Zchn"/>
    <w:basedOn w:val="KommentartextZchn"/>
    <w:link w:val="Kommentarthema"/>
    <w:uiPriority w:val="99"/>
    <w:semiHidden/>
    <w:rsid w:val="000166AD"/>
    <w:rPr>
      <w:b/>
      <w:bCs/>
    </w:rPr>
  </w:style>
  <w:style w:type="character" w:styleId="BesuchterHyperlink">
    <w:name w:val="FollowedHyperlink"/>
    <w:basedOn w:val="Absatz-Standardschriftart"/>
    <w:uiPriority w:val="99"/>
    <w:semiHidden/>
    <w:unhideWhenUsed/>
    <w:rsid w:val="00EE2F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Forms/R001-4-1-de.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2023-01-31T23:00:00+00:00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Titel A-Z</SortMode>
    <IsLastVersion xmlns="a88f3e11-806f-455b-a3b3-6a1b2c434eb2">true</IsLastVersion>
  </documentManagement>
</p:properties>
</file>

<file path=customXml/itemProps1.xml><?xml version="1.0" encoding="utf-8"?>
<ds:datastoreItem xmlns:ds="http://schemas.openxmlformats.org/officeDocument/2006/customXml" ds:itemID="{541004E6-6B37-4C77-A88F-16866C49D2A7}"/>
</file>

<file path=customXml/itemProps2.xml><?xml version="1.0" encoding="utf-8"?>
<ds:datastoreItem xmlns:ds="http://schemas.openxmlformats.org/officeDocument/2006/customXml" ds:itemID="{C8C18E81-9806-4556-ADC8-7C54B592E917}"/>
</file>

<file path=customXml/itemProps3.xml><?xml version="1.0" encoding="utf-8"?>
<ds:datastoreItem xmlns:ds="http://schemas.openxmlformats.org/officeDocument/2006/customXml" ds:itemID="{9EA4FD61-CE64-4B47-96E1-A3CF790BE4DC}"/>
</file>

<file path=docProps/app.xml><?xml version="1.0" encoding="utf-8"?>
<Properties xmlns="http://schemas.openxmlformats.org/officeDocument/2006/extended-properties" xmlns:vt="http://schemas.openxmlformats.org/officeDocument/2006/docPropsVTypes">
  <Template>3216C6A.dotm</Template>
  <TotalTime>0</TotalTime>
  <Pages>2</Pages>
  <Words>406</Words>
  <Characters>2562</Characters>
  <Application>Microsoft Office Word</Application>
  <DocSecurity>0</DocSecurity>
  <Lines>21</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Init AG</Company>
  <LinksUpToDate>false</LinksUpToDate>
  <CharactersWithSpaces>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R001_DE</dc:title>
  <dc:creator>Leps, Olof (init)</dc:creator>
  <cp:lastModifiedBy>Gutzler, Christof</cp:lastModifiedBy>
  <cp:revision>5</cp:revision>
  <cp:lastPrinted>2018-03-28T12:43:00Z</cp:lastPrinted>
  <dcterms:created xsi:type="dcterms:W3CDTF">2018-04-23T12:54:00Z</dcterms:created>
  <dcterms:modified xsi:type="dcterms:W3CDTF">2018-12-07T09:23:00Z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