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F7" w:rsidRDefault="00F600F7" w:rsidP="00F600F7">
      <w:pPr>
        <w:jc w:val="center"/>
        <w:rPr>
          <w:b/>
        </w:rPr>
      </w:pPr>
      <w:bookmarkStart w:id="0" w:name="SEDU002"/>
      <w:r w:rsidRPr="006C4933">
        <w:rPr>
          <w:b/>
        </w:rPr>
        <w:t>SED U02</w:t>
      </w:r>
      <w:r w:rsidR="00304967">
        <w:rPr>
          <w:b/>
        </w:rPr>
        <w:t>5</w:t>
      </w:r>
      <w:r w:rsidRPr="006C4933">
        <w:rPr>
          <w:b/>
        </w:rPr>
        <w:t xml:space="preserve"> – </w:t>
      </w:r>
      <w:bookmarkEnd w:id="0"/>
      <w:r w:rsidR="009C5792">
        <w:rPr>
          <w:b/>
        </w:rPr>
        <w:t>Re</w:t>
      </w:r>
      <w:r w:rsidR="00304967">
        <w:rPr>
          <w:b/>
        </w:rPr>
        <w:t>imbursement Receipt / Closing Notification</w:t>
      </w:r>
    </w:p>
    <w:p w:rsidR="009C5792" w:rsidRDefault="00F600F7" w:rsidP="00F600F7">
      <w:pPr>
        <w:jc w:val="both"/>
        <w:rPr>
          <w:color w:val="000000"/>
        </w:rPr>
      </w:pPr>
      <w:r>
        <w:rPr>
          <w:color w:val="000000"/>
        </w:rPr>
        <w:t>SED U02</w:t>
      </w:r>
      <w:r w:rsidR="00304967">
        <w:rPr>
          <w:color w:val="000000"/>
        </w:rPr>
        <w:t>5</w:t>
      </w:r>
      <w:r>
        <w:rPr>
          <w:color w:val="000000"/>
        </w:rPr>
        <w:t xml:space="preserve"> </w:t>
      </w:r>
      <w:r w:rsidR="00CE1595">
        <w:rPr>
          <w:color w:val="000000"/>
        </w:rPr>
        <w:t xml:space="preserve">is </w:t>
      </w:r>
      <w:r w:rsidR="00CD2508">
        <w:rPr>
          <w:color w:val="000000"/>
        </w:rPr>
        <w:t>use</w:t>
      </w:r>
      <w:r w:rsidR="00CE1595">
        <w:rPr>
          <w:color w:val="000000"/>
        </w:rPr>
        <w:t>d</w:t>
      </w:r>
      <w:r w:rsidR="00CD2508">
        <w:rPr>
          <w:color w:val="000000"/>
        </w:rPr>
        <w:t xml:space="preserve"> </w:t>
      </w:r>
      <w:r w:rsidR="00CE1595">
        <w:rPr>
          <w:color w:val="000000"/>
        </w:rPr>
        <w:t xml:space="preserve">by </w:t>
      </w:r>
      <w:r w:rsidR="006E30A0">
        <w:rPr>
          <w:color w:val="000000"/>
        </w:rPr>
        <w:t>the C</w:t>
      </w:r>
      <w:r w:rsidR="00304967">
        <w:rPr>
          <w:color w:val="000000"/>
        </w:rPr>
        <w:t>ase Owner</w:t>
      </w:r>
      <w:r>
        <w:rPr>
          <w:color w:val="000000"/>
        </w:rPr>
        <w:t xml:space="preserve"> to </w:t>
      </w:r>
      <w:r w:rsidR="00304967">
        <w:rPr>
          <w:color w:val="000000"/>
        </w:rPr>
        <w:t>confirm the receipt of the reimbursed amount and indicates whether the reimbursement request</w:t>
      </w:r>
      <w:r w:rsidR="00665447">
        <w:rPr>
          <w:color w:val="000000"/>
        </w:rPr>
        <w:t xml:space="preserve"> is thereby closed.</w:t>
      </w:r>
    </w:p>
    <w:p w:rsidR="00665447" w:rsidRDefault="00665447" w:rsidP="00F600F7">
      <w:pPr>
        <w:jc w:val="both"/>
        <w:rPr>
          <w:color w:val="000000"/>
        </w:rPr>
      </w:pPr>
      <w:r>
        <w:rPr>
          <w:color w:val="000000"/>
        </w:rPr>
        <w:t>For every SED U024 – Reimbursement payment notification, a reply SED U025 has to follow, stating the reimbursement request identification, the amount received and date of payment recei</w:t>
      </w:r>
      <w:r w:rsidR="00CE1595">
        <w:rPr>
          <w:color w:val="000000"/>
        </w:rPr>
        <w:t>pt</w:t>
      </w:r>
      <w:r>
        <w:rPr>
          <w:color w:val="000000"/>
        </w:rPr>
        <w:t xml:space="preserve"> and </w:t>
      </w:r>
      <w:r w:rsidR="009B1152">
        <w:rPr>
          <w:color w:val="000000"/>
        </w:rPr>
        <w:t xml:space="preserve">an </w:t>
      </w:r>
      <w:r>
        <w:rPr>
          <w:color w:val="000000"/>
        </w:rPr>
        <w:t>indicat</w:t>
      </w:r>
      <w:r w:rsidR="00CE1595">
        <w:rPr>
          <w:color w:val="000000"/>
        </w:rPr>
        <w:t>ion</w:t>
      </w:r>
      <w:r>
        <w:rPr>
          <w:color w:val="000000"/>
        </w:rPr>
        <w:t xml:space="preserve"> </w:t>
      </w:r>
      <w:r w:rsidR="009B1152">
        <w:rPr>
          <w:color w:val="000000"/>
        </w:rPr>
        <w:t xml:space="preserve">of </w:t>
      </w:r>
      <w:r>
        <w:rPr>
          <w:color w:val="000000"/>
        </w:rPr>
        <w:t xml:space="preserve">whether the Reimbursement request </w:t>
      </w:r>
      <w:r w:rsidR="009B1152">
        <w:rPr>
          <w:color w:val="000000"/>
        </w:rPr>
        <w:t xml:space="preserve">is to </w:t>
      </w:r>
      <w:r>
        <w:rPr>
          <w:color w:val="000000"/>
        </w:rPr>
        <w:t>be closed. When the Reimbursement request cannot be closed, the Case Owner should inform the Counterparty of the reason for not closing the request.</w:t>
      </w:r>
    </w:p>
    <w:p w:rsidR="0006102D" w:rsidRDefault="0006102D" w:rsidP="00F600F7">
      <w:pPr>
        <w:jc w:val="both"/>
        <w:rPr>
          <w:color w:val="000000"/>
        </w:rPr>
      </w:pPr>
      <w:r>
        <w:rPr>
          <w:color w:val="000000"/>
        </w:rPr>
        <w:t xml:space="preserve">The Reimbursement procedure remains open in case there are still some further individual claims pending to be paid, the payment is not sufficient for settlement of the individual claims contained in the last SED U024, there is still outstanding unsettled amount in respect of the previous SEDs U024(s) or for some other reason which needs to be specified.  </w:t>
      </w:r>
    </w:p>
    <w:p w:rsidR="00F600F7" w:rsidRPr="00D201DC" w:rsidRDefault="00CE1595" w:rsidP="00F600F7">
      <w:pPr>
        <w:spacing w:after="0"/>
        <w:jc w:val="both"/>
        <w:rPr>
          <w:rStyle w:val="Hyperlink"/>
          <w:color w:val="C00000"/>
        </w:rPr>
      </w:pPr>
      <w:hyperlink r:id="rId5" w:history="1">
        <w:r w:rsidR="00F600F7" w:rsidRPr="009C5792">
          <w:rPr>
            <w:rStyle w:val="Hyperlink"/>
          </w:rPr>
          <w:t>In order to see the content and explanatory notes of the SED U02</w:t>
        </w:r>
        <w:r w:rsidR="00304967">
          <w:rPr>
            <w:rStyle w:val="Hyperlink"/>
          </w:rPr>
          <w:t>5</w:t>
        </w:r>
        <w:r w:rsidR="00F600F7" w:rsidRPr="009C5792">
          <w:rPr>
            <w:rStyle w:val="Hyperlink"/>
          </w:rPr>
          <w:t xml:space="preserve"> please click here</w:t>
        </w:r>
        <w:r w:rsidR="00CD2508" w:rsidRPr="009C5792">
          <w:rPr>
            <w:rStyle w:val="Hyperlink"/>
          </w:rPr>
          <w:t>.</w:t>
        </w:r>
      </w:hyperlink>
    </w:p>
    <w:p w:rsidR="000C1B47" w:rsidRDefault="00960713">
      <w:bookmarkStart w:id="1" w:name="_GoBack"/>
      <w:bookmarkEnd w:id="1"/>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6102D"/>
    <w:rsid w:val="00186B70"/>
    <w:rsid w:val="001E5DD1"/>
    <w:rsid w:val="0022212B"/>
    <w:rsid w:val="00304967"/>
    <w:rsid w:val="00530DC2"/>
    <w:rsid w:val="00591519"/>
    <w:rsid w:val="005E4485"/>
    <w:rsid w:val="00665447"/>
    <w:rsid w:val="006E30A0"/>
    <w:rsid w:val="008B17BC"/>
    <w:rsid w:val="008C1EEB"/>
    <w:rsid w:val="00960713"/>
    <w:rsid w:val="009B1152"/>
    <w:rsid w:val="009C5792"/>
    <w:rsid w:val="00B47A8A"/>
    <w:rsid w:val="00BF5675"/>
    <w:rsid w:val="00CD2508"/>
    <w:rsid w:val="00CE1595"/>
    <w:rsid w:val="00E073F3"/>
    <w:rsid w:val="00EA14CD"/>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0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0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25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339DD-58CB-463F-A0A9-636C9B60CDC4}"/>
</file>

<file path=customXml/itemProps2.xml><?xml version="1.0" encoding="utf-8"?>
<ds:datastoreItem xmlns:ds="http://schemas.openxmlformats.org/officeDocument/2006/customXml" ds:itemID="{A1EC1BCF-BE3D-4FB2-AA8F-C4167FDE4215}"/>
</file>

<file path=customXml/itemProps3.xml><?xml version="1.0" encoding="utf-8"?>
<ds:datastoreItem xmlns:ds="http://schemas.openxmlformats.org/officeDocument/2006/customXml" ds:itemID="{6D04F7B0-03FF-47FC-866A-4DBCC3597A57}"/>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U025</dc:title>
  <dc:creator>LELDE CUKURE</dc:creator>
  <cp:lastModifiedBy>WARSON Heidi (EMPL-EXT)</cp:lastModifiedBy>
  <cp:revision>2</cp:revision>
  <dcterms:created xsi:type="dcterms:W3CDTF">2017-08-24T12:46:00Z</dcterms:created>
  <dcterms:modified xsi:type="dcterms:W3CDTF">2017-08-24T12:46:00Z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