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AC" w:rsidRPr="00BB6251" w:rsidRDefault="00BB6251" w:rsidP="00696070">
      <w:pPr>
        <w:spacing w:after="200"/>
        <w:jc w:val="center"/>
        <w:rPr>
          <w:rFonts w:ascii="Calibri" w:eastAsia="Calibri" w:hAnsi="Calibri" w:cs="Arial"/>
          <w:sz w:val="22"/>
          <w:szCs w:val="22"/>
          <w:lang w:val="en-GB"/>
        </w:rPr>
      </w:pPr>
      <w:bookmarkStart w:id="0" w:name="_GoBack"/>
      <w:bookmarkEnd w:id="0"/>
      <w:r>
        <w:rPr>
          <w:rFonts w:ascii="Calibri" w:eastAsia="Calibri" w:hAnsi="Calibri"/>
          <w:b/>
          <w:sz w:val="22"/>
          <w:szCs w:val="22"/>
          <w:lang w:val="en-GB"/>
        </w:rPr>
        <w:t>DA055</w:t>
      </w:r>
      <w:r w:rsidR="008758AC" w:rsidRPr="008758AC">
        <w:rPr>
          <w:rFonts w:ascii="Calibri" w:eastAsia="Calibri" w:hAnsi="Calibri"/>
          <w:b/>
          <w:sz w:val="22"/>
          <w:szCs w:val="22"/>
          <w:lang w:val="en-GB"/>
        </w:rPr>
        <w:t xml:space="preserve"> - </w:t>
      </w:r>
      <w:r w:rsidRPr="00BB6251">
        <w:rPr>
          <w:rFonts w:ascii="Calibri" w:eastAsia="Calibri" w:hAnsi="Calibri"/>
          <w:b/>
          <w:sz w:val="22"/>
          <w:szCs w:val="22"/>
          <w:lang w:val="en-GB"/>
        </w:rPr>
        <w:t>Notification of Final Decision on Appeal</w:t>
      </w:r>
    </w:p>
    <w:p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rsidR="00071C91" w:rsidRPr="00071C91" w:rsidRDefault="00071C91" w:rsidP="00071C91">
      <w:pPr>
        <w:spacing w:after="160"/>
        <w:jc w:val="both"/>
        <w:rPr>
          <w:rFonts w:ascii="Calibri" w:eastAsia="Calibri" w:hAnsi="Calibri" w:cs="Arial"/>
          <w:sz w:val="22"/>
          <w:szCs w:val="22"/>
          <w:lang w:val="en-GB"/>
        </w:rPr>
      </w:pPr>
      <w:r w:rsidRPr="00071C91">
        <w:rPr>
          <w:rFonts w:ascii="Calibri" w:eastAsia="Calibri" w:hAnsi="Calibri" w:cs="Arial"/>
          <w:sz w:val="22"/>
          <w:szCs w:val="22"/>
          <w:lang w:val="en-GB"/>
        </w:rPr>
        <w:t>The Member State against which decision to refuse benefits an appeal was lodged informs the Member State (to which the declaration or notification of the occupational diseases was sent) about the final decision on the appeal.</w:t>
      </w:r>
    </w:p>
    <w:p w:rsidR="00071C91" w:rsidRDefault="00071C91" w:rsidP="00071C91">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1" w:history="1">
        <w:r w:rsidRPr="005F27D9">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rsidR="00071C91" w:rsidRPr="00071C91" w:rsidRDefault="00071C91" w:rsidP="00071C91">
      <w:pPr>
        <w:spacing w:after="160"/>
        <w:jc w:val="both"/>
        <w:rPr>
          <w:rFonts w:ascii="Calibri" w:eastAsia="Calibri" w:hAnsi="Calibri" w:cs="Arial"/>
          <w:b/>
          <w:sz w:val="22"/>
          <w:szCs w:val="22"/>
          <w:lang w:val="en-GB"/>
        </w:rPr>
      </w:pPr>
      <w:r w:rsidRPr="00071C91">
        <w:rPr>
          <w:rFonts w:ascii="Calibri" w:eastAsia="Calibri" w:hAnsi="Calibri" w:cs="Arial"/>
          <w:b/>
          <w:sz w:val="22"/>
          <w:szCs w:val="22"/>
          <w:lang w:val="en-GB"/>
        </w:rPr>
        <w:t>Note that:</w:t>
      </w:r>
    </w:p>
    <w:p w:rsidR="00071C91" w:rsidRPr="00071C91" w:rsidRDefault="00071C91" w:rsidP="00071C91">
      <w:pPr>
        <w:numPr>
          <w:ilvl w:val="0"/>
          <w:numId w:val="3"/>
        </w:numPr>
        <w:spacing w:after="160"/>
        <w:jc w:val="both"/>
        <w:rPr>
          <w:rFonts w:ascii="Calibri" w:eastAsia="Calibri" w:hAnsi="Calibri" w:cs="Arial"/>
          <w:sz w:val="22"/>
          <w:szCs w:val="22"/>
          <w:lang w:val="en-GB"/>
        </w:rPr>
      </w:pPr>
      <w:r w:rsidRPr="00071C91">
        <w:rPr>
          <w:rFonts w:ascii="Calibri" w:eastAsia="Calibri" w:hAnsi="Calibri" w:cs="Arial"/>
          <w:sz w:val="22"/>
          <w:szCs w:val="22"/>
          <w:lang w:val="en-GB"/>
        </w:rPr>
        <w:t xml:space="preserve">If the final decision did not confirmed the initial decision to refuse benefits in the Member State the institution of that Member State is obliged to reimbursed the advance payments made by the institution to which declaration or notification was previously sent; </w:t>
      </w:r>
    </w:p>
    <w:p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rsidR="00120772" w:rsidRPr="00120772" w:rsidRDefault="00120772" w:rsidP="00071C91">
      <w:pPr>
        <w:spacing w:after="160"/>
        <w:jc w:val="both"/>
        <w:rPr>
          <w:rFonts w:ascii="Calibri" w:eastAsia="Calibri" w:hAnsi="Calibri" w:cs="Arial"/>
          <w:sz w:val="22"/>
          <w:szCs w:val="22"/>
          <w:lang w:val="en-GB"/>
        </w:rPr>
      </w:pPr>
      <w:r w:rsidRPr="00120772">
        <w:rPr>
          <w:rFonts w:ascii="Calibri" w:eastAsia="Calibri" w:hAnsi="Calibri" w:cs="Arial"/>
          <w:sz w:val="22"/>
          <w:szCs w:val="22"/>
          <w:lang w:val="en-GB"/>
        </w:rPr>
        <w:t>Information about the outcome of the appeal must be provided (section 5) including:</w:t>
      </w:r>
    </w:p>
    <w:p w:rsidR="00120772" w:rsidRPr="00120772" w:rsidRDefault="00120772" w:rsidP="00071C91">
      <w:pPr>
        <w:numPr>
          <w:ilvl w:val="0"/>
          <w:numId w:val="2"/>
        </w:numPr>
        <w:spacing w:after="160"/>
        <w:jc w:val="both"/>
        <w:rPr>
          <w:rFonts w:ascii="Calibri" w:eastAsia="Calibri" w:hAnsi="Calibri" w:cs="Arial"/>
          <w:i/>
          <w:sz w:val="22"/>
          <w:szCs w:val="22"/>
          <w:lang w:val="en-GB"/>
        </w:rPr>
      </w:pPr>
      <w:r>
        <w:rPr>
          <w:rFonts w:ascii="Calibri" w:eastAsia="Calibri" w:hAnsi="Calibri" w:cs="Arial"/>
          <w:sz w:val="22"/>
          <w:szCs w:val="22"/>
          <w:lang w:val="en-GB"/>
        </w:rPr>
        <w:t>Date of the final decision</w:t>
      </w:r>
      <w:r w:rsidRPr="00120772">
        <w:rPr>
          <w:rFonts w:ascii="Calibri" w:eastAsia="Calibri" w:hAnsi="Calibri" w:cs="Arial"/>
          <w:sz w:val="22"/>
          <w:szCs w:val="22"/>
          <w:lang w:val="en-GB"/>
        </w:rPr>
        <w:t>;</w:t>
      </w:r>
      <w:r>
        <w:rPr>
          <w:rFonts w:ascii="Calibri" w:eastAsia="Calibri" w:hAnsi="Calibri" w:cs="Arial"/>
          <w:sz w:val="22"/>
          <w:szCs w:val="22"/>
          <w:lang w:val="en-GB"/>
        </w:rPr>
        <w:t xml:space="preserve"> </w:t>
      </w:r>
    </w:p>
    <w:p w:rsidR="00120772" w:rsidRPr="00120772" w:rsidRDefault="00120772" w:rsidP="00120772">
      <w:pPr>
        <w:numPr>
          <w:ilvl w:val="0"/>
          <w:numId w:val="2"/>
        </w:numPr>
        <w:spacing w:after="160"/>
        <w:jc w:val="both"/>
        <w:rPr>
          <w:rFonts w:ascii="Calibri" w:eastAsia="Calibri" w:hAnsi="Calibri" w:cs="Arial"/>
          <w:i/>
          <w:sz w:val="22"/>
          <w:szCs w:val="22"/>
          <w:lang w:val="en-GB"/>
        </w:rPr>
      </w:pPr>
      <w:r>
        <w:rPr>
          <w:rFonts w:ascii="Calibri" w:eastAsia="Calibri" w:hAnsi="Calibri" w:cs="Arial"/>
          <w:sz w:val="22"/>
          <w:szCs w:val="22"/>
          <w:lang w:val="en-GB"/>
        </w:rPr>
        <w:t>Outcome of the decision (refusal of the benefits confirmed/ not confirmed).</w:t>
      </w:r>
    </w:p>
    <w:p w:rsidR="00120772" w:rsidRDefault="00120772" w:rsidP="00696070">
      <w:pPr>
        <w:spacing w:after="200"/>
        <w:jc w:val="both"/>
        <w:rPr>
          <w:rFonts w:ascii="Calibri" w:eastAsia="Calibri" w:hAnsi="Calibri" w:cs="Arial"/>
          <w:sz w:val="22"/>
          <w:szCs w:val="22"/>
          <w:lang w:val="en-US"/>
        </w:rPr>
      </w:pPr>
      <w:r>
        <w:rPr>
          <w:rFonts w:ascii="Calibri" w:eastAsia="Calibri" w:hAnsi="Calibri" w:cs="Arial"/>
          <w:sz w:val="22"/>
          <w:szCs w:val="22"/>
          <w:lang w:val="en-US"/>
        </w:rPr>
        <w:t>If the final decision did not confirmed the refusal of benefits a date from which the benefits have to be provided must be specified.</w:t>
      </w:r>
    </w:p>
    <w:p w:rsidR="008758AC" w:rsidRPr="00182F3B" w:rsidRDefault="008758AC" w:rsidP="00696070">
      <w:pPr>
        <w:spacing w:after="200"/>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Pr>
          <w:rFonts w:ascii="Calibri" w:eastAsia="Calibri" w:hAnsi="Calibri" w:cs="Arial"/>
          <w:sz w:val="22"/>
          <w:szCs w:val="22"/>
          <w:lang w:val="en-US"/>
        </w:rPr>
        <w:t xml:space="preserve">see the content </w:t>
      </w:r>
      <w:r w:rsidR="002315E6">
        <w:rPr>
          <w:rFonts w:ascii="Calibri" w:eastAsia="Calibri" w:hAnsi="Calibri" w:cs="Arial"/>
          <w:sz w:val="22"/>
          <w:szCs w:val="22"/>
          <w:lang w:val="en-US"/>
        </w:rPr>
        <w:t xml:space="preserve">and explanatory notes </w:t>
      </w:r>
      <w:r>
        <w:rPr>
          <w:rFonts w:ascii="Calibri" w:eastAsia="Calibri" w:hAnsi="Calibri" w:cs="Arial"/>
          <w:sz w:val="22"/>
          <w:szCs w:val="22"/>
          <w:lang w:val="en-US"/>
        </w:rPr>
        <w:t xml:space="preserve">of SED </w:t>
      </w:r>
      <w:r w:rsidR="00071C91">
        <w:rPr>
          <w:rFonts w:ascii="Calibri" w:eastAsia="Calibri" w:hAnsi="Calibri" w:cs="Arial"/>
          <w:sz w:val="22"/>
          <w:szCs w:val="22"/>
          <w:lang w:val="en-US"/>
        </w:rPr>
        <w:t>DA055</w:t>
      </w:r>
      <w:r w:rsidR="00370C56">
        <w:rPr>
          <w:rFonts w:ascii="Calibri" w:eastAsia="Calibri" w:hAnsi="Calibri" w:cs="Arial"/>
          <w:sz w:val="22"/>
          <w:szCs w:val="22"/>
          <w:lang w:val="en-US"/>
        </w:rPr>
        <w:t xml:space="preserve"> please click </w:t>
      </w:r>
      <w:hyperlink r:id="rId12" w:history="1">
        <w:r w:rsidR="00BB6251" w:rsidRPr="00BB6251">
          <w:rPr>
            <w:rStyle w:val="Hyperlink"/>
            <w:rFonts w:ascii="Calibri" w:eastAsia="Calibri" w:hAnsi="Calibri" w:cs="Arial"/>
            <w:sz w:val="22"/>
            <w:szCs w:val="22"/>
            <w:lang w:val="en-US"/>
          </w:rPr>
          <w:t>here</w:t>
        </w:r>
      </w:hyperlink>
      <w:r w:rsidRPr="00182F3B">
        <w:rPr>
          <w:rFonts w:ascii="Calibri" w:eastAsia="Calibri" w:hAnsi="Calibri" w:cs="Arial"/>
          <w:sz w:val="22"/>
          <w:szCs w:val="22"/>
          <w:lang w:val="en-US"/>
        </w:rPr>
        <w:t>.</w:t>
      </w:r>
    </w:p>
    <w:sectPr w:rsidR="008758AC" w:rsidRPr="00182F3B" w:rsidSect="007667C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CD3" w:rsidRDefault="007E3CD3" w:rsidP="00AB3C18">
      <w:r>
        <w:separator/>
      </w:r>
    </w:p>
  </w:endnote>
  <w:endnote w:type="continuationSeparator" w:id="0">
    <w:p w:rsidR="007E3CD3" w:rsidRDefault="007E3CD3"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CD3" w:rsidRDefault="007E3CD3" w:rsidP="00AB3C18">
      <w:r>
        <w:separator/>
      </w:r>
    </w:p>
  </w:footnote>
  <w:footnote w:type="continuationSeparator" w:id="0">
    <w:p w:rsidR="007E3CD3" w:rsidRDefault="007E3CD3"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FE4557D"/>
    <w:multiLevelType w:val="hybridMultilevel"/>
    <w:tmpl w:val="D304F2C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5FAE6012"/>
    <w:multiLevelType w:val="hybridMultilevel"/>
    <w:tmpl w:val="6818C440"/>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71C91"/>
    <w:rsid w:val="00097894"/>
    <w:rsid w:val="000B3328"/>
    <w:rsid w:val="000C62D3"/>
    <w:rsid w:val="000F1DDB"/>
    <w:rsid w:val="00103B29"/>
    <w:rsid w:val="00105076"/>
    <w:rsid w:val="00120772"/>
    <w:rsid w:val="00127312"/>
    <w:rsid w:val="001342C0"/>
    <w:rsid w:val="00142F55"/>
    <w:rsid w:val="00173A29"/>
    <w:rsid w:val="00181B37"/>
    <w:rsid w:val="00182F3B"/>
    <w:rsid w:val="001A7E1F"/>
    <w:rsid w:val="001B500E"/>
    <w:rsid w:val="001D06B8"/>
    <w:rsid w:val="001D6BD0"/>
    <w:rsid w:val="001E6B56"/>
    <w:rsid w:val="002029F8"/>
    <w:rsid w:val="00211448"/>
    <w:rsid w:val="002315E6"/>
    <w:rsid w:val="0023233A"/>
    <w:rsid w:val="00234115"/>
    <w:rsid w:val="002473B8"/>
    <w:rsid w:val="00272059"/>
    <w:rsid w:val="00283767"/>
    <w:rsid w:val="002C2076"/>
    <w:rsid w:val="002F79A2"/>
    <w:rsid w:val="00301F49"/>
    <w:rsid w:val="0030294F"/>
    <w:rsid w:val="00304B04"/>
    <w:rsid w:val="003110EC"/>
    <w:rsid w:val="0032305C"/>
    <w:rsid w:val="003237EE"/>
    <w:rsid w:val="00340ADD"/>
    <w:rsid w:val="00370C56"/>
    <w:rsid w:val="00376E7B"/>
    <w:rsid w:val="003873C7"/>
    <w:rsid w:val="003C1F83"/>
    <w:rsid w:val="003C56B9"/>
    <w:rsid w:val="003D175F"/>
    <w:rsid w:val="003F4CFE"/>
    <w:rsid w:val="00417AD3"/>
    <w:rsid w:val="00443229"/>
    <w:rsid w:val="004644CA"/>
    <w:rsid w:val="004A62FD"/>
    <w:rsid w:val="004A6D4D"/>
    <w:rsid w:val="004C3FA3"/>
    <w:rsid w:val="004C497A"/>
    <w:rsid w:val="005148CE"/>
    <w:rsid w:val="00556052"/>
    <w:rsid w:val="00561282"/>
    <w:rsid w:val="00574310"/>
    <w:rsid w:val="00575715"/>
    <w:rsid w:val="005B1C63"/>
    <w:rsid w:val="005E4CC2"/>
    <w:rsid w:val="005F27D9"/>
    <w:rsid w:val="00633F90"/>
    <w:rsid w:val="006728A1"/>
    <w:rsid w:val="0067458C"/>
    <w:rsid w:val="0068633B"/>
    <w:rsid w:val="00696070"/>
    <w:rsid w:val="00697559"/>
    <w:rsid w:val="006975C8"/>
    <w:rsid w:val="006A6A91"/>
    <w:rsid w:val="006B6BB3"/>
    <w:rsid w:val="006C2F17"/>
    <w:rsid w:val="006C7B1C"/>
    <w:rsid w:val="006E463E"/>
    <w:rsid w:val="0070430C"/>
    <w:rsid w:val="007149E7"/>
    <w:rsid w:val="00721A2B"/>
    <w:rsid w:val="00722276"/>
    <w:rsid w:val="00745A24"/>
    <w:rsid w:val="00747CCE"/>
    <w:rsid w:val="00765F0D"/>
    <w:rsid w:val="007667C5"/>
    <w:rsid w:val="00775EB4"/>
    <w:rsid w:val="0078732C"/>
    <w:rsid w:val="007A355E"/>
    <w:rsid w:val="007A77C8"/>
    <w:rsid w:val="007B49B3"/>
    <w:rsid w:val="007D31D7"/>
    <w:rsid w:val="007E3CD3"/>
    <w:rsid w:val="007E3D41"/>
    <w:rsid w:val="0080404C"/>
    <w:rsid w:val="00817E31"/>
    <w:rsid w:val="00841A57"/>
    <w:rsid w:val="008758AC"/>
    <w:rsid w:val="0089206C"/>
    <w:rsid w:val="00930DD4"/>
    <w:rsid w:val="00963CE8"/>
    <w:rsid w:val="009B5934"/>
    <w:rsid w:val="009C25E7"/>
    <w:rsid w:val="009E0CC0"/>
    <w:rsid w:val="009E15D7"/>
    <w:rsid w:val="009E279F"/>
    <w:rsid w:val="009E51FA"/>
    <w:rsid w:val="00A22C8C"/>
    <w:rsid w:val="00A27C37"/>
    <w:rsid w:val="00A51BBF"/>
    <w:rsid w:val="00A73764"/>
    <w:rsid w:val="00A748C0"/>
    <w:rsid w:val="00A95192"/>
    <w:rsid w:val="00AB3C18"/>
    <w:rsid w:val="00AD1264"/>
    <w:rsid w:val="00AD7DDD"/>
    <w:rsid w:val="00AE627F"/>
    <w:rsid w:val="00AF521D"/>
    <w:rsid w:val="00B27FEC"/>
    <w:rsid w:val="00B40A09"/>
    <w:rsid w:val="00B657B4"/>
    <w:rsid w:val="00B6735A"/>
    <w:rsid w:val="00BB6251"/>
    <w:rsid w:val="00BC1FB8"/>
    <w:rsid w:val="00BC7075"/>
    <w:rsid w:val="00BD2713"/>
    <w:rsid w:val="00BF0737"/>
    <w:rsid w:val="00C420DA"/>
    <w:rsid w:val="00C56E22"/>
    <w:rsid w:val="00C77347"/>
    <w:rsid w:val="00CB2F07"/>
    <w:rsid w:val="00CD7C95"/>
    <w:rsid w:val="00CF78E6"/>
    <w:rsid w:val="00D1469B"/>
    <w:rsid w:val="00D1603D"/>
    <w:rsid w:val="00D31138"/>
    <w:rsid w:val="00D46108"/>
    <w:rsid w:val="00D46796"/>
    <w:rsid w:val="00D51634"/>
    <w:rsid w:val="00D53DD0"/>
    <w:rsid w:val="00DA0D06"/>
    <w:rsid w:val="00DB42AB"/>
    <w:rsid w:val="00DC5DEE"/>
    <w:rsid w:val="00DE3622"/>
    <w:rsid w:val="00DF370D"/>
    <w:rsid w:val="00DF6399"/>
    <w:rsid w:val="00DF696A"/>
    <w:rsid w:val="00E22C24"/>
    <w:rsid w:val="00E24935"/>
    <w:rsid w:val="00E360DF"/>
    <w:rsid w:val="00E56507"/>
    <w:rsid w:val="00E56E4B"/>
    <w:rsid w:val="00E57012"/>
    <w:rsid w:val="00E61B8D"/>
    <w:rsid w:val="00E744B4"/>
    <w:rsid w:val="00E8104E"/>
    <w:rsid w:val="00EA38E4"/>
    <w:rsid w:val="00EA393A"/>
    <w:rsid w:val="00EC6865"/>
    <w:rsid w:val="00ED3974"/>
    <w:rsid w:val="00ED6C57"/>
    <w:rsid w:val="00F020EC"/>
    <w:rsid w:val="00F3569D"/>
    <w:rsid w:val="00F40A7A"/>
    <w:rsid w:val="00F47635"/>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55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CE1A5BF3-8BDB-4DDF-8ABF-C84E1D79DEBF}"/>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DA055</dc:title>
  <dc:creator>Leps, Olof (init)</dc:creator>
  <cp:lastModifiedBy>FIORA Joel Jean (EMPL-EXT)</cp:lastModifiedBy>
  <cp:revision>2</cp:revision>
  <dcterms:created xsi:type="dcterms:W3CDTF">2017-10-24T13:58:00Z</dcterms:created>
  <dcterms:modified xsi:type="dcterms:W3CDTF">2017-10-24T13:58:00Z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