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F5C1B" w14:textId="11A8B9D5" w:rsidR="00F032DD" w:rsidRPr="001809C3" w:rsidRDefault="002449C0" w:rsidP="00F032DD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F032DD" w:rsidRPr="001809C3">
        <w:rPr>
          <w:rFonts w:ascii="Calibri" w:eastAsia="Calibri" w:hAnsi="Calibri"/>
          <w:b/>
          <w:sz w:val="22"/>
          <w:szCs w:val="22"/>
          <w:lang w:val="en-GB"/>
        </w:rPr>
        <w:t>S111: Acknowledgement of Claim for reimbursement of Fixed Amounts (ACK_CLA_IMO)</w:t>
      </w:r>
    </w:p>
    <w:bookmarkEnd w:id="0"/>
    <w:p w14:paraId="38AE66F0" w14:textId="77777777" w:rsidR="00C9457A" w:rsidRDefault="00C9457A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7A300151" w14:textId="77777777" w:rsidR="00F032DD" w:rsidRPr="00CA56DB" w:rsidRDefault="00F032DD" w:rsidP="00F032DD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>SED S111 is the notification by which the liaison body of the debtor state confirms the receipt of a request for reimbursement on the basis of fixed amounts from the liaison body of the creditor state.</w:t>
      </w:r>
    </w:p>
    <w:p w14:paraId="1EAF6FD9" w14:textId="77777777" w:rsidR="00F032DD" w:rsidRPr="00CA56DB" w:rsidRDefault="00F032DD" w:rsidP="00F032DD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>In principle, the figures given in the global note - acknowledgement of claim for reimbursement of fixed amounts in SED S110 are to be confirmed.</w:t>
      </w:r>
    </w:p>
    <w:bookmarkEnd w:id="1"/>
    <w:p w14:paraId="7E43326F" w14:textId="7B2D749A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352B97">
        <w:rPr>
          <w:rFonts w:ascii="Calibri" w:eastAsia="Calibri" w:hAnsi="Calibri" w:cs="Arial"/>
          <w:sz w:val="22"/>
          <w:szCs w:val="22"/>
          <w:lang w:val="en-US"/>
        </w:rPr>
        <w:t>S111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2" w:name="_GoBack"/>
      <w:bookmarkEnd w:id="2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49C0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52B97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501D"/>
    <w:rsid w:val="00ED3974"/>
    <w:rsid w:val="00ED6C57"/>
    <w:rsid w:val="00F032DD"/>
    <w:rsid w:val="00F15BF1"/>
    <w:rsid w:val="00F3569D"/>
    <w:rsid w:val="00F40A7A"/>
    <w:rsid w:val="00F503C9"/>
    <w:rsid w:val="00F6091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111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204755C-BE5E-482B-AC89-96A80085BE33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S111</dc:title>
  <dc:subject/>
  <dc:creator/>
  <cp:keywords/>
  <dc:description/>
  <cp:lastModifiedBy>NICULESCU Calin (EMPL-EXT)</cp:lastModifiedBy>
  <cp:revision>27</cp:revision>
  <dcterms:created xsi:type="dcterms:W3CDTF">2017-03-21T12:53:00Z</dcterms:created>
  <dcterms:modified xsi:type="dcterms:W3CDTF">2018-11-21T15:41:00Z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