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A533E" w14:textId="1E4974B1" w:rsidR="001809C3" w:rsidRDefault="00CA56DB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SEDP4000"/>
      <w:r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1809C3" w:rsidRPr="001809C3">
        <w:rPr>
          <w:rFonts w:ascii="Calibri" w:eastAsia="Calibri" w:hAnsi="Calibri"/>
          <w:b/>
          <w:sz w:val="22"/>
          <w:szCs w:val="22"/>
          <w:lang w:val="en-GB"/>
        </w:rPr>
        <w:t>S100: Inventory of months relating to reimbursement on the basis of fixed amounts (IMO)</w:t>
      </w:r>
    </w:p>
    <w:p w14:paraId="76945124" w14:textId="77777777" w:rsidR="00CA56DB" w:rsidRPr="001809C3" w:rsidRDefault="00CA56DB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0"/>
    <w:p w14:paraId="7DFC0B9A" w14:textId="77777777" w:rsidR="00CA56DB" w:rsidRDefault="00CA56DB" w:rsidP="00CA56DB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GB"/>
        </w:rPr>
      </w:pPr>
      <w:r w:rsidRPr="00CA56DB">
        <w:rPr>
          <w:rFonts w:ascii="Calibri" w:eastAsia="Calibri" w:hAnsi="Calibri"/>
          <w:sz w:val="22"/>
          <w:szCs w:val="22"/>
          <w:lang w:val="en-GB"/>
        </w:rPr>
        <w:t xml:space="preserve">SED S100 is the notification that shows the inventories according to article 64 (4) of Regulation (EC) 987/2009. </w:t>
      </w:r>
    </w:p>
    <w:p w14:paraId="659A29A8" w14:textId="5A0F76B2" w:rsidR="00CA56DB" w:rsidRDefault="00CA56DB" w:rsidP="00CA56DB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GB"/>
        </w:rPr>
      </w:pPr>
      <w:r w:rsidRPr="00CA56DB">
        <w:rPr>
          <w:rFonts w:ascii="Calibri" w:eastAsia="Calibri" w:hAnsi="Calibri"/>
          <w:sz w:val="22"/>
          <w:szCs w:val="22"/>
          <w:lang w:val="en-GB"/>
        </w:rPr>
        <w:t>This SED initiates</w:t>
      </w:r>
      <w:r>
        <w:rPr>
          <w:rFonts w:ascii="Calibri" w:eastAsia="Calibri" w:hAnsi="Calibri"/>
          <w:sz w:val="22"/>
          <w:szCs w:val="22"/>
          <w:lang w:val="en-GB"/>
        </w:rPr>
        <w:t xml:space="preserve"> the BUC S_BUC_21</w:t>
      </w:r>
      <w:r w:rsidRPr="00CA56DB">
        <w:rPr>
          <w:rFonts w:ascii="Calibri" w:eastAsia="Calibri" w:hAnsi="Calibri"/>
          <w:sz w:val="22"/>
          <w:szCs w:val="22"/>
          <w:lang w:val="en-GB"/>
        </w:rPr>
        <w:t>.</w:t>
      </w:r>
    </w:p>
    <w:p w14:paraId="405CEB56" w14:textId="2A3D6C02" w:rsidR="00EA26D2" w:rsidRPr="00EA26D2" w:rsidRDefault="00EA26D2" w:rsidP="00EA26D2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t xml:space="preserve">The Global section, </w:t>
      </w:r>
      <w:r w:rsidRPr="00EA26D2">
        <w:rPr>
          <w:rFonts w:ascii="Calibri" w:eastAsia="Calibri" w:hAnsi="Calibri"/>
          <w:sz w:val="22"/>
          <w:szCs w:val="22"/>
          <w:lang w:val="en-US"/>
        </w:rPr>
        <w:t>contains Global Inventory information.  The groups concerned by the reimbursement</w:t>
      </w:r>
      <w:r>
        <w:rPr>
          <w:rFonts w:ascii="Calibri" w:eastAsia="Calibri" w:hAnsi="Calibri"/>
          <w:sz w:val="22"/>
          <w:szCs w:val="22"/>
          <w:lang w:val="en-US"/>
        </w:rPr>
        <w:t xml:space="preserve">, i.e. the Lump Sum Category based on the person status, must </w:t>
      </w:r>
      <w:r w:rsidRPr="00EA26D2">
        <w:rPr>
          <w:rFonts w:ascii="Calibri" w:eastAsia="Calibri" w:hAnsi="Calibri"/>
          <w:sz w:val="22"/>
          <w:szCs w:val="22"/>
          <w:lang w:val="en-US"/>
        </w:rPr>
        <w:t>be selected by checking the appropriate checkboxes;</w:t>
      </w:r>
    </w:p>
    <w:p w14:paraId="08E633D4" w14:textId="7AF33B66" w:rsidR="00EA26D2" w:rsidRPr="00EA26D2" w:rsidRDefault="00EA26D2" w:rsidP="00EA26D2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t>The Individual Se</w:t>
      </w:r>
      <w:r w:rsidRPr="00EA26D2">
        <w:rPr>
          <w:rFonts w:ascii="Calibri" w:eastAsia="Calibri" w:hAnsi="Calibri"/>
          <w:sz w:val="22"/>
          <w:szCs w:val="22"/>
          <w:lang w:val="en-US"/>
        </w:rPr>
        <w:t xml:space="preserve">ction is repeatable and contains for each individual person the inventory information </w:t>
      </w:r>
      <w:r>
        <w:rPr>
          <w:rFonts w:ascii="Calibri" w:eastAsia="Calibri" w:hAnsi="Calibri"/>
          <w:sz w:val="22"/>
          <w:szCs w:val="22"/>
          <w:lang w:val="en-US"/>
        </w:rPr>
        <w:t xml:space="preserve">(Inventory of Months) </w:t>
      </w:r>
      <w:r w:rsidRPr="00EA26D2">
        <w:rPr>
          <w:rFonts w:ascii="Calibri" w:eastAsia="Calibri" w:hAnsi="Calibri"/>
          <w:sz w:val="22"/>
          <w:szCs w:val="22"/>
          <w:lang w:val="en-US"/>
        </w:rPr>
        <w:t xml:space="preserve">for the reimbursement.  Information about the group of the person </w:t>
      </w:r>
      <w:r>
        <w:rPr>
          <w:rFonts w:ascii="Calibri" w:eastAsia="Calibri" w:hAnsi="Calibri"/>
          <w:sz w:val="22"/>
          <w:szCs w:val="22"/>
          <w:lang w:val="en-US"/>
        </w:rPr>
        <w:t>must</w:t>
      </w:r>
      <w:r w:rsidRPr="00EA26D2">
        <w:rPr>
          <w:rFonts w:ascii="Calibri" w:eastAsia="Calibri" w:hAnsi="Calibri"/>
          <w:sz w:val="22"/>
          <w:szCs w:val="22"/>
          <w:lang w:val="en-US"/>
        </w:rPr>
        <w:t xml:space="preserve"> be mentioned by selecting the appropriate checkbox;</w:t>
      </w:r>
    </w:p>
    <w:p w14:paraId="7E43326F" w14:textId="7C85482C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CA56DB">
        <w:rPr>
          <w:rFonts w:ascii="Calibri" w:eastAsia="Calibri" w:hAnsi="Calibri" w:cs="Arial"/>
          <w:sz w:val="22"/>
          <w:szCs w:val="22"/>
          <w:lang w:val="en-US"/>
        </w:rPr>
        <w:t>S100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bookmarkStart w:id="1" w:name="_GoBack"/>
      <w:bookmarkEnd w:id="1"/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66"/>
    <w:multiLevelType w:val="hybridMultilevel"/>
    <w:tmpl w:val="4A3E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93478"/>
    <w:multiLevelType w:val="hybridMultilevel"/>
    <w:tmpl w:val="8E14FD34"/>
    <w:lvl w:ilvl="0" w:tplc="8F38D56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09C3"/>
    <w:rsid w:val="00182F3B"/>
    <w:rsid w:val="001A7E1F"/>
    <w:rsid w:val="001B500E"/>
    <w:rsid w:val="001D06B8"/>
    <w:rsid w:val="001D6BD0"/>
    <w:rsid w:val="001E3825"/>
    <w:rsid w:val="001E6B56"/>
    <w:rsid w:val="002029F8"/>
    <w:rsid w:val="00217C9F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30DD4"/>
    <w:rsid w:val="00963CE8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14DDF"/>
    <w:rsid w:val="00C420DA"/>
    <w:rsid w:val="00C56E22"/>
    <w:rsid w:val="00C9457A"/>
    <w:rsid w:val="00CA56DB"/>
    <w:rsid w:val="00CB2F07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501D"/>
    <w:rsid w:val="00EA26D2"/>
    <w:rsid w:val="00ED3974"/>
    <w:rsid w:val="00ED6C57"/>
    <w:rsid w:val="00F15BF1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100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1A949DCC-D35D-49A0-8BE7-0ED6AC7F1D23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</dc:title>
  <dc:subject/>
  <dc:creator/>
  <cp:keywords/>
  <dc:description/>
  <cp:lastModifiedBy>NICULESCU Calin (EMPL-EXT)</cp:lastModifiedBy>
  <cp:revision>27</cp:revision>
  <dcterms:created xsi:type="dcterms:W3CDTF">2017-03-21T12:53:00Z</dcterms:created>
  <dcterms:modified xsi:type="dcterms:W3CDTF">2018-11-21T15:46:00Z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