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D0F27" w14:textId="3E95A90B" w:rsidR="00182F3B" w:rsidRDefault="00182F3B" w:rsidP="00182F3B">
      <w:pPr>
        <w:jc w:val="center"/>
        <w:outlineLvl w:val="1"/>
        <w:rPr>
          <w:rFonts w:ascii="Calibri" w:eastAsia="Calibri" w:hAnsi="Calibri"/>
          <w:b/>
          <w:sz w:val="22"/>
          <w:szCs w:val="22"/>
          <w:lang w:val="en-GB"/>
        </w:rPr>
      </w:pPr>
      <w:bookmarkStart w:id="0" w:name="_Toc477494118"/>
      <w:bookmarkStart w:id="1" w:name="SEDP4000"/>
      <w:r w:rsidRPr="00182F3B">
        <w:rPr>
          <w:rFonts w:ascii="Calibri" w:eastAsia="Calibri" w:hAnsi="Calibri"/>
          <w:b/>
          <w:sz w:val="22"/>
          <w:szCs w:val="22"/>
          <w:lang w:val="en-GB"/>
        </w:rPr>
        <w:t xml:space="preserve">SED </w:t>
      </w:r>
      <w:r w:rsidR="00221B54">
        <w:rPr>
          <w:rFonts w:ascii="Calibri" w:eastAsia="Calibri" w:hAnsi="Calibri"/>
          <w:b/>
          <w:sz w:val="22"/>
          <w:szCs w:val="22"/>
          <w:lang w:val="en-GB"/>
        </w:rPr>
        <w:t>S055</w:t>
      </w:r>
      <w:r w:rsidRPr="00182F3B">
        <w:rPr>
          <w:rFonts w:ascii="Calibri" w:eastAsia="Calibri" w:hAnsi="Calibri"/>
          <w:b/>
          <w:sz w:val="22"/>
          <w:szCs w:val="22"/>
          <w:lang w:val="en-GB"/>
        </w:rPr>
        <w:t xml:space="preserve"> –</w:t>
      </w:r>
      <w:bookmarkEnd w:id="0"/>
      <w:r w:rsidR="004D51E1">
        <w:rPr>
          <w:rFonts w:ascii="Calibri" w:eastAsia="Calibri" w:hAnsi="Calibri"/>
          <w:b/>
          <w:sz w:val="22"/>
          <w:szCs w:val="22"/>
          <w:lang w:val="en-GB"/>
        </w:rPr>
        <w:t xml:space="preserve"> </w:t>
      </w:r>
      <w:r w:rsidR="00221B54">
        <w:rPr>
          <w:rFonts w:ascii="Calibri" w:eastAsia="Calibri" w:hAnsi="Calibri"/>
          <w:b/>
          <w:sz w:val="22"/>
          <w:szCs w:val="22"/>
          <w:lang w:val="en-GB"/>
        </w:rPr>
        <w:t>Application for Cash Benefits</w:t>
      </w:r>
    </w:p>
    <w:p w14:paraId="5CD97C7B" w14:textId="77777777" w:rsidR="003B3953" w:rsidRPr="00182F3B" w:rsidRDefault="003B3953" w:rsidP="00182F3B">
      <w:pPr>
        <w:jc w:val="center"/>
        <w:outlineLvl w:val="1"/>
        <w:rPr>
          <w:rFonts w:ascii="Calibri" w:eastAsia="Calibri" w:hAnsi="Calibri"/>
          <w:b/>
          <w:sz w:val="22"/>
          <w:szCs w:val="22"/>
          <w:lang w:val="en-US"/>
        </w:rPr>
      </w:pPr>
    </w:p>
    <w:bookmarkEnd w:id="1"/>
    <w:p w14:paraId="2C0A675E" w14:textId="17AB6599" w:rsidR="0037263B" w:rsidRPr="0037263B" w:rsidRDefault="0037263B" w:rsidP="0037263B">
      <w:pPr>
        <w:spacing w:after="200" w:line="360" w:lineRule="atLeast"/>
        <w:jc w:val="both"/>
        <w:rPr>
          <w:rFonts w:ascii="Calibri" w:eastAsia="Calibri" w:hAnsi="Calibri" w:cs="Arial"/>
          <w:sz w:val="22"/>
          <w:szCs w:val="22"/>
          <w:lang w:val="en-US"/>
        </w:rPr>
      </w:pPr>
      <w:r w:rsidRPr="0037263B">
        <w:rPr>
          <w:rFonts w:ascii="Calibri" w:eastAsia="Calibri" w:hAnsi="Calibri" w:cs="Arial"/>
          <w:sz w:val="22"/>
          <w:szCs w:val="22"/>
          <w:lang w:val="en-US"/>
        </w:rPr>
        <w:t xml:space="preserve">In principle, in order to apply for cash benefits in respect of incapacity for work due to sickness, maternity or paternity, the insured person is obliged to submit the medical certificate issued by the doctor in the Member State of </w:t>
      </w:r>
      <w:r>
        <w:rPr>
          <w:rFonts w:ascii="Calibri" w:eastAsia="Calibri" w:hAnsi="Calibri" w:cs="Arial"/>
          <w:sz w:val="22"/>
          <w:szCs w:val="22"/>
          <w:lang w:val="en-US"/>
        </w:rPr>
        <w:t>residence/stay directly to the C</w:t>
      </w:r>
      <w:r w:rsidRPr="0037263B">
        <w:rPr>
          <w:rFonts w:ascii="Calibri" w:eastAsia="Calibri" w:hAnsi="Calibri" w:cs="Arial"/>
          <w:sz w:val="22"/>
          <w:szCs w:val="22"/>
          <w:lang w:val="en-US"/>
        </w:rPr>
        <w:t xml:space="preserve">ompetent </w:t>
      </w:r>
      <w:r>
        <w:rPr>
          <w:rFonts w:ascii="Calibri" w:eastAsia="Calibri" w:hAnsi="Calibri" w:cs="Arial"/>
          <w:sz w:val="22"/>
          <w:szCs w:val="22"/>
          <w:lang w:val="en-US"/>
        </w:rPr>
        <w:t>I</w:t>
      </w:r>
      <w:r w:rsidRPr="0037263B">
        <w:rPr>
          <w:rFonts w:ascii="Calibri" w:eastAsia="Calibri" w:hAnsi="Calibri" w:cs="Arial"/>
          <w:sz w:val="22"/>
          <w:szCs w:val="22"/>
          <w:lang w:val="en-US"/>
        </w:rPr>
        <w:t>nstitution.</w:t>
      </w:r>
      <w:r>
        <w:rPr>
          <w:rFonts w:ascii="Calibri" w:eastAsia="Calibri" w:hAnsi="Calibri" w:cs="Arial"/>
          <w:sz w:val="22"/>
          <w:szCs w:val="22"/>
          <w:lang w:val="en-US"/>
        </w:rPr>
        <w:t xml:space="preserve"> However, i</w:t>
      </w:r>
      <w:r w:rsidRPr="0037263B">
        <w:rPr>
          <w:rFonts w:ascii="Calibri" w:eastAsia="Calibri" w:hAnsi="Calibri" w:cs="Arial"/>
          <w:sz w:val="22"/>
          <w:szCs w:val="22"/>
          <w:lang w:val="en-US"/>
        </w:rPr>
        <w:t>f</w:t>
      </w:r>
      <w:r>
        <w:rPr>
          <w:rFonts w:ascii="Calibri" w:eastAsia="Calibri" w:hAnsi="Calibri" w:cs="Arial"/>
          <w:sz w:val="22"/>
          <w:szCs w:val="22"/>
          <w:lang w:val="en-US"/>
        </w:rPr>
        <w:t xml:space="preserve"> the</w:t>
      </w:r>
      <w:r w:rsidRPr="0037263B">
        <w:rPr>
          <w:rFonts w:ascii="Calibri" w:eastAsia="Calibri" w:hAnsi="Calibri" w:cs="Arial"/>
          <w:sz w:val="22"/>
          <w:szCs w:val="22"/>
          <w:lang w:val="en-US"/>
        </w:rPr>
        <w:t xml:space="preserve"> doctors in the Member State of residence/stay do not issue medical certificates for incapacity for work or are not in a position to issue such a certificate in a specific situation on the basis of national law (e.g. the period for which the medical certif</w:t>
      </w:r>
      <w:r>
        <w:rPr>
          <w:rFonts w:ascii="Calibri" w:eastAsia="Calibri" w:hAnsi="Calibri" w:cs="Arial"/>
          <w:sz w:val="22"/>
          <w:szCs w:val="22"/>
          <w:lang w:val="en-US"/>
        </w:rPr>
        <w:t>icate can be issued has expired</w:t>
      </w:r>
      <w:r w:rsidRPr="0037263B">
        <w:rPr>
          <w:rFonts w:ascii="Calibri" w:eastAsia="Calibri" w:hAnsi="Calibri" w:cs="Arial"/>
          <w:sz w:val="22"/>
          <w:szCs w:val="22"/>
          <w:lang w:val="en-US"/>
        </w:rPr>
        <w:t xml:space="preserve">), the institution of this Member State shall carry out a medical examination of the applicant and </w:t>
      </w:r>
      <w:r>
        <w:rPr>
          <w:rFonts w:ascii="Calibri" w:eastAsia="Calibri" w:hAnsi="Calibri" w:cs="Arial"/>
          <w:sz w:val="22"/>
          <w:szCs w:val="22"/>
          <w:lang w:val="en-US"/>
        </w:rPr>
        <w:t>send the correspond</w:t>
      </w:r>
      <w:r w:rsidRPr="0037263B">
        <w:rPr>
          <w:rFonts w:ascii="Calibri" w:eastAsia="Calibri" w:hAnsi="Calibri" w:cs="Arial"/>
          <w:sz w:val="22"/>
          <w:szCs w:val="22"/>
          <w:lang w:val="en-US"/>
        </w:rPr>
        <w:t xml:space="preserve">ing certificate </w:t>
      </w:r>
      <w:r>
        <w:rPr>
          <w:rFonts w:ascii="Calibri" w:eastAsia="Calibri" w:hAnsi="Calibri" w:cs="Arial"/>
          <w:sz w:val="22"/>
          <w:szCs w:val="22"/>
          <w:lang w:val="en-US"/>
        </w:rPr>
        <w:t xml:space="preserve">as an attachment </w:t>
      </w:r>
      <w:r w:rsidRPr="0037263B">
        <w:rPr>
          <w:rFonts w:ascii="Calibri" w:eastAsia="Calibri" w:hAnsi="Calibri" w:cs="Arial"/>
          <w:sz w:val="22"/>
          <w:szCs w:val="22"/>
          <w:lang w:val="en-US"/>
        </w:rPr>
        <w:t xml:space="preserve">to </w:t>
      </w:r>
      <w:r>
        <w:rPr>
          <w:rFonts w:ascii="Calibri" w:eastAsia="Calibri" w:hAnsi="Calibri" w:cs="Arial"/>
          <w:sz w:val="22"/>
          <w:szCs w:val="22"/>
          <w:lang w:val="en-US"/>
        </w:rPr>
        <w:t xml:space="preserve">a ‘Application for Cash Benefits’ </w:t>
      </w:r>
      <w:r w:rsidRPr="0037263B">
        <w:rPr>
          <w:rFonts w:ascii="Calibri" w:eastAsia="Calibri" w:hAnsi="Calibri" w:cs="Arial"/>
          <w:sz w:val="22"/>
          <w:szCs w:val="22"/>
          <w:lang w:val="en-US"/>
        </w:rPr>
        <w:t xml:space="preserve">SED S055. </w:t>
      </w:r>
    </w:p>
    <w:p w14:paraId="0E2CF347" w14:textId="4850FC1C" w:rsidR="0037263B" w:rsidRPr="0037263B" w:rsidRDefault="0037263B" w:rsidP="0037263B">
      <w:pPr>
        <w:spacing w:after="200" w:line="360" w:lineRule="atLeast"/>
        <w:jc w:val="both"/>
        <w:rPr>
          <w:rFonts w:ascii="Calibri" w:eastAsia="Calibri" w:hAnsi="Calibri" w:cs="Arial"/>
          <w:sz w:val="22"/>
          <w:szCs w:val="22"/>
          <w:lang w:val="en-US"/>
        </w:rPr>
      </w:pPr>
      <w:r w:rsidRPr="0037263B">
        <w:rPr>
          <w:rFonts w:ascii="Calibri" w:eastAsia="Calibri" w:hAnsi="Calibri" w:cs="Arial"/>
          <w:sz w:val="22"/>
          <w:szCs w:val="22"/>
          <w:lang w:val="en-US"/>
        </w:rPr>
        <w:t>It is strongly recommended that the institution of the place of resid</w:t>
      </w:r>
      <w:r>
        <w:rPr>
          <w:rFonts w:ascii="Calibri" w:eastAsia="Calibri" w:hAnsi="Calibri" w:cs="Arial"/>
          <w:sz w:val="22"/>
          <w:szCs w:val="22"/>
          <w:lang w:val="en-US"/>
        </w:rPr>
        <w:t>ence/stay states the exact dura</w:t>
      </w:r>
      <w:r w:rsidRPr="0037263B">
        <w:rPr>
          <w:rFonts w:ascii="Calibri" w:eastAsia="Calibri" w:hAnsi="Calibri" w:cs="Arial"/>
          <w:sz w:val="22"/>
          <w:szCs w:val="22"/>
          <w:lang w:val="en-US"/>
        </w:rPr>
        <w:t>tion of the person’s incapacity f</w:t>
      </w:r>
      <w:r>
        <w:rPr>
          <w:rFonts w:ascii="Calibri" w:eastAsia="Calibri" w:hAnsi="Calibri" w:cs="Arial"/>
          <w:sz w:val="22"/>
          <w:szCs w:val="22"/>
          <w:lang w:val="en-US"/>
        </w:rPr>
        <w:t>or work in order to enable the C</w:t>
      </w:r>
      <w:r w:rsidRPr="0037263B">
        <w:rPr>
          <w:rFonts w:ascii="Calibri" w:eastAsia="Calibri" w:hAnsi="Calibri" w:cs="Arial"/>
          <w:sz w:val="22"/>
          <w:szCs w:val="22"/>
          <w:lang w:val="en-US"/>
        </w:rPr>
        <w:t xml:space="preserve">ompetent </w:t>
      </w:r>
      <w:r>
        <w:rPr>
          <w:rFonts w:ascii="Calibri" w:eastAsia="Calibri" w:hAnsi="Calibri" w:cs="Arial"/>
          <w:sz w:val="22"/>
          <w:szCs w:val="22"/>
          <w:lang w:val="en-US"/>
        </w:rPr>
        <w:t>I</w:t>
      </w:r>
      <w:r w:rsidRPr="0037263B">
        <w:rPr>
          <w:rFonts w:ascii="Calibri" w:eastAsia="Calibri" w:hAnsi="Calibri" w:cs="Arial"/>
          <w:sz w:val="22"/>
          <w:szCs w:val="22"/>
          <w:lang w:val="en-US"/>
        </w:rPr>
        <w:t>nstitution to pay cash benefits.</w:t>
      </w:r>
      <w:r>
        <w:rPr>
          <w:rFonts w:ascii="Calibri" w:eastAsia="Calibri" w:hAnsi="Calibri" w:cs="Arial"/>
          <w:sz w:val="22"/>
          <w:szCs w:val="22"/>
          <w:lang w:val="en-US"/>
        </w:rPr>
        <w:t xml:space="preserve"> </w:t>
      </w:r>
      <w:r w:rsidRPr="0037263B">
        <w:rPr>
          <w:rFonts w:ascii="Calibri" w:eastAsia="Calibri" w:hAnsi="Calibri" w:cs="Arial"/>
          <w:sz w:val="22"/>
          <w:szCs w:val="22"/>
          <w:lang w:val="en-US"/>
        </w:rPr>
        <w:t xml:space="preserve">If the incapacity for work lasts longer than the duration stated in the institution’s medical certificate attached to SED S055, a new SED S055 </w:t>
      </w:r>
      <w:r>
        <w:rPr>
          <w:rFonts w:ascii="Calibri" w:eastAsia="Calibri" w:hAnsi="Calibri" w:cs="Arial"/>
          <w:sz w:val="22"/>
          <w:szCs w:val="22"/>
          <w:lang w:val="en-US"/>
        </w:rPr>
        <w:t>needs to be</w:t>
      </w:r>
      <w:r w:rsidRPr="0037263B">
        <w:rPr>
          <w:rFonts w:ascii="Calibri" w:eastAsia="Calibri" w:hAnsi="Calibri" w:cs="Arial"/>
          <w:sz w:val="22"/>
          <w:szCs w:val="22"/>
          <w:lang w:val="en-US"/>
        </w:rPr>
        <w:t xml:space="preserve"> sent. The personal information in </w:t>
      </w:r>
      <w:r w:rsidR="00026D37">
        <w:rPr>
          <w:rFonts w:ascii="Calibri" w:eastAsia="Calibri" w:hAnsi="Calibri" w:cs="Arial"/>
          <w:sz w:val="22"/>
          <w:szCs w:val="22"/>
          <w:lang w:val="en-US"/>
        </w:rPr>
        <w:t>the SED</w:t>
      </w:r>
      <w:r w:rsidRPr="0037263B">
        <w:rPr>
          <w:rFonts w:ascii="Calibri" w:eastAsia="Calibri" w:hAnsi="Calibri" w:cs="Arial"/>
          <w:sz w:val="22"/>
          <w:szCs w:val="22"/>
          <w:lang w:val="en-US"/>
        </w:rPr>
        <w:t xml:space="preserve"> should be sufficient for the clerk to relate the first </w:t>
      </w:r>
      <w:r>
        <w:rPr>
          <w:rFonts w:ascii="Calibri" w:eastAsia="Calibri" w:hAnsi="Calibri" w:cs="Arial"/>
          <w:sz w:val="22"/>
          <w:szCs w:val="22"/>
          <w:lang w:val="en-US"/>
        </w:rPr>
        <w:t>message</w:t>
      </w:r>
      <w:r w:rsidRPr="0037263B">
        <w:rPr>
          <w:rFonts w:ascii="Calibri" w:eastAsia="Calibri" w:hAnsi="Calibri" w:cs="Arial"/>
          <w:sz w:val="22"/>
          <w:szCs w:val="22"/>
          <w:lang w:val="en-US"/>
        </w:rPr>
        <w:t xml:space="preserve"> to the subsequent ones. As an option, </w:t>
      </w:r>
      <w:r>
        <w:rPr>
          <w:rFonts w:ascii="Calibri" w:eastAsia="Calibri" w:hAnsi="Calibri" w:cs="Arial"/>
          <w:sz w:val="22"/>
          <w:szCs w:val="22"/>
          <w:lang w:val="en-US"/>
        </w:rPr>
        <w:t>you can</w:t>
      </w:r>
      <w:r w:rsidRPr="0037263B">
        <w:rPr>
          <w:rFonts w:ascii="Calibri" w:eastAsia="Calibri" w:hAnsi="Calibri" w:cs="Arial"/>
          <w:sz w:val="22"/>
          <w:szCs w:val="22"/>
          <w:lang w:val="en-US"/>
        </w:rPr>
        <w:t xml:space="preserve"> refer to the previous SED S055 or incapacity for w</w:t>
      </w:r>
      <w:r>
        <w:rPr>
          <w:rFonts w:ascii="Calibri" w:eastAsia="Calibri" w:hAnsi="Calibri" w:cs="Arial"/>
          <w:sz w:val="22"/>
          <w:szCs w:val="22"/>
          <w:lang w:val="en-US"/>
        </w:rPr>
        <w:t>ork period in the additional in</w:t>
      </w:r>
      <w:r w:rsidRPr="0037263B">
        <w:rPr>
          <w:rFonts w:ascii="Calibri" w:eastAsia="Calibri" w:hAnsi="Calibri" w:cs="Arial"/>
          <w:sz w:val="22"/>
          <w:szCs w:val="22"/>
          <w:lang w:val="en-US"/>
        </w:rPr>
        <w:t xml:space="preserve">formation section. </w:t>
      </w:r>
    </w:p>
    <w:p w14:paraId="15A15E04" w14:textId="42D1C762" w:rsidR="0037263B" w:rsidRPr="0037263B" w:rsidRDefault="0037263B" w:rsidP="0037263B">
      <w:pPr>
        <w:spacing w:after="200" w:line="360" w:lineRule="atLeast"/>
        <w:jc w:val="both"/>
        <w:rPr>
          <w:rFonts w:ascii="Calibri" w:eastAsia="Calibri" w:hAnsi="Calibri" w:cs="Arial"/>
          <w:sz w:val="22"/>
          <w:szCs w:val="22"/>
          <w:lang w:val="en-US"/>
        </w:rPr>
      </w:pPr>
      <w:r>
        <w:rPr>
          <w:rFonts w:ascii="Calibri" w:eastAsia="Calibri" w:hAnsi="Calibri" w:cs="Arial"/>
          <w:sz w:val="22"/>
          <w:szCs w:val="22"/>
          <w:lang w:val="en-US"/>
        </w:rPr>
        <w:t>The i</w:t>
      </w:r>
      <w:r w:rsidRPr="0037263B">
        <w:rPr>
          <w:rFonts w:ascii="Calibri" w:eastAsia="Calibri" w:hAnsi="Calibri" w:cs="Arial"/>
          <w:sz w:val="22"/>
          <w:szCs w:val="22"/>
          <w:lang w:val="en-US"/>
        </w:rPr>
        <w:t>nformation about the employer is required because in particular cases it may be</w:t>
      </w:r>
      <w:r>
        <w:rPr>
          <w:rFonts w:ascii="Calibri" w:eastAsia="Calibri" w:hAnsi="Calibri" w:cs="Arial"/>
          <w:sz w:val="22"/>
          <w:szCs w:val="22"/>
          <w:lang w:val="en-US"/>
        </w:rPr>
        <w:t xml:space="preserve"> indispensable to identify the C</w:t>
      </w:r>
      <w:r w:rsidRPr="0037263B">
        <w:rPr>
          <w:rFonts w:ascii="Calibri" w:eastAsia="Calibri" w:hAnsi="Calibri" w:cs="Arial"/>
          <w:sz w:val="22"/>
          <w:szCs w:val="22"/>
          <w:lang w:val="en-US"/>
        </w:rPr>
        <w:t xml:space="preserve">ompetent </w:t>
      </w:r>
      <w:r>
        <w:rPr>
          <w:rFonts w:ascii="Calibri" w:eastAsia="Calibri" w:hAnsi="Calibri" w:cs="Arial"/>
          <w:sz w:val="22"/>
          <w:szCs w:val="22"/>
          <w:lang w:val="en-US"/>
        </w:rPr>
        <w:t>I</w:t>
      </w:r>
      <w:r w:rsidRPr="0037263B">
        <w:rPr>
          <w:rFonts w:ascii="Calibri" w:eastAsia="Calibri" w:hAnsi="Calibri" w:cs="Arial"/>
          <w:sz w:val="22"/>
          <w:szCs w:val="22"/>
          <w:lang w:val="en-US"/>
        </w:rPr>
        <w:t xml:space="preserve">nstitution (e.g. if in a particular Member State there is no central register of the insured persons and/or if there is more than one sickness insurance institution which may act as a </w:t>
      </w:r>
      <w:r>
        <w:rPr>
          <w:rFonts w:ascii="Calibri" w:eastAsia="Calibri" w:hAnsi="Calibri" w:cs="Arial"/>
          <w:sz w:val="22"/>
          <w:szCs w:val="22"/>
          <w:lang w:val="en-US"/>
        </w:rPr>
        <w:t>C</w:t>
      </w:r>
      <w:r w:rsidRPr="0037263B">
        <w:rPr>
          <w:rFonts w:ascii="Calibri" w:eastAsia="Calibri" w:hAnsi="Calibri" w:cs="Arial"/>
          <w:sz w:val="22"/>
          <w:szCs w:val="22"/>
          <w:lang w:val="en-US"/>
        </w:rPr>
        <w:t xml:space="preserve">ompetent </w:t>
      </w:r>
      <w:r>
        <w:rPr>
          <w:rFonts w:ascii="Calibri" w:eastAsia="Calibri" w:hAnsi="Calibri" w:cs="Arial"/>
          <w:sz w:val="22"/>
          <w:szCs w:val="22"/>
          <w:lang w:val="en-US"/>
        </w:rPr>
        <w:t>Institution). I</w:t>
      </w:r>
      <w:r w:rsidRPr="0037263B">
        <w:rPr>
          <w:rFonts w:ascii="Calibri" w:eastAsia="Calibri" w:hAnsi="Calibri" w:cs="Arial"/>
          <w:sz w:val="22"/>
          <w:szCs w:val="22"/>
          <w:lang w:val="en-US"/>
        </w:rPr>
        <w:t xml:space="preserve">t is recommended to give the employer’s registered ID number especially if the PIN of the person concerned is not available. </w:t>
      </w:r>
    </w:p>
    <w:p w14:paraId="7EE7EA20" w14:textId="04FA19B7" w:rsidR="009C6A8E" w:rsidRPr="00182F3B" w:rsidRDefault="009C6A8E" w:rsidP="00182F3B">
      <w:pPr>
        <w:spacing w:after="200" w:line="360" w:lineRule="atLeast"/>
        <w:jc w:val="both"/>
        <w:rPr>
          <w:rFonts w:ascii="Calibri" w:eastAsia="Calibri" w:hAnsi="Calibri" w:cs="Arial"/>
          <w:sz w:val="22"/>
          <w:szCs w:val="22"/>
          <w:lang w:val="en-US"/>
        </w:rPr>
      </w:pPr>
      <w:r w:rsidRPr="001E236F">
        <w:rPr>
          <w:rFonts w:ascii="Calibri" w:eastAsia="Calibri" w:hAnsi="Calibri"/>
          <w:sz w:val="22"/>
          <w:szCs w:val="22"/>
          <w:lang w:val="en-GB"/>
        </w:rPr>
        <w:t xml:space="preserve">It is possible to add attachments to </w:t>
      </w:r>
      <w:r w:rsidR="008801DB" w:rsidRPr="001E236F">
        <w:rPr>
          <w:rFonts w:ascii="Calibri" w:eastAsia="Calibri" w:hAnsi="Calibri"/>
          <w:sz w:val="22"/>
          <w:szCs w:val="22"/>
          <w:lang w:val="en-GB"/>
        </w:rPr>
        <w:t xml:space="preserve">SED </w:t>
      </w:r>
      <w:r w:rsidR="00E13BBC" w:rsidRPr="001E236F">
        <w:rPr>
          <w:rFonts w:ascii="Calibri" w:eastAsia="Calibri" w:hAnsi="Calibri"/>
          <w:sz w:val="22"/>
          <w:szCs w:val="22"/>
          <w:lang w:val="en-GB"/>
        </w:rPr>
        <w:t>S0</w:t>
      </w:r>
      <w:r w:rsidR="00221B54">
        <w:rPr>
          <w:rFonts w:ascii="Calibri" w:eastAsia="Calibri" w:hAnsi="Calibri"/>
          <w:sz w:val="22"/>
          <w:szCs w:val="22"/>
          <w:lang w:val="en-GB"/>
        </w:rPr>
        <w:t>55</w:t>
      </w:r>
      <w:r w:rsidR="0037263B">
        <w:rPr>
          <w:rFonts w:ascii="Calibri" w:eastAsia="Calibri" w:hAnsi="Calibri"/>
          <w:sz w:val="22"/>
          <w:szCs w:val="22"/>
          <w:lang w:val="en-GB"/>
        </w:rPr>
        <w:t>, and the medical certificate issued by the institution of the place of residence or stay generally needs to be attached</w:t>
      </w:r>
      <w:r w:rsidRPr="001E236F">
        <w:rPr>
          <w:rFonts w:ascii="Calibri" w:eastAsia="Calibri" w:hAnsi="Calibri"/>
          <w:sz w:val="22"/>
          <w:szCs w:val="22"/>
          <w:lang w:val="en-GB"/>
        </w:rPr>
        <w:t>.</w:t>
      </w:r>
    </w:p>
    <w:p w14:paraId="55D6BBC1" w14:textId="5CEC04C7" w:rsidR="00C420DA" w:rsidRPr="0037263B" w:rsidRDefault="00182F3B" w:rsidP="0037263B">
      <w:pPr>
        <w:spacing w:after="200" w:line="360" w:lineRule="atLeast"/>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see the content </w:t>
      </w:r>
      <w:r w:rsidR="00A919D4">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the SED </w:t>
      </w:r>
      <w:r w:rsidR="00E13BBC">
        <w:rPr>
          <w:rFonts w:ascii="Calibri" w:eastAsia="Calibri" w:hAnsi="Calibri" w:cs="Arial"/>
          <w:sz w:val="22"/>
          <w:szCs w:val="22"/>
          <w:lang w:val="en-US"/>
        </w:rPr>
        <w:t>S0</w:t>
      </w:r>
      <w:r w:rsidR="00221B54">
        <w:rPr>
          <w:rFonts w:ascii="Calibri" w:eastAsia="Calibri" w:hAnsi="Calibri" w:cs="Arial"/>
          <w:sz w:val="22"/>
          <w:szCs w:val="22"/>
          <w:lang w:val="en-US"/>
        </w:rPr>
        <w:t>55</w:t>
      </w:r>
      <w:r w:rsidRPr="00182F3B">
        <w:rPr>
          <w:rFonts w:ascii="Calibri" w:eastAsia="Calibri" w:hAnsi="Calibri" w:cs="Arial"/>
          <w:sz w:val="22"/>
          <w:szCs w:val="22"/>
          <w:lang w:val="en-US"/>
        </w:rPr>
        <w:t xml:space="preserve"> please </w:t>
      </w:r>
      <w:r w:rsidRPr="001E236F">
        <w:rPr>
          <w:rFonts w:ascii="Calibri" w:eastAsia="Calibri" w:hAnsi="Calibri" w:cs="Arial"/>
          <w:sz w:val="22"/>
          <w:szCs w:val="22"/>
          <w:lang w:val="en-US"/>
        </w:rPr>
        <w:t xml:space="preserve">click </w:t>
      </w:r>
      <w:hyperlink r:id="rId10" w:history="1">
        <w:r w:rsidRPr="001E236F">
          <w:rPr>
            <w:rStyle w:val="Hyperlink"/>
            <w:rFonts w:ascii="Calibri" w:eastAsia="Calibri" w:hAnsi="Calibri"/>
            <w:sz w:val="22"/>
            <w:szCs w:val="22"/>
            <w:lang w:val="en-GB"/>
          </w:rPr>
          <w:t>here</w:t>
        </w:r>
      </w:hyperlink>
      <w:bookmarkStart w:id="2" w:name="_GoBack"/>
      <w:bookmarkEnd w:id="2"/>
      <w:r w:rsidRPr="001E236F">
        <w:rPr>
          <w:rFonts w:ascii="Calibri" w:eastAsia="Calibri" w:hAnsi="Calibri" w:cs="Arial"/>
          <w:sz w:val="22"/>
          <w:szCs w:val="22"/>
          <w:lang w:val="en-US"/>
        </w:rPr>
        <w:t>.</w:t>
      </w:r>
    </w:p>
    <w:sectPr w:rsidR="00C420DA" w:rsidRPr="003726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A356" w14:textId="77777777" w:rsidR="003F4CFE" w:rsidRDefault="003F4CFE" w:rsidP="00AB3C18">
      <w:r>
        <w:separator/>
      </w:r>
    </w:p>
  </w:endnote>
  <w:endnote w:type="continuationSeparator" w:id="0">
    <w:p w14:paraId="706F6688" w14:textId="77777777" w:rsidR="003F4CFE" w:rsidRDefault="003F4CFE"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EC Square Sans Pro Extra Black"/>
    <w:charset w:val="00"/>
    <w:family w:val="auto"/>
    <w:pitch w:val="variable"/>
    <w:sig w:usb0="00000003" w:usb1="4000004A"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51DBD" w14:textId="77777777" w:rsidR="003F4CFE" w:rsidRDefault="003F4CFE" w:rsidP="00AB3C18">
      <w:r>
        <w:separator/>
      </w:r>
    </w:p>
  </w:footnote>
  <w:footnote w:type="continuationSeparator" w:id="0">
    <w:p w14:paraId="2F4380CD" w14:textId="77777777" w:rsidR="003F4CFE" w:rsidRDefault="003F4CFE"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FE"/>
    <w:rsid w:val="000056A6"/>
    <w:rsid w:val="000121C8"/>
    <w:rsid w:val="00026D37"/>
    <w:rsid w:val="00052C57"/>
    <w:rsid w:val="000B3328"/>
    <w:rsid w:val="000C62D3"/>
    <w:rsid w:val="000F1DDB"/>
    <w:rsid w:val="00105076"/>
    <w:rsid w:val="00127312"/>
    <w:rsid w:val="001342C0"/>
    <w:rsid w:val="00142F55"/>
    <w:rsid w:val="00166892"/>
    <w:rsid w:val="00173A29"/>
    <w:rsid w:val="00182F3B"/>
    <w:rsid w:val="001A7E1F"/>
    <w:rsid w:val="001B500E"/>
    <w:rsid w:val="001D06B8"/>
    <w:rsid w:val="001D6BD0"/>
    <w:rsid w:val="001E236F"/>
    <w:rsid w:val="001E6B56"/>
    <w:rsid w:val="002029F8"/>
    <w:rsid w:val="00221B54"/>
    <w:rsid w:val="00231D75"/>
    <w:rsid w:val="0023233A"/>
    <w:rsid w:val="00234115"/>
    <w:rsid w:val="00244CF0"/>
    <w:rsid w:val="002473B8"/>
    <w:rsid w:val="00283767"/>
    <w:rsid w:val="002F79A2"/>
    <w:rsid w:val="0030294F"/>
    <w:rsid w:val="00304B04"/>
    <w:rsid w:val="003110EC"/>
    <w:rsid w:val="0032305C"/>
    <w:rsid w:val="003237EE"/>
    <w:rsid w:val="003335D8"/>
    <w:rsid w:val="00340ADD"/>
    <w:rsid w:val="0037263B"/>
    <w:rsid w:val="00376E7B"/>
    <w:rsid w:val="003873C7"/>
    <w:rsid w:val="003B3953"/>
    <w:rsid w:val="003C1F83"/>
    <w:rsid w:val="003C56B9"/>
    <w:rsid w:val="003D175F"/>
    <w:rsid w:val="003F4CFE"/>
    <w:rsid w:val="00417AD3"/>
    <w:rsid w:val="00443229"/>
    <w:rsid w:val="00445685"/>
    <w:rsid w:val="004614DD"/>
    <w:rsid w:val="004A62FD"/>
    <w:rsid w:val="004C3FA3"/>
    <w:rsid w:val="004C497A"/>
    <w:rsid w:val="004D51E1"/>
    <w:rsid w:val="00556052"/>
    <w:rsid w:val="00574310"/>
    <w:rsid w:val="005B1C63"/>
    <w:rsid w:val="0063283E"/>
    <w:rsid w:val="00633F90"/>
    <w:rsid w:val="006728A1"/>
    <w:rsid w:val="0067458C"/>
    <w:rsid w:val="0068633B"/>
    <w:rsid w:val="00697559"/>
    <w:rsid w:val="006975C8"/>
    <w:rsid w:val="006A6A91"/>
    <w:rsid w:val="006B6BB3"/>
    <w:rsid w:val="006C2F17"/>
    <w:rsid w:val="006E463E"/>
    <w:rsid w:val="0070430C"/>
    <w:rsid w:val="007149E7"/>
    <w:rsid w:val="00721A2B"/>
    <w:rsid w:val="00722276"/>
    <w:rsid w:val="00747CCE"/>
    <w:rsid w:val="00765F0D"/>
    <w:rsid w:val="00775EB4"/>
    <w:rsid w:val="0078732C"/>
    <w:rsid w:val="007A77C8"/>
    <w:rsid w:val="007D31D7"/>
    <w:rsid w:val="0080404C"/>
    <w:rsid w:val="00817E31"/>
    <w:rsid w:val="008801DB"/>
    <w:rsid w:val="0089206C"/>
    <w:rsid w:val="00930DD4"/>
    <w:rsid w:val="00963CE8"/>
    <w:rsid w:val="009B5934"/>
    <w:rsid w:val="009C25E7"/>
    <w:rsid w:val="009C6A8E"/>
    <w:rsid w:val="009E0CC0"/>
    <w:rsid w:val="009E279F"/>
    <w:rsid w:val="009E51FA"/>
    <w:rsid w:val="00A22C8C"/>
    <w:rsid w:val="00A27C37"/>
    <w:rsid w:val="00A73764"/>
    <w:rsid w:val="00A748C0"/>
    <w:rsid w:val="00A919D4"/>
    <w:rsid w:val="00AB3C18"/>
    <w:rsid w:val="00AD1264"/>
    <w:rsid w:val="00AD134B"/>
    <w:rsid w:val="00AD7DDD"/>
    <w:rsid w:val="00AE627F"/>
    <w:rsid w:val="00B27FEC"/>
    <w:rsid w:val="00B40A09"/>
    <w:rsid w:val="00B657B4"/>
    <w:rsid w:val="00B6735A"/>
    <w:rsid w:val="00BC1FB8"/>
    <w:rsid w:val="00BC7075"/>
    <w:rsid w:val="00BD2713"/>
    <w:rsid w:val="00BF0737"/>
    <w:rsid w:val="00C420DA"/>
    <w:rsid w:val="00C56E22"/>
    <w:rsid w:val="00CB2F07"/>
    <w:rsid w:val="00CF78E6"/>
    <w:rsid w:val="00D1469B"/>
    <w:rsid w:val="00D1603D"/>
    <w:rsid w:val="00D31138"/>
    <w:rsid w:val="00D46108"/>
    <w:rsid w:val="00D46796"/>
    <w:rsid w:val="00D51634"/>
    <w:rsid w:val="00D53DD0"/>
    <w:rsid w:val="00D851D4"/>
    <w:rsid w:val="00DA0D06"/>
    <w:rsid w:val="00DB42AB"/>
    <w:rsid w:val="00DE3622"/>
    <w:rsid w:val="00DF6399"/>
    <w:rsid w:val="00DF696A"/>
    <w:rsid w:val="00E13BBC"/>
    <w:rsid w:val="00E22C24"/>
    <w:rsid w:val="00E56507"/>
    <w:rsid w:val="00E56E4B"/>
    <w:rsid w:val="00E57012"/>
    <w:rsid w:val="00E61B8D"/>
    <w:rsid w:val="00ED3974"/>
    <w:rsid w:val="00ED6C57"/>
    <w:rsid w:val="00F3569D"/>
    <w:rsid w:val="00F40A7A"/>
    <w:rsid w:val="00F503C9"/>
    <w:rsid w:val="00F72078"/>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66614">
      <w:bodyDiv w:val="1"/>
      <w:marLeft w:val="0"/>
      <w:marRight w:val="0"/>
      <w:marTop w:val="0"/>
      <w:marBottom w:val="0"/>
      <w:divBdr>
        <w:top w:val="none" w:sz="0" w:space="0" w:color="auto"/>
        <w:left w:val="none" w:sz="0" w:space="0" w:color="auto"/>
        <w:bottom w:val="none" w:sz="0" w:space="0" w:color="auto"/>
        <w:right w:val="none" w:sz="0" w:space="0" w:color="auto"/>
      </w:divBdr>
    </w:div>
    <w:div w:id="8219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Forms/S055_en.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F7596-F3E5-4848-9DFD-A749F1BCDB7C}"/>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1864</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S055</dc:title>
  <dc:subject/>
  <dc:creator/>
  <cp:keywords/>
  <dc:description/>
  <cp:lastModifiedBy>LELDE CUKURE</cp:lastModifiedBy>
  <cp:revision>24</cp:revision>
  <dcterms:created xsi:type="dcterms:W3CDTF">2017-03-21T12:53:00Z</dcterms:created>
  <dcterms:modified xsi:type="dcterms:W3CDTF">2017-05-23T13:48:00Z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