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E02" w:rsidRPr="000057CC" w:rsidRDefault="00D22E02" w:rsidP="007D2412">
      <w:pPr>
        <w:pStyle w:val="Heading2"/>
        <w:jc w:val="center"/>
        <w:rPr>
          <w:rFonts w:asciiTheme="minorHAnsi" w:hAnsiTheme="minorHAnsi"/>
          <w:color w:val="auto"/>
          <w:sz w:val="22"/>
        </w:rPr>
      </w:pPr>
      <w:bookmarkStart w:id="0" w:name="_Toc477783843"/>
      <w:bookmarkStart w:id="1" w:name="_Toc400707706"/>
      <w:r w:rsidRPr="000057CC">
        <w:rPr>
          <w:rFonts w:asciiTheme="minorHAnsi" w:hAnsiTheme="minorHAnsi"/>
          <w:color w:val="auto"/>
          <w:sz w:val="22"/>
        </w:rPr>
        <w:t>SED F017 Reply to request to discharge of benefits</w:t>
      </w:r>
      <w:bookmarkEnd w:id="0"/>
    </w:p>
    <w:p w:rsidR="00D22E02" w:rsidRPr="000057CC" w:rsidRDefault="00D22E02" w:rsidP="000057CC">
      <w:pPr>
        <w:spacing w:after="0"/>
      </w:pPr>
    </w:p>
    <w:p w:rsidR="00D22E02" w:rsidRDefault="00D22E02" w:rsidP="000057CC">
      <w:pPr>
        <w:spacing w:after="120"/>
        <w:jc w:val="both"/>
      </w:pPr>
      <w:r w:rsidRPr="000057CC">
        <w:t xml:space="preserve">The SED F017 is used </w:t>
      </w:r>
      <w:r w:rsidR="007D2412" w:rsidRPr="000057CC">
        <w:t>in a</w:t>
      </w:r>
      <w:r w:rsidRPr="000057CC">
        <w:t xml:space="preserve"> situation where the person to whom the family benefits are provided for does not use the benefits for the maintenance of the children. In this situation the competent Institution shall discharge its obligations and provide the benefits to a natural or legal person who is in fact maintaining the </w:t>
      </w:r>
      <w:proofErr w:type="gramStart"/>
      <w:r w:rsidRPr="000057CC">
        <w:t>child(</w:t>
      </w:r>
      <w:proofErr w:type="spellStart"/>
      <w:proofErr w:type="gramEnd"/>
      <w:r w:rsidRPr="000057CC">
        <w:t>ren</w:t>
      </w:r>
      <w:proofErr w:type="spellEnd"/>
      <w:r w:rsidRPr="000057CC">
        <w:t>). The Institution which has received F016 replies with F017 to request for discharging of benefits.</w:t>
      </w:r>
    </w:p>
    <w:p w:rsidR="00782C3B" w:rsidRPr="000057CC" w:rsidRDefault="00782C3B" w:rsidP="00782C3B">
      <w:pPr>
        <w:spacing w:after="0"/>
      </w:pPr>
      <w:r>
        <w:t xml:space="preserve">How to fill in the SED: </w:t>
      </w:r>
      <w:bookmarkStart w:id="2" w:name="_GoBack"/>
      <w:bookmarkEnd w:id="2"/>
    </w:p>
    <w:p w:rsidR="00D22E02" w:rsidRPr="000057CC" w:rsidRDefault="00D22E02" w:rsidP="000057CC">
      <w:pPr>
        <w:spacing w:after="0"/>
        <w:rPr>
          <w:u w:val="single"/>
        </w:rPr>
      </w:pPr>
      <w:r w:rsidRPr="000057CC">
        <w:rPr>
          <w:u w:val="single"/>
        </w:rPr>
        <w:t>Reply to request</w:t>
      </w:r>
    </w:p>
    <w:p w:rsidR="00D22E02" w:rsidRPr="000057CC" w:rsidRDefault="00D22E02" w:rsidP="000057CC">
      <w:pPr>
        <w:spacing w:after="120"/>
        <w:jc w:val="both"/>
      </w:pPr>
      <w:r w:rsidRPr="000057CC">
        <w:t>Type in the date of request accepted or not accepted in format DD/MM/YYYY. Here the Member State which is competent for the benefits puts the date on which it accepts or does not accept the request to pay the benefits to the requesting new beneficiary. The competent Member State writes down the legal grounds for its decision. The Legal grounds and Additional information fields can be expanded for more information up to 500 spaces.</w:t>
      </w:r>
    </w:p>
    <w:p w:rsidR="00D22E02" w:rsidRPr="000057CC" w:rsidRDefault="00D22E02" w:rsidP="000057CC">
      <w:pPr>
        <w:spacing w:after="0"/>
        <w:rPr>
          <w:u w:val="single"/>
        </w:rPr>
      </w:pPr>
      <w:r w:rsidRPr="000057CC">
        <w:rPr>
          <w:u w:val="single"/>
        </w:rPr>
        <w:t>Former beneficiary</w:t>
      </w:r>
      <w:r w:rsidR="000057CC" w:rsidRPr="000057CC">
        <w:rPr>
          <w:u w:val="single"/>
        </w:rPr>
        <w:t>:</w:t>
      </w:r>
    </w:p>
    <w:p w:rsidR="00D22E02" w:rsidRPr="000057CC" w:rsidRDefault="00D22E02" w:rsidP="000057CC">
      <w:pPr>
        <w:spacing w:after="120"/>
        <w:jc w:val="both"/>
      </w:pPr>
      <w:r w:rsidRPr="000057CC">
        <w:t>The mandatory fields to be filled in by the Institution, in case the information in the SED you are replying is otherwise correct, are fields of identification items family name(s), forename(s), date of birth, sex. Town of birth is necessary for several Member States to identify the person without PIN. During electronic exchange of information town of birth is mandatory field, if the person is not identified with PIN of the counterparty. If the town of birth is not known, write "unknown" in that point. If the person's family name at birth is different from the father's or mother's family name, then mention the father's or mother's family name at person’s birth. Person may have different type of addresses; if he is employed outside of the country of residence, he may have address of stay e.g. address of the country he is employed. There are several fields in this section you may need to repeat, to repeat these fields copy/paste them.</w:t>
      </w:r>
    </w:p>
    <w:p w:rsidR="00D22E02" w:rsidRPr="000057CC" w:rsidRDefault="00D22E02" w:rsidP="000057CC">
      <w:pPr>
        <w:spacing w:after="0"/>
        <w:rPr>
          <w:u w:val="single"/>
        </w:rPr>
      </w:pPr>
      <w:r w:rsidRPr="000057CC">
        <w:rPr>
          <w:u w:val="single"/>
        </w:rPr>
        <w:t>Approved beneficiary</w:t>
      </w:r>
      <w:r w:rsidR="000057CC" w:rsidRPr="000057CC">
        <w:rPr>
          <w:u w:val="single"/>
        </w:rPr>
        <w:t>:</w:t>
      </w:r>
    </w:p>
    <w:p w:rsidR="00D22E02" w:rsidRPr="000057CC" w:rsidRDefault="00D22E02" w:rsidP="000057CC">
      <w:pPr>
        <w:spacing w:after="120"/>
        <w:jc w:val="both"/>
      </w:pPr>
      <w:r w:rsidRPr="000057CC">
        <w:t xml:space="preserve">If the Member State approves the request to discharge benefits it will choose one of the boxes. </w:t>
      </w:r>
    </w:p>
    <w:p w:rsidR="00D22E02" w:rsidRPr="000057CC" w:rsidRDefault="00D22E02" w:rsidP="000057CC">
      <w:pPr>
        <w:spacing w:after="0"/>
        <w:rPr>
          <w:u w:val="single"/>
        </w:rPr>
      </w:pPr>
      <w:r w:rsidRPr="000057CC">
        <w:rPr>
          <w:u w:val="single"/>
        </w:rPr>
        <w:t xml:space="preserve">Information on spouse /partner /other person/ </w:t>
      </w:r>
      <w:proofErr w:type="gramStart"/>
      <w:r w:rsidRPr="000057CC">
        <w:rPr>
          <w:u w:val="single"/>
        </w:rPr>
        <w:t>child(</w:t>
      </w:r>
      <w:proofErr w:type="spellStart"/>
      <w:proofErr w:type="gramEnd"/>
      <w:r w:rsidRPr="000057CC">
        <w:rPr>
          <w:u w:val="single"/>
        </w:rPr>
        <w:t>ren</w:t>
      </w:r>
      <w:proofErr w:type="spellEnd"/>
      <w:r w:rsidRPr="000057CC">
        <w:rPr>
          <w:u w:val="single"/>
        </w:rPr>
        <w:t>)</w:t>
      </w:r>
      <w:r w:rsidR="000057CC" w:rsidRPr="000057CC">
        <w:rPr>
          <w:u w:val="single"/>
        </w:rPr>
        <w:t>:</w:t>
      </w:r>
    </w:p>
    <w:p w:rsidR="00D22E02" w:rsidRPr="000057CC" w:rsidRDefault="00D22E02" w:rsidP="000057CC">
      <w:pPr>
        <w:spacing w:after="120"/>
        <w:jc w:val="both"/>
      </w:pPr>
      <w:r w:rsidRPr="000057CC">
        <w:t>The mandatory fields to be filled in by the Institution are fields of identification items: family name(s), forename(s), date of birth, sex. Town of birth is necessary for several Member States to identify the person without PIN. During electronic exchange of information town of birth is mandatory field, if the person is not identified with PIN of the counterparty. If the town of birth is not known, write "unknown" in that point. If the person's family name at birth is different from the father's or mother's family name, then mention the father's or mother's family name at person’s birth. Person may have different type of addresses; if he is employed outside of the country of residence, he may have address of stay e.g. address of the country he is employed. There are several fields in this section you may need to repeat, to repeat these fields copy/paste them.</w:t>
      </w:r>
    </w:p>
    <w:p w:rsidR="00D22E02" w:rsidRPr="000057CC" w:rsidRDefault="00D22E02" w:rsidP="000057CC">
      <w:pPr>
        <w:spacing w:after="0"/>
        <w:rPr>
          <w:u w:val="single"/>
        </w:rPr>
      </w:pPr>
      <w:r w:rsidRPr="000057CC">
        <w:rPr>
          <w:u w:val="single"/>
        </w:rPr>
        <w:t>Claiming authority</w:t>
      </w:r>
      <w:r w:rsidR="000057CC" w:rsidRPr="000057CC">
        <w:rPr>
          <w:u w:val="single"/>
        </w:rPr>
        <w:t>:</w:t>
      </w:r>
    </w:p>
    <w:p w:rsidR="00D22E02" w:rsidRPr="000057CC" w:rsidRDefault="00D22E02" w:rsidP="000057CC">
      <w:pPr>
        <w:spacing w:after="120"/>
        <w:jc w:val="both"/>
      </w:pPr>
      <w:r w:rsidRPr="000057CC">
        <w:lastRenderedPageBreak/>
        <w:t xml:space="preserve">Claiming authority is to be filled in only if the </w:t>
      </w:r>
      <w:proofErr w:type="gramStart"/>
      <w:r w:rsidRPr="000057CC">
        <w:t>child(</w:t>
      </w:r>
      <w:proofErr w:type="spellStart"/>
      <w:proofErr w:type="gramEnd"/>
      <w:r w:rsidRPr="000057CC">
        <w:t>ren</w:t>
      </w:r>
      <w:proofErr w:type="spellEnd"/>
      <w:r w:rsidRPr="000057CC">
        <w:t>) is in care of an Authority, Organisation or Department which is claiming and entitled to family benefit. This point can be expanded to include additional information up to 255 spaces.</w:t>
      </w:r>
    </w:p>
    <w:bookmarkEnd w:id="1"/>
    <w:p w:rsidR="00392B5E" w:rsidRPr="000057CC" w:rsidRDefault="00392B5E" w:rsidP="00392B5E">
      <w:pPr>
        <w:spacing w:after="0"/>
        <w:jc w:val="both"/>
        <w:rPr>
          <w:rStyle w:val="Hyperlink"/>
        </w:rPr>
      </w:pPr>
      <w:r w:rsidRPr="000057CC">
        <w:fldChar w:fldCharType="begin"/>
      </w:r>
      <w:r w:rsidRPr="000057CC">
        <w:instrText>HYPERLINK "Forms/F017_en.htm"</w:instrText>
      </w:r>
      <w:r w:rsidRPr="000057CC">
        <w:fldChar w:fldCharType="separate"/>
      </w:r>
      <w:r w:rsidRPr="000057CC">
        <w:rPr>
          <w:rStyle w:val="Hyperlink"/>
        </w:rPr>
        <w:t>In order to see the content of the SED F017 together with the explanatory notes please click here</w:t>
      </w:r>
    </w:p>
    <w:p w:rsidR="00534CB0" w:rsidRPr="000057CC" w:rsidRDefault="00392B5E">
      <w:r w:rsidRPr="000057CC">
        <w:fldChar w:fldCharType="end"/>
      </w:r>
    </w:p>
    <w:sectPr w:rsidR="00534CB0" w:rsidRPr="000057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5649"/>
    <w:multiLevelType w:val="hybridMultilevel"/>
    <w:tmpl w:val="D70C6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D50FF3"/>
    <w:multiLevelType w:val="hybridMultilevel"/>
    <w:tmpl w:val="2048E6FC"/>
    <w:lvl w:ilvl="0" w:tplc="8EE46CF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22E02"/>
    <w:rsid w:val="000057CC"/>
    <w:rsid w:val="00251C78"/>
    <w:rsid w:val="00392B5E"/>
    <w:rsid w:val="006E7ABB"/>
    <w:rsid w:val="00782C3B"/>
    <w:rsid w:val="007D2412"/>
    <w:rsid w:val="00A34B20"/>
    <w:rsid w:val="00B74DEB"/>
    <w:rsid w:val="00C75A00"/>
    <w:rsid w:val="00D22E02"/>
    <w:rsid w:val="00D96DC7"/>
    <w:rsid w:val="00DE2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392B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2E02"/>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2E02"/>
    <w:rPr>
      <w:rFonts w:ascii="Cambria" w:eastAsia="Times New Roman" w:hAnsi="Cambria"/>
      <w:b/>
      <w:bCs/>
      <w:color w:val="4F81BD"/>
      <w:sz w:val="22"/>
      <w:szCs w:val="22"/>
      <w:lang w:eastAsia="en-US"/>
    </w:rPr>
  </w:style>
  <w:style w:type="character" w:styleId="Hyperlink">
    <w:name w:val="Hyperlink"/>
    <w:uiPriority w:val="99"/>
    <w:unhideWhenUsed/>
    <w:rsid w:val="00D22E02"/>
    <w:rPr>
      <w:color w:val="0000FF"/>
      <w:u w:val="single"/>
    </w:rPr>
  </w:style>
  <w:style w:type="paragraph" w:styleId="ListParagraph">
    <w:name w:val="List Paragraph"/>
    <w:basedOn w:val="Normal"/>
    <w:uiPriority w:val="34"/>
    <w:qFormat/>
    <w:rsid w:val="00D22E02"/>
    <w:pPr>
      <w:spacing w:after="0" w:line="240" w:lineRule="auto"/>
      <w:ind w:left="720"/>
      <w:contextualSpacing/>
    </w:pPr>
    <w:rPr>
      <w:rFonts w:eastAsia="Times New Roman"/>
      <w:szCs w:val="24"/>
      <w:lang w:val="nl-NL" w:eastAsia="nl-NL"/>
    </w:rPr>
  </w:style>
  <w:style w:type="character" w:customStyle="1" w:styleId="Heading2Char">
    <w:name w:val="Heading 2 Char"/>
    <w:basedOn w:val="DefaultParagraphFont"/>
    <w:link w:val="Heading2"/>
    <w:uiPriority w:val="9"/>
    <w:rsid w:val="00392B5E"/>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392B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392B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2E02"/>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2E02"/>
    <w:rPr>
      <w:rFonts w:ascii="Cambria" w:eastAsia="Times New Roman" w:hAnsi="Cambria"/>
      <w:b/>
      <w:bCs/>
      <w:color w:val="4F81BD"/>
      <w:sz w:val="22"/>
      <w:szCs w:val="22"/>
      <w:lang w:eastAsia="en-US"/>
    </w:rPr>
  </w:style>
  <w:style w:type="character" w:styleId="Hyperlink">
    <w:name w:val="Hyperlink"/>
    <w:uiPriority w:val="99"/>
    <w:unhideWhenUsed/>
    <w:rsid w:val="00D22E02"/>
    <w:rPr>
      <w:color w:val="0000FF"/>
      <w:u w:val="single"/>
    </w:rPr>
  </w:style>
  <w:style w:type="paragraph" w:styleId="ListParagraph">
    <w:name w:val="List Paragraph"/>
    <w:basedOn w:val="Normal"/>
    <w:uiPriority w:val="34"/>
    <w:qFormat/>
    <w:rsid w:val="00D22E02"/>
    <w:pPr>
      <w:spacing w:after="0" w:line="240" w:lineRule="auto"/>
      <w:ind w:left="720"/>
      <w:contextualSpacing/>
    </w:pPr>
    <w:rPr>
      <w:rFonts w:eastAsia="Times New Roman"/>
      <w:szCs w:val="24"/>
      <w:lang w:val="nl-NL" w:eastAsia="nl-NL"/>
    </w:rPr>
  </w:style>
  <w:style w:type="character" w:customStyle="1" w:styleId="Heading2Char">
    <w:name w:val="Heading 2 Char"/>
    <w:basedOn w:val="DefaultParagraphFont"/>
    <w:link w:val="Heading2"/>
    <w:uiPriority w:val="9"/>
    <w:rsid w:val="00392B5E"/>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392B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28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0BD0A1B3-2924-4532-817E-7F806A498416}"/>
</file>

<file path=customXml/itemProps2.xml><?xml version="1.0" encoding="utf-8"?>
<ds:datastoreItem xmlns:ds="http://schemas.openxmlformats.org/officeDocument/2006/customXml" ds:itemID="{720E344C-4F83-4B59-9340-6F895B6FFA1D}"/>
</file>

<file path=customXml/itemProps3.xml><?xml version="1.0" encoding="utf-8"?>
<ds:datastoreItem xmlns:ds="http://schemas.openxmlformats.org/officeDocument/2006/customXml" ds:itemID="{EB73EB99-D70A-4C02-A5E2-09DFD7769381}"/>
</file>

<file path=docProps/app.xml><?xml version="1.0" encoding="utf-8"?>
<Properties xmlns="http://schemas.openxmlformats.org/officeDocument/2006/extended-properties" xmlns:vt="http://schemas.openxmlformats.org/officeDocument/2006/docPropsVTypes">
  <Template>Normal.dotm</Template>
  <TotalTime>7</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F017</dc:title>
  <dc:creator>NICULESCU Calin (EMPL-EXT)</dc:creator>
  <cp:lastModifiedBy>LELDE CUKURE</cp:lastModifiedBy>
  <cp:revision>7</cp:revision>
  <dcterms:created xsi:type="dcterms:W3CDTF">2017-03-31T12:50:00Z</dcterms:created>
  <dcterms:modified xsi:type="dcterms:W3CDTF">2017-05-02T11:44:00Z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