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 xmlns:w="http://schemas.openxmlformats.org/wordprocessingml/2006/main">
        <w:tblStyle w:val="Tabellenraster"/>
        <w:tblW w:w="10065" w:type="dxa"/>
        <w:tblInd w:w="-318" w:type="dxa"/>
        <w:tblLook w:val="04A0" w:firstRow="1" w:lastRow="0" w:firstColumn="1" w:lastColumn="0" w:noHBand="0" w:noVBand="1"/>
      </w:tblPr>
      <w:tblGrid>
        <w:gridCol w:w="10065"/>
      </w:tblGrid>
      <w:tr w:rsidR="00DE28CD" w:rsidRPr="00BC0ED8" w14:paraId="4C4B95F9" w14:textId="77777777" w:rsidTr="00DE28CD">
        <w:tc>
          <w:tcPr>
            <w:tcW w:w="10065" w:type="dxa"/>
            <w:shd w:val="clear" w:color="auto" w:fill="BFBFBF"/>
          </w:tcPr>
          <w:p w14:paraId="499AA227" w14:textId="77777777" w:rsidR="00DE28CD" w:rsidRPr="00DE28CD" w:rsidRDefault="00DE28CD" w:rsidP="00DE28CD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Wie tausche ich benötigte Informationen aus, für die es kein fallspezifisches SED gibt?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E28CD" w:rsidRPr="00BC0ED8" w14:paraId="4D95F7E7" w14:textId="77777777" w:rsidTr="0077040A">
        <w:tc>
          <w:tcPr>
            <w:tcW w:w="10065" w:type="dxa"/>
          </w:tcPr>
          <w:p w14:paraId="0AC54934" w14:textId="77777777" w:rsidR="00DE28CD" w:rsidRPr="00DE28CD" w:rsidRDefault="00DE28CD" w:rsidP="00DE28C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H_BUC_01_Subprozess: </w:t>
            </w:r>
            <w:r>
              <w:rPr>
                <w:rFonts w:ascii="Calibri" w:hAnsi="Calibri"/>
                <w:b/>
              </w:rPr>
              <w:t>Ad-hoc-Informationsaustausch</w:t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E28CD" w:rsidRPr="00910CF3" w14:paraId="47C7290F" w14:textId="77777777" w:rsidTr="0077040A">
        <w:tc>
          <w:tcPr>
            <w:tcW w:w="10065" w:type="dxa"/>
          </w:tcPr>
          <w:p w14:paraId="70AC0CA3" w14:textId="77777777" w:rsidR="004134AE" w:rsidRPr="008C2801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Beschreibung:</w:t>
            </w:r>
          </w:p>
          <w:p w14:paraId="0D54329C" w14:textId="3CCD5D2F" w:rsidR="00DE28CD" w:rsidRDefault="00F7219A" w:rsidP="00DE28CD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Den horizontalen Subprozess «Ad-hoc-Informationsaustausch» verwenden Sie, wenn Sie innerhalb eines bestehenden sektoriellen Falls einen anderen Träger um Auskunft ersuchen oder ihm Informationen mitteilen möchten.</w:t>
            </w:r>
          </w:p>
          <w:p w14:paraId="76397B2A" w14:textId="53DA8DB8" w:rsidR="004134AE" w:rsidRDefault="004134AE" w:rsidP="00DE28CD">
            <w:pPr>
              <w:spacing w:after="120"/>
              <w:jc w:val="both"/>
              <w:rPr>
                <w:rFonts w:ascii="Calibri" w:eastAsia="Calibri" w:hAnsi="Calibri"/>
                <w:b/>
              </w:rPr>
            </w:pPr>
            <w:r>
              <w:rPr>
                <w:rFonts w:ascii="Calibri" w:hAnsi="Calibri"/>
                <w:b/>
                <w:u w:val="single"/>
              </w:rPr>
              <w:t>Gesetzliche Grundlage:</w:t>
            </w:r>
            <w:r>
              <w:tab/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7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82"/>
              <w:gridCol w:w="2977"/>
            </w:tblGrid>
            <w:tr w:rsidR="00F63708" w:rsidRPr="00382EAC" w14:paraId="3B5B7CFF" w14:textId="77777777" w:rsidTr="003A204B">
              <w:trPr>
                <w:trHeight w:val="359"/>
              </w:trPr>
              <w:tc>
                <w:tcPr>
                  <w:tcW w:w="4282" w:type="dxa"/>
                  <w:shd w:val="clear" w:color="auto" w:fill="auto"/>
                </w:tcPr>
                <w:p w14:paraId="014AA935" w14:textId="77777777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</w:p>
              </w:tc>
              <w:tc>
                <w:tcPr>
                  <w:tcW w:w="2977" w:type="dxa"/>
                  <w:shd w:val="clear" w:color="auto" w:fill="548DD4"/>
                </w:tcPr>
                <w:p w14:paraId="284A0982" w14:textId="096BF813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Grundverordnung (883/04)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3708" w:rsidRPr="00382EAC" w14:paraId="76E5058A" w14:textId="77777777" w:rsidTr="003A204B">
              <w:trPr>
                <w:trHeight w:val="359"/>
              </w:trPr>
              <w:tc>
                <w:tcPr>
                  <w:tcW w:w="4282" w:type="dxa"/>
                  <w:shd w:val="clear" w:color="auto" w:fill="auto"/>
                  <w:vAlign w:val="center"/>
                </w:tcPr>
                <w:p w14:paraId="3FD70D87" w14:textId="77777777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SED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977" w:type="dxa"/>
                  <w:shd w:val="clear" w:color="auto" w:fill="548DD4"/>
                  <w:vAlign w:val="center"/>
                </w:tcPr>
                <w:p w14:paraId="382ECFC2" w14:textId="77777777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sz w:val="22"/>
                    </w:rPr>
                    <w:t>Artikel 76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3708" w:rsidRPr="00382EAC" w14:paraId="565B1A2C" w14:textId="77777777" w:rsidTr="003A204B">
              <w:tc>
                <w:tcPr>
                  <w:tcW w:w="4282" w:type="dxa"/>
                  <w:shd w:val="clear" w:color="auto" w:fill="auto"/>
                </w:tcPr>
                <w:p w14:paraId="4B126496" w14:textId="2C22D241" w:rsidR="00F63708" w:rsidRPr="00F63708" w:rsidRDefault="001201EB" w:rsidP="003A204B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0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H001 Mitteilung von Informationen/Auskunftsersuchen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977" w:type="dxa"/>
                  <w:shd w:val="clear" w:color="auto" w:fill="auto"/>
                </w:tcPr>
                <w:p w14:paraId="1BA9A63C" w14:textId="77777777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F63708" w:rsidRPr="00382EAC" w14:paraId="6C1960C2" w14:textId="77777777" w:rsidTr="003A204B">
              <w:tc>
                <w:tcPr>
                  <w:tcW w:w="4282" w:type="dxa"/>
                  <w:shd w:val="clear" w:color="auto" w:fill="auto"/>
                </w:tcPr>
                <w:p w14:paraId="0007E3AE" w14:textId="6DFC4E6D" w:rsidR="00F63708" w:rsidRPr="00F63708" w:rsidRDefault="001201EB" w:rsidP="003A204B">
                  <w:pPr>
                    <w:pStyle w:val="Aufzhlungszeichen4"/>
                    <w:numPr>
                      <w:ilvl w:val="0"/>
                      <w:numId w:val="0"/>
                    </w:numPr>
                    <w:jc w:val="left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hyperlink r:id="rId11">
                    <w:r>
                      <w:rPr>
                        <w:rStyle w:val="Hyperlink"/>
                        <w:rFonts w:ascii="Calibri" w:hAnsi="Calibri"/>
                        <w:sz w:val="22"/>
                      </w:rPr>
                      <w:t>H001 Antwort auf Auskunftsersuchen</w:t>
                    </w:r>
                  </w:hyperlink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2977" w:type="dxa"/>
                  <w:shd w:val="clear" w:color="auto" w:fill="auto"/>
                </w:tcPr>
                <w:p w14:paraId="49B62795" w14:textId="77777777" w:rsidR="00F63708" w:rsidRPr="00F63708" w:rsidRDefault="00F63708" w:rsidP="00F63708">
                  <w:pPr>
                    <w:pStyle w:val="Aufzhlungszeichen4"/>
                    <w:numPr>
                      <w:ilvl w:val="0"/>
                      <w:numId w:val="0"/>
                    </w:numPr>
                    <w:jc w:val="center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 w:rsidRPr="00F63708">
                    <w:rPr>
                      <w:rFonts w:ascii="Calibri" w:hAnsi="Calibri" w:cs="Calibri"/>
                      <w:b/>
                      <w:color w:val="4F6228"/>
                      <w:sz w:val="22"/>
                      <w:szCs w:val="22"/>
                    </w:rPr>
                    <w:sym w:font="Wingdings" w:char="F0FC"/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E511CA4" w14:textId="77777777" w:rsidR="00A45BCC" w:rsidRDefault="00A45BCC" w:rsidP="004134AE">
            <w:pPr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</w:p>
          <w:p w14:paraId="027B9E1E" w14:textId="063AC0FC" w:rsidR="004134AE" w:rsidRPr="008D6262" w:rsidRDefault="004134AE" w:rsidP="008D6262">
            <w:pPr>
              <w:spacing w:after="120"/>
              <w:jc w:val="both"/>
              <w:rPr>
                <w:rFonts w:ascii="Calibri" w:eastAsia="Calibri" w:hAnsi="Calibri" w:cs="Calibri"/>
                <w:b/>
                <w:u w:val="single"/>
                <w:lang/>
              </w:rPr>
            </w:pPr>
            <w:r>
              <w:rPr>
                <w:rFonts w:ascii="Calibri" w:hAnsi="Calibri"/>
                <w:b/>
                <w:u w:val="single"/>
              </w:rPr>
              <w:t>Glossar relevanter, im H_BUC_01_Subprozess verwendeter Begriffe:</w:t>
            </w:r>
          </w:p>
          <w:tbl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<w:tblPr xmlns:w="http://schemas.openxmlformats.org/wordprocessingml/2006/main"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43"/>
              <w:gridCol w:w="7626"/>
            </w:tblGrid>
            <w:tr w:rsidR="00A45BCC" w:rsidRPr="00592DC9" w14:paraId="22BFD69C" w14:textId="77777777" w:rsidTr="008D6262">
              <w:tc>
                <w:tcPr>
                  <w:tcW w:w="2043" w:type="dxa"/>
                  <w:shd w:val="clear" w:color="auto" w:fill="C6D9F1"/>
                </w:tcPr>
                <w:p w14:paraId="51C73E63" w14:textId="77777777" w:rsidR="00A45BCC" w:rsidRPr="00A45BCC" w:rsidRDefault="00A45BCC" w:rsidP="00A45BCC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Akteur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626" w:type="dxa"/>
                  <w:shd w:val="clear" w:color="auto" w:fill="C6D9F1"/>
                </w:tcPr>
                <w:p w14:paraId="63B14563" w14:textId="77777777" w:rsidR="00A45BCC" w:rsidRPr="00A45BCC" w:rsidRDefault="00A45BCC" w:rsidP="00A45BCC">
                  <w:pPr>
                    <w:rPr>
                      <w:rFonts w:ascii="Calibri" w:hAnsi="Calibri" w:cs="Calibri"/>
                      <w:b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sz w:val="22"/>
                    </w:rPr>
                    <w:t>Beschreibung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D6262" w:rsidRPr="00BC0ED8" w14:paraId="0C95805E" w14:textId="77777777" w:rsidTr="008D6262">
              <w:tc>
                <w:tcPr>
                  <w:tcW w:w="2043" w:type="dxa"/>
                  <w:shd w:val="clear" w:color="auto" w:fill="auto"/>
                </w:tcPr>
                <w:p w14:paraId="035C1B57" w14:textId="5D34CE10" w:rsidR="008D6262" w:rsidRPr="008D6262" w:rsidRDefault="008D6262" w:rsidP="00A45BCC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Auslösender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626" w:type="dxa"/>
                  <w:shd w:val="clear" w:color="auto" w:fill="auto"/>
                </w:tcPr>
                <w:p w14:paraId="7F918483" w14:textId="02ABDAF6" w:rsidR="008D6262" w:rsidRPr="008D6262" w:rsidRDefault="008D6262" w:rsidP="008D6262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Der auslösende Teilnehmer (Sie) ist aktive Partei des Hauptprozesses, der den Geschäftsvorgang auslöst. </w:t>
                  </w:r>
                  <w:r>
                    <w:rPr>
                      <w:rFonts w:ascii="Calibri" w:hAnsi="Calibri"/>
                      <w:sz w:val="22"/>
                    </w:rPr>
                    <w:t>Auslösender Teilnehmer ist ein Träger, der diese Rolle gemäss Hauptprozess übernehmen kann.</w:t>
                  </w:r>
                </w:p>
              </w:tc>
            </w:tr>
      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D6262" w:rsidRPr="00BC0ED8" w14:paraId="18D0A963" w14:textId="77777777" w:rsidTr="008D6262">
              <w:tc>
                <w:tcPr>
                  <w:tcW w:w="2043" w:type="dxa"/>
                  <w:shd w:val="clear" w:color="auto" w:fill="auto"/>
                </w:tcPr>
                <w:p w14:paraId="7F086940" w14:textId="77777777" w:rsidR="008D6262" w:rsidRPr="00A45BCC" w:rsidRDefault="008D6262" w:rsidP="00A45BCC">
                  <w:pPr>
                    <w:rPr>
                      <w:rFonts w:ascii="Calibri" w:hAnsi="Calibri" w:cs="Calibri"/>
                      <w:b/>
                      <w:i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b/>
                      <w:i/>
                      <w:sz w:val="22"/>
                    </w:rPr>
                    <w:t>Weitere(r) Teilnehmer</w:t>
                  </w:r>
                </w:p>
              </w:tc>
              <w:tc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          <w:tcPr>
                  <w:tcW w:w="7626" w:type="dxa"/>
                  <w:shd w:val="clear" w:color="auto" w:fill="auto"/>
                </w:tcPr>
                <w:p w14:paraId="00BAC97E" w14:textId="77777777" w:rsidR="008D6262" w:rsidRPr="00A45BCC" w:rsidRDefault="008D6262" w:rsidP="00A45BCC">
                  <w:pPr>
                    <w:rPr>
                      <w:rFonts w:ascii="Calibri" w:hAnsi="Calibri" w:cs="Calibri"/>
                      <w:sz w:val="22"/>
                      <w:szCs w:val="22"/>
                      <w:lang/>
                    </w:rPr>
                  </w:pPr>
                  <w:r>
                    <w:rPr>
                      <w:rFonts w:ascii="Calibri" w:hAnsi="Calibri"/>
                      <w:sz w:val="22"/>
                    </w:rPr>
                    <w:t xml:space="preserve">Als weitere(r) Teilnehmer gelten alle anderen aktiven Teilnehmer des Hauptprozesses. </w:t>
                  </w:r>
                  <w:r>
                    <w:rPr>
                      <w:rFonts w:ascii="Calibri" w:hAnsi="Calibri"/>
                      <w:sz w:val="22"/>
                    </w:rPr>
                    <w:t>Je nach Hauptprozess sind dies ein oder mehrere Träger.</w:t>
                  </w:r>
                </w:p>
              </w:tc>
            </w:tr>
          </w:tbl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280D32CF" w14:textId="77777777" w:rsidR="00A45BCC" w:rsidRPr="004134AE" w:rsidRDefault="00A45BCC" w:rsidP="00C566D4">
            <w:pPr>
              <w:jc w:val="both"/>
              <w:rPr>
                <w:rFonts w:ascii="Calibri" w:eastAsia="Calibri" w:hAnsi="Calibri" w:cs="Calibri"/>
                <w:lang/>
              </w:rPr>
            </w:pPr>
          </w:p>
          <w:p w14:paraId="1636EACE" w14:textId="226EBDE6" w:rsidR="004134AE" w:rsidRPr="004134AE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Schritte:</w:t>
            </w:r>
          </w:p>
          <w:p w14:paraId="72264E68" w14:textId="1E216C80" w:rsidR="00DE28CD" w:rsidRPr="00DE28CD" w:rsidRDefault="00353E93" w:rsidP="00DE28CD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Sie füllen das </w:t>
            </w:r>
            <w:hyperlink r:id="rId12">
              <w:r>
                <w:rPr>
                  <w:rStyle w:val="Hyperlink"/>
                  <w:rFonts w:ascii="Calibri" w:hAnsi="Calibri"/>
                </w:rPr>
                <w:t>SED H001</w:t>
              </w:r>
            </w:hyperlink>
            <w:r>
              <w:rPr>
                <w:rFonts w:ascii="Calibri" w:hAnsi="Calibri"/>
              </w:rPr>
              <w:t xml:space="preserve"> – 'Mitteilung von Informationen/Auskunftsersuchen' aus und übersenden es zusammen mit etwaigen Anhängen an den/die anderen Teilnehmer. </w:t>
            </w:r>
            <w:r>
              <w:rPr>
                <w:rFonts w:ascii="Calibri" w:hAnsi="Calibri"/>
              </w:rPr>
              <w:t xml:space="preserve">Der/die andere(n) Teilnehmer überprüfen das SED H001, füllen es </w:t>
            </w:r>
            <w:commentRangeStart w:id="0"/>
            <w:r>
              <w:rPr>
                <w:rFonts w:ascii="Calibri" w:hAnsi="Calibri"/>
              </w:rPr>
              <w:t xml:space="preserve">je nach Situation </w:t>
            </w:r>
            <w:commentRangeEnd w:id="0"/>
            <w:r>
              <w:rPr>
                <w:rStyle w:val="CommentReference"/>
              </w:rPr>
              <w:commentReference w:id="0"/>
            </w:r>
            <w:r>
              <w:rPr>
                <w:rFonts w:ascii="Calibri" w:hAnsi="Calibri"/>
              </w:rPr>
              <w:t xml:space="preserve">aus und übersenden Ihnen und gegebenenfalls weiteren aktiven Teilnehmern ein </w:t>
            </w:r>
            <w:hyperlink r:id="rId13">
              <w:r>
                <w:rPr>
                  <w:rStyle w:val="Hyperlink"/>
                  <w:rFonts w:ascii="Calibri" w:hAnsi="Calibri"/>
                </w:rPr>
                <w:t>SED H002</w:t>
              </w:r>
            </w:hyperlink>
            <w:r>
              <w:rPr>
                <w:rFonts w:ascii="Calibri" w:hAnsi="Calibri"/>
              </w:rPr>
              <w:t xml:space="preserve"> – 'Antwort auf Auskunftsersuchen', zusammen mit etwaigen Anhängen.</w:t>
            </w:r>
          </w:p>
          <w:p w14:paraId="791B25CD" w14:textId="77777777" w:rsidR="004134AE" w:rsidRDefault="004134AE" w:rsidP="004134AE">
            <w:pPr>
              <w:jc w:val="both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Besondere Voraussetzungen:</w:t>
            </w:r>
          </w:p>
          <w:p w14:paraId="707A0315" w14:textId="77777777" w:rsidR="009008AC" w:rsidRPr="009008AC" w:rsidRDefault="009008AC" w:rsidP="009008A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SED H002 kann nur als Antwort auf ein SED H001 versendet werden.</w:t>
            </w:r>
          </w:p>
          <w:p w14:paraId="16391AA7" w14:textId="27C037FC" w:rsidR="000C54F9" w:rsidRDefault="009008AC" w:rsidP="009008A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SED H001 und SED H002 können wenn nötig mehr als einmal versendet werden.</w:t>
            </w:r>
          </w:p>
          <w:p w14:paraId="143084AF" w14:textId="2AC7D3C3" w:rsidR="000C54F9" w:rsidRDefault="000C54F9" w:rsidP="009008AC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- Die administrativen Subprozesse «Ungültig» und «Aktualisierung» können wenn nötig mehr als einmal verwendet werden.</w:t>
            </w:r>
          </w:p>
      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6304BC03" w14:textId="77777777" w:rsidR="00910CF3" w:rsidRDefault="00910CF3" w:rsidP="009008AC">
            <w:pPr>
              <w:jc w:val="both"/>
              <w:rPr>
                <w:rFonts w:ascii="Calibri" w:eastAsia="Calibri" w:hAnsi="Calibri" w:cs="Calibri"/>
              </w:rPr>
            </w:pPr>
          </w:p>
          <w:p w14:paraId="47ADBBEC" w14:textId="17DD170F" w:rsidR="00910CF3" w:rsidRPr="00910CF3" w:rsidRDefault="00910CF3" w:rsidP="009008AC">
            <w:pPr>
              <w:jc w:val="both"/>
              <w:rPr>
                <w:rFonts w:ascii="Calibri" w:eastAsia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Geschäftsvorgang:</w:t>
            </w:r>
          </w:p>
          <w:p w14:paraId="429ACD6A" w14:textId="17CA65AE" w:rsidR="00C566D4" w:rsidRPr="00DE28CD" w:rsidRDefault="00910CF3" w:rsidP="00455891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noProof/>
              </w:rPr>
              <w:drawing>
                <wp:inline xmlns:wp14="http://schemas.microsoft.com/office/word/2010/wordprocessingDrawing" xmlns:wp="http://schemas.openxmlformats.org/drawingml/2006/wordprocessingDrawing" distT="0" distB="0" distL="0" distR="0" wp14:anchorId="110A6A81" wp14:editId="5E44FE4F">
                  <wp:extent cx="4857750" cy="1152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_BUC_01_Sub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E28CD" w:rsidRPr="009C2448" w14:paraId="66366D15" w14:textId="77777777" w:rsidTr="0077040A">
        <w:tc>
          <w:tcPr>
            <w:tcW w:w="10065" w:type="dxa"/>
          </w:tcPr>
          <w:p w14:paraId="218613A6" w14:textId="7A717795" w:rsidR="004134AE" w:rsidRPr="004134AE" w:rsidRDefault="004134AE" w:rsidP="004134AE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Dem auslösenden Teilnehmer und dem/den weiteren Teilnehmer(n) stehen folgende administrativen Subprozesse zur Verfügung:</w:t>
            </w:r>
          </w:p>
          <w:p w14:paraId="7B36FE10" w14:textId="2A903FAB" w:rsidR="00C566D4" w:rsidRPr="002001CE" w:rsidRDefault="002001CE" w:rsidP="00C10BB4">
            <w:pPr>
              <w:jc w:val="both"/>
              <w:rPr>
                <w:rStyle w:val="Hyperlink"/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HYPERLINK "../Administrative_Sub-Processes/AD_BUC_06_Subprocess.docx"</w:instrText>
            </w:r>
            <w:r>
              <w:fldChar w:fldCharType="separate"/>
            </w:r>
            <w:r>
              <w:rPr>
                <w:rStyle w:val="Hyperlink"/>
                <w:rFonts w:ascii="Calibri" w:hAnsi="Calibri"/>
              </w:rPr>
              <w:t>Ich möchte ein bereits übersandtes SED für ungültig erklären (AD_BUC_06)</w:t>
            </w:r>
            <w:r>
              <w:fldChar w:fldCharType="end"/>
            </w:r>
          </w:p>
          <w:p w14:paraId="28EB4EB0" w14:textId="3D2CCC34" w:rsidR="004134AE" w:rsidRPr="004134AE" w:rsidRDefault="002001CE" w:rsidP="00C10BB4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HYPERLINK "../Administrative_Sub-Processes/AD_BUC_06_Subprocess.docx"</w:instrText>
            </w:r>
            <w:r>
              <w:fldChar w:fldCharType="separate"/>
            </w:r>
            <w:r>
              <w:fldChar w:fldCharType="end"/>
            </w:r>
            <w:hyperlink r:id="rId15">
              <w:r>
                <w:rPr>
                  <w:rStyle w:val="Hyperlink"/>
                  <w:rFonts w:ascii="Calibri" w:hAnsi="Calibri"/>
                </w:rPr>
                <w:t>Ich möchte Angaben in einem bereits übersandten SED aktualisieren (AD_BUC_10)</w:t>
              </w:r>
            </w:hyperlink>
          </w:p>
        </w:tc>
      </w:tr>
    </w:tbl>
  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5391749B" w14:textId="77777777" w:rsidR="00C420DA" w:rsidRPr="004134AE" w:rsidRDefault="00C420DA">
      <w:pPr>
        <w:rPr>
          <w:lang/>
        </w:rPr>
      </w:pPr>
    </w:p>
    <w:sectP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C420DA" w:rsidRPr="004134A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>
  <w:comment w:id="0" w:author="U80794498" w:date="2019-02-26T16:25:46Z" w:initials="U8">
    <w:p>
      <w:pPr>
        <w:pStyle w:val="CommentText"/>
      </w:pPr>
      <w:r>
        <w:rPr>
          <w:rStyle w:val="CommentReference"/>
        </w:rPr>
        <w:annotationRef/>
      </w:r>
      <w:r>
        <w:t>
          <w:instrText xml:space="preserve">Anm. der Übersetzung: Ergibt das «optionally» im Englischen hier Sinn, ist das Ausfüllen der Antwort tatsächlich optional/freiwillig? Ansonsten im Deutschen einfach weglassen. Hatten in den BUC schon einen ähnlichen Fall, wo es schlussendlich weggelassen wurde.</w:instrText>
        </w:t>
      </w:r>
    </w:p>
  </w:comment>
</w:comments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7C8BD11D" w14:textId="77777777" w:rsidR="00B444CB" w:rsidRDefault="00B444CB" w:rsidP="00AB3C18">
      <w:pPr/>
      <w:r>
        <w:separator/>
      </w:r>
    </w:p>
  </w:endnote>
  <w:end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75245AC8" w14:textId="77777777" w:rsidR="00B444CB" w:rsidRDefault="00B444CB" w:rsidP="00AB3C18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F27B3" w14:textId="77777777" w:rsidR="009C2448" w:rsidRDefault="009C2448">
    <w:pPr>
      <w:pStyle w:val="Fuzeile"/>
    </w:pPr>
    <w:bookmarkStart w:id="0" w:name="_GoBack"/>
    <w:bookmarkEnd w:id="0"/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728F" w14:textId="04DA956B" w:rsidR="000E239E" w:rsidRPr="009C2448" w:rsidRDefault="009C2448" w:rsidP="000E239E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noProof/>
      </w:rPr>
      <w:pict xmlns:w14="http://schemas.microsoft.com/office/word/2010/wordml" w14:anchorId="2841F180">
        <v:line xmlns:o="urn:schemas-microsoft-com:office:office" xmlns:v="urn:schemas-microsoft-com:vml" id="Straight Connector 3" o:spid="_x0000_s2049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5pt,-3.15pt" to="479.05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" strokecolor="#5b9bd5 [3204]" strokeweight=".5pt">
          <v:stroke joinstyle="miter"/>
        </v:line>
      </w:pict>
    </w:r>
    <w:r>
      <w:rPr>
        <w:rFonts w:ascii="Verdana" w:eastAsiaTheme="majorEastAsia" w:hAnsi="Verdana" w:cstheme="majorBidi"/>
        <w:sz w:val="16"/>
      </w:rPr>
      <w:t>Leitfaden für H_BUC_01_Subprozess – Ad-hoc-Informationsaustausch</w:t>
    </w:r>
    <w:r>
      <w:tab/>
    </w:r>
  </w:p>
  <w:p w14:paraId="46D5947C" w14:textId="77777777" w:rsidR="00BC0ED8" w:rsidRPr="009C2448" w:rsidRDefault="009D39D5" w:rsidP="009D39D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Basiert auf: </w:t>
    </w:r>
    <w:r>
      <w:rPr>
        <w:rFonts w:ascii="Verdana" w:eastAsiaTheme="majorEastAsia" w:hAnsi="Verdana" w:cstheme="majorBidi"/>
        <w:sz w:val="16"/>
      </w:rPr>
      <w:t>H_BUC_01 Unterversion 1.0.1</w:t>
    </w:r>
  </w:p>
  <w:p w14:paraId="33AF51DA" w14:textId="31ECA28F" w:rsidR="009D39D5" w:rsidRPr="009C2448" w:rsidRDefault="00BC0ED8" w:rsidP="009D39D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>Gemeinsames Datenmodell Version 4.0.16</w:t>
    </w:r>
    <w:r>
      <w:tab/>
    </w:r>
  </w:p>
  <w:p w14:paraId="67E3EE96" w14:textId="316A403A" w:rsidR="009D39D5" w:rsidRPr="009C2448" w:rsidRDefault="009D39D5" w:rsidP="009D39D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Datum: </w:t>
    </w:r>
    <w:r>
      <w:rPr>
        <w:rFonts w:ascii="Verdana" w:eastAsiaTheme="majorEastAsia" w:hAnsi="Verdana" w:cstheme="majorBidi"/>
        <w:sz w:val="16"/>
      </w:rPr>
      <w:t xml:space="preserve">Juli 2017 </w:t>
    </w:r>
    <w:r>
      <w:tab/>
    </w:r>
  </w:p>
  <w:p w14:paraId="2E44DAE4" w14:textId="465CE437" w:rsidR="009D39D5" w:rsidRPr="009C2448" w:rsidRDefault="009D39D5" w:rsidP="009D39D5">
    <w:pPr>
      <w:pStyle w:val="Kopfzeile"/>
      <w:rPr>
        <w:rFonts w:ascii="Verdana" w:eastAsiaTheme="majorEastAsia" w:hAnsi="Verdana" w:cstheme="majorBidi"/>
        <w:bCs/>
        <w:sz w:val="16"/>
        <w:szCs w:val="36"/>
        <w:lang/>
      </w:rPr>
    </w:pPr>
    <w:r>
      <w:rPr>
        <w:rFonts w:ascii="Verdana" w:eastAsiaTheme="majorEastAsia" w:hAnsi="Verdana" w:cstheme="majorBidi"/>
        <w:sz w:val="16"/>
      </w:rPr>
      <w:t xml:space="preserve">Dokumentenversion: </w:t>
    </w:r>
    <w:r>
      <w:rPr>
        <w:rFonts w:ascii="Verdana" w:eastAsiaTheme="majorEastAsia" w:hAnsi="Verdana" w:cstheme="majorBidi"/>
        <w:sz w:val="16"/>
      </w:rPr>
      <w:t>1.0</w:t>
    </w: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856AD" w14:textId="77777777" w:rsidR="009C2448" w:rsidRDefault="009C2448">
    <w:pPr>
      <w:pStyle w:val="Fuzeile"/>
    </w:pPr>
  </w:p>
</w:ftr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separator" w:id="-1">
    <w:p w14:paraId="6F3D9CAD" w14:textId="77777777" w:rsidR="00B444CB" w:rsidRDefault="00B444CB" w:rsidP="00AB3C18">
      <w:pPr/>
      <w:r>
        <w:separator/>
      </w:r>
    </w:p>
  </w:footnote>
  <w:footnote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w:type="continuationSeparator" w:id="0">
    <w:p w14:paraId="75D58616" w14:textId="77777777" w:rsidR="00B444CB" w:rsidRDefault="00B444CB" w:rsidP="00AB3C18">
      <w:pPr/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1EB2D" w14:textId="77777777" w:rsidR="009C2448" w:rsidRDefault="009C2448">
    <w:pPr>
      <w:pStyle w:val="Kopfzeile"/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7E48D" w14:textId="79CD999C" w:rsidR="000E239E" w:rsidRPr="009C2448" w:rsidRDefault="000E239E" w:rsidP="000E239E">
    <w:pPr>
      <w:pStyle w:val="Kopfzeile"/>
      <w:rPr>
        <w:rFonts w:ascii="Verdana" w:eastAsiaTheme="majorEastAsia" w:hAnsi="Verdana" w:cstheme="majorBidi"/>
        <w:b/>
        <w:bCs/>
        <w:i/>
        <w:color w:val="A6A6A6" w:themeColor="background1" w:themeShade="A6"/>
        <w:sz w:val="16"/>
        <w:szCs w:val="36"/>
      </w:rPr>
    </w:pPr>
    <w:r>
      <w:rPr>
        <w:noProof/>
      </w:rPr>
      <w:drawing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1" locked="0" layoutInCell="0" allowOverlap="1" wp14:anchorId="3B4C3398" wp14:editId="75642715">
          <wp:simplePos x="0" y="0"/>
          <wp:positionH relativeFrom="column">
            <wp:posOffset>4552315</wp:posOffset>
          </wp:positionH>
          <wp:positionV relativeFrom="paragraph">
            <wp:posOffset>-170180</wp:posOffset>
          </wp:positionV>
          <wp:extent cx="1752600" cy="419100"/>
          <wp:effectExtent l="0" t="0" r="0" b="0"/>
          <wp:wrapTight wrapText="bothSides">
            <wp:wrapPolygon edited="0">
              <wp:start x="0" y="0"/>
              <wp:lineTo x="0" y="20618"/>
              <wp:lineTo x="21365" y="20618"/>
              <wp:lineTo x="21365" y="0"/>
              <wp:lineTo x="0" y="0"/>
            </wp:wrapPolygon>
          </wp:wrapTight>
          <wp:docPr id="21" name="Picture 21" descr="colour_logoEC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olour_logoEC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Verdana" w:eastAsiaTheme="majorEastAsia" w:hAnsi="Verdana" w:cstheme="majorBidi"/>
        <w:b/>
        <w:i/>
        <w:color w:val="A6A6A6" w:themeColor="background1" w:themeShade="A6"/>
        <w:sz w:val="16"/>
      </w:rPr>
      <w:t>Beschäftigung, Soziales &amp; Integration</w:t>
    </w: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0F2A3C89" w14:textId="123AEE1D" w:rsidR="000E239E" w:rsidRDefault="000E239E">
    <w:pPr>
      <w:pStyle w:val="Kopfzeile"/>
    </w:pPr>
  </w:p>
  <w:p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14:paraId="143B889F" w14:textId="77777777" w:rsidR="000E239E" w:rsidRDefault="000E239E">
    <w:pPr>
      <w:pStyle w:val="Kopfzeile"/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44C2A" w14:textId="77777777" w:rsidR="009C2448" w:rsidRDefault="009C24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85D"/>
    <w:multiLevelType w:val="singleLevel"/>
    <w:tmpl w:val="14A429F4"/>
    <w:lvl w:ilvl="0">
      <w:start w:val="1"/>
      <w:numFmt w:val="bullet"/>
      <w:pStyle w:val="Aufzhlungszeichen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LW_DocType" w:val="NORMAL"/>
  </w:docVars>
  <w:rsids>
    <w:rsidRoot w:val="00DE28CD"/>
    <w:rsid w:val="000056A6"/>
    <w:rsid w:val="000121C8"/>
    <w:rsid w:val="00052C57"/>
    <w:rsid w:val="000B3328"/>
    <w:rsid w:val="000C54F9"/>
    <w:rsid w:val="000C62D3"/>
    <w:rsid w:val="000E239E"/>
    <w:rsid w:val="000F1DDB"/>
    <w:rsid w:val="00105076"/>
    <w:rsid w:val="00127312"/>
    <w:rsid w:val="001342C0"/>
    <w:rsid w:val="00142F55"/>
    <w:rsid w:val="00173A29"/>
    <w:rsid w:val="001A7E1F"/>
    <w:rsid w:val="001B500E"/>
    <w:rsid w:val="001D06B8"/>
    <w:rsid w:val="001D6BD0"/>
    <w:rsid w:val="001E6B56"/>
    <w:rsid w:val="002001CE"/>
    <w:rsid w:val="002029F8"/>
    <w:rsid w:val="002269EC"/>
    <w:rsid w:val="0023233A"/>
    <w:rsid w:val="00234115"/>
    <w:rsid w:val="002473B8"/>
    <w:rsid w:val="00283767"/>
    <w:rsid w:val="002F79A2"/>
    <w:rsid w:val="0030294F"/>
    <w:rsid w:val="00304B04"/>
    <w:rsid w:val="0030641D"/>
    <w:rsid w:val="003110EC"/>
    <w:rsid w:val="0032305C"/>
    <w:rsid w:val="003237EE"/>
    <w:rsid w:val="00340ADD"/>
    <w:rsid w:val="00353E93"/>
    <w:rsid w:val="00376E7B"/>
    <w:rsid w:val="003873C7"/>
    <w:rsid w:val="003A204B"/>
    <w:rsid w:val="003C1F83"/>
    <w:rsid w:val="003C56B9"/>
    <w:rsid w:val="003D175F"/>
    <w:rsid w:val="004134AE"/>
    <w:rsid w:val="00417AD3"/>
    <w:rsid w:val="00443229"/>
    <w:rsid w:val="00455891"/>
    <w:rsid w:val="004A62FD"/>
    <w:rsid w:val="004C3FA3"/>
    <w:rsid w:val="004C497A"/>
    <w:rsid w:val="00556052"/>
    <w:rsid w:val="00556559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7149E7"/>
    <w:rsid w:val="00721A2B"/>
    <w:rsid w:val="00722276"/>
    <w:rsid w:val="00747CCE"/>
    <w:rsid w:val="00765F0D"/>
    <w:rsid w:val="00775EB4"/>
    <w:rsid w:val="0078732C"/>
    <w:rsid w:val="007A77C8"/>
    <w:rsid w:val="0080404C"/>
    <w:rsid w:val="008072DE"/>
    <w:rsid w:val="00817E31"/>
    <w:rsid w:val="0089206C"/>
    <w:rsid w:val="008A79A1"/>
    <w:rsid w:val="008D6262"/>
    <w:rsid w:val="009008AC"/>
    <w:rsid w:val="00910CF3"/>
    <w:rsid w:val="00930DD4"/>
    <w:rsid w:val="00946E4F"/>
    <w:rsid w:val="00963CE8"/>
    <w:rsid w:val="009B5934"/>
    <w:rsid w:val="009C0ED3"/>
    <w:rsid w:val="009C2448"/>
    <w:rsid w:val="009C25E7"/>
    <w:rsid w:val="009D39D5"/>
    <w:rsid w:val="009E0CC0"/>
    <w:rsid w:val="009E279F"/>
    <w:rsid w:val="009E51FA"/>
    <w:rsid w:val="00A05CD1"/>
    <w:rsid w:val="00A22C8C"/>
    <w:rsid w:val="00A24A33"/>
    <w:rsid w:val="00A27C37"/>
    <w:rsid w:val="00A45BCC"/>
    <w:rsid w:val="00A73764"/>
    <w:rsid w:val="00A748C0"/>
    <w:rsid w:val="00A97063"/>
    <w:rsid w:val="00AB3C18"/>
    <w:rsid w:val="00AD1264"/>
    <w:rsid w:val="00AD7DDD"/>
    <w:rsid w:val="00AE627F"/>
    <w:rsid w:val="00B27FEC"/>
    <w:rsid w:val="00B40A09"/>
    <w:rsid w:val="00B444CB"/>
    <w:rsid w:val="00B657B4"/>
    <w:rsid w:val="00B6735A"/>
    <w:rsid w:val="00BC0ED8"/>
    <w:rsid w:val="00BC1FB8"/>
    <w:rsid w:val="00BC7075"/>
    <w:rsid w:val="00BD2713"/>
    <w:rsid w:val="00BD514D"/>
    <w:rsid w:val="00BF0737"/>
    <w:rsid w:val="00C10BB4"/>
    <w:rsid w:val="00C420DA"/>
    <w:rsid w:val="00C566D4"/>
    <w:rsid w:val="00C56E22"/>
    <w:rsid w:val="00C77BF8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28CD"/>
    <w:rsid w:val="00DE3622"/>
    <w:rsid w:val="00DF6399"/>
    <w:rsid w:val="00DF696A"/>
    <w:rsid w:val="00E042A7"/>
    <w:rsid w:val="00E22C24"/>
    <w:rsid w:val="00E40728"/>
    <w:rsid w:val="00E56507"/>
    <w:rsid w:val="00E56E4B"/>
    <w:rsid w:val="00E57012"/>
    <w:rsid w:val="00E61B8D"/>
    <w:rsid w:val="00ED3974"/>
    <w:rsid w:val="00ED6C57"/>
    <w:rsid w:val="00F3569D"/>
    <w:rsid w:val="00F40A7A"/>
    <w:rsid w:val="00F503C9"/>
    <w:rsid w:val="00F63708"/>
    <w:rsid w:val="00F7219A"/>
    <w:rsid w:val="00F85F43"/>
    <w:rsid w:val="00FB704D"/>
    <w:rsid w:val="00FC1F67"/>
    <w:rsid w:val="00FD153F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3F7B08C"/>
  <w15:docId w15:val="{850864C0-5FAC-4321-AF79-81B447D413AD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 xmlns:w16se="http://schemas.microsoft.com/office/word/2015/wordml/symex">
    <w:rPrDefault>
      <w:rPr>
        <w:rFonts w:asciiTheme="minorHAnsi" w:eastAsiaTheme="minorHAnsi" w:hAnsiTheme="minorHAnsi" w:cs="Times New Roman"/>
        <w:lang w:val="de-CH" w:eastAsia="de-CH" w:bidi="de-CH"/>
      </w:rPr>
    </w:rPrDefault>
    <w:pPrDefault/>
  </w:docDefaults>
  <w:latentStyles xmlns:w15="http://schemas.microsoft.com/office/word/2012/wordml" xmlns:w16se="http://schemas.microsoft.com/office/word/2015/wordml/symex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xmlns:w16se="http://schemas.microsoft.com/office/word/2015/wordml/symex" w:type="paragraph" w:default="1" w:styleId="Standard">
    <w:name w:val="Normal"/>
    <w:qFormat/>
    <w:rsid w:val="00F85F43"/>
  </w:style>
  <w:style xmlns:w15="http://schemas.microsoft.com/office/word/2012/wordml" xmlns:w16se="http://schemas.microsoft.com/office/word/2015/wordml/symex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xmlns:w16se="http://schemas.microsoft.com/office/word/2015/wordml/symex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xmlns:w16se="http://schemas.microsoft.com/office/word/2015/wordml/symex" w:type="numbering" w:default="1" w:styleId="KeineListe">
    <w:name w:val="No List"/>
    <w:uiPriority w:val="99"/>
    <w:semiHidden/>
    <w:unhideWhenUsed/>
  </w:style>
  <w:style xmlns:w15="http://schemas.microsoft.com/office/word/2012/wordml" xmlns:w16se="http://schemas.microsoft.com/office/word/2015/wordml/symex" w:type="paragraph" w:styleId="Funotentext">
    <w:name w:val="footnote text"/>
    <w:basedOn w:val="Standard"/>
    <w:link w:val="FunotentextZchn"/>
    <w:uiPriority w:val="99"/>
    <w:semiHidden/>
    <w:unhideWhenUsed/>
    <w:rsid w:val="00AB3C18"/>
  </w:style>
  <w:style xmlns:w15="http://schemas.microsoft.com/office/word/2012/wordml" xmlns:w16se="http://schemas.microsoft.com/office/word/2015/wordml/symex" w:type="character" w:customStyle="1" w:styleId="FunotentextZchn">
    <w:name w:val="Fußnotentext Zchn"/>
    <w:basedOn w:val="Absatz-Standardschriftart"/>
    <w:link w:val="Funotentext"/>
    <w:uiPriority w:val="99"/>
    <w:semiHidden/>
    <w:rsid w:val="00AB3C18"/>
  </w:style>
  <w:style xmlns:w15="http://schemas.microsoft.com/office/word/2012/wordml" xmlns:w16se="http://schemas.microsoft.com/office/word/2015/wordml/symex" w:type="character" w:styleId="Funotenzeichen">
    <w:name w:val="footnote reference"/>
    <w:basedOn w:val="Absatz-Standardschriftart"/>
    <w:uiPriority w:val="99"/>
    <w:semiHidden/>
    <w:unhideWhenUsed/>
    <w:rsid w:val="00AB3C18"/>
    <w:rPr>
      <w:vertAlign w:val="superscript"/>
    </w:rPr>
  </w:style>
  <w:style xmlns:w15="http://schemas.microsoft.com/office/word/2012/wordml" xmlns:w16se="http://schemas.microsoft.com/office/word/2015/wordml/symex" w:type="table" w:styleId="Tabellenraster">
    <w:name w:val="Table Grid"/>
    <w:basedOn w:val="NormaleTabelle"/>
    <w:uiPriority w:val="59"/>
    <w:rsid w:val="00DE28CD"/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xmlns:w15="http://schemas.microsoft.com/office/word/2012/wordml" xmlns:w16se="http://schemas.microsoft.com/office/word/2015/wordml/symex" w:type="paragraph" w:styleId="Aufzhlungszeichen4">
    <w:name w:val="List Bullet 4"/>
    <w:basedOn w:val="Standard"/>
    <w:uiPriority w:val="99"/>
    <w:rsid w:val="00F63708"/>
    <w:pPr>
      <w:numPr>
        <w:numId w:val="1"/>
      </w:numPr>
      <w:tabs>
        <w:tab w:val="left" w:pos="1418"/>
      </w:tabs>
      <w:spacing w:after="120"/>
      <w:jc w:val="both"/>
    </w:pPr>
    <w:rPr>
      <w:rFonts w:ascii="Times New Roman" w:eastAsia="Times New Roman" w:hAnsi="Times New Roman"/>
      <w:sz w:val="24"/>
      <w:lang w:val="de-CH"/>
    </w:rPr>
  </w:style>
  <w:style xmlns:w15="http://schemas.microsoft.com/office/word/2012/wordml" xmlns:w16se="http://schemas.microsoft.com/office/word/2015/wordml/symex" w:type="character" w:styleId="Hyperlink">
    <w:name w:val="Hyperlink"/>
    <w:basedOn w:val="Absatz-Standardschriftart"/>
    <w:uiPriority w:val="99"/>
    <w:unhideWhenUsed/>
    <w:rsid w:val="00A05CD1"/>
    <w:rPr>
      <w:color w:val="0563C1" w:themeColor="hyperlink"/>
      <w:u w:val="single"/>
    </w:rPr>
  </w:style>
  <w:style xmlns:w15="http://schemas.microsoft.com/office/word/2012/wordml" xmlns:w16se="http://schemas.microsoft.com/office/word/2015/wordml/symex" w:type="character" w:styleId="BesuchterLink">
    <w:name w:val="FollowedHyperlink"/>
    <w:basedOn w:val="Absatz-Standardschriftart"/>
    <w:uiPriority w:val="99"/>
    <w:semiHidden/>
    <w:unhideWhenUsed/>
    <w:rsid w:val="00A05CD1"/>
    <w:rPr>
      <w:color w:val="954F72" w:themeColor="followedHyperlink"/>
      <w:u w:val="single"/>
    </w:rPr>
  </w:style>
  <w:style xmlns:w15="http://schemas.microsoft.com/office/word/2012/wordml" xmlns:w16se="http://schemas.microsoft.com/office/word/2015/wordml/symex" w:type="paragraph" w:styleId="Kopfzeile">
    <w:name w:val="header"/>
    <w:basedOn w:val="Standard"/>
    <w:link w:val="KopfzeileZchn"/>
    <w:uiPriority w:val="99"/>
    <w:unhideWhenUsed/>
    <w:rsid w:val="000E239E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KopfzeileZchn">
    <w:name w:val="Kopfzeile Zchn"/>
    <w:basedOn w:val="Absatz-Standardschriftart"/>
    <w:link w:val="Kopfzeile"/>
    <w:uiPriority w:val="99"/>
    <w:rsid w:val="000E239E"/>
  </w:style>
  <w:style xmlns:w15="http://schemas.microsoft.com/office/word/2012/wordml" xmlns:w16se="http://schemas.microsoft.com/office/word/2015/wordml/symex" w:type="paragraph" w:styleId="Fuzeile">
    <w:name w:val="footer"/>
    <w:basedOn w:val="Standard"/>
    <w:link w:val="FuzeileZchn"/>
    <w:uiPriority w:val="99"/>
    <w:unhideWhenUsed/>
    <w:rsid w:val="000E239E"/>
    <w:pPr>
      <w:tabs>
        <w:tab w:val="center" w:pos="4536"/>
        <w:tab w:val="right" w:pos="9072"/>
      </w:tabs>
    </w:pPr>
  </w:style>
  <w:style xmlns:w15="http://schemas.microsoft.com/office/word/2012/wordml" xmlns:w16se="http://schemas.microsoft.com/office/word/2015/wordml/symex" w:type="character" w:customStyle="1" w:styleId="FuzeileZchn">
    <w:name w:val="Fußzeile Zchn"/>
    <w:basedOn w:val="Absatz-Standardschriftart"/>
    <w:link w:val="Fuzeile"/>
    <w:uiPriority w:val="99"/>
    <w:rsid w:val="000E239E"/>
  </w:style>
  <w:style xmlns:w15="http://schemas.microsoft.com/office/word/2012/wordml" xmlns:w16se="http://schemas.microsoft.com/office/word/2015/wordml/symex" w:type="paragraph" w:styleId="Sprechblasentext">
    <w:name w:val="Balloon Text"/>
    <w:basedOn w:val="Standard"/>
    <w:link w:val="SprechblasentextZchn"/>
    <w:uiPriority w:val="99"/>
    <w:semiHidden/>
    <w:unhideWhenUsed/>
    <w:rsid w:val="000E239E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39E"/>
    <w:rPr>
      <w:rFonts w:ascii="Tahoma" w:hAnsi="Tahoma" w:cs="Tahoma"/>
      <w:sz w:val="16"/>
      <w:szCs w:val="16"/>
    </w:rPr>
  </w:style>
  <w:style xmlns:w15="http://schemas.microsoft.com/office/word/2012/wordml" xmlns:w16se="http://schemas.microsoft.com/office/word/2015/wordml/symex"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xmlns:w15="http://schemas.microsoft.com/office/word/2012/wordml" xmlns:w16se="http://schemas.microsoft.com/office/word/2015/wordml/symex"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../SEDs/H002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../SEDs/H001.doc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SEDs/H002.docx" TargetMode="External"/><Relationship Id="rId24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../../Administrative_Sub-Processes/AD_BUC_10_Subprocess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../SEDs/H001.docx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F1B16B-E12B-42B3-A299-D002E3699140}"/>
</file>

<file path=customXml/itemProps2.xml><?xml version="1.0" encoding="utf-8"?>
<ds:datastoreItem xmlns:ds="http://schemas.openxmlformats.org/officeDocument/2006/customXml" ds:itemID="{C2BD4090-B50F-432D-B24C-B8236E80AD9D}"/>
</file>

<file path=customXml/itemProps3.xml><?xml version="1.0" encoding="utf-8"?>
<ds:datastoreItem xmlns:ds="http://schemas.openxmlformats.org/officeDocument/2006/customXml" ds:itemID="{2856272A-FCB4-4B36-A338-C1C8BB431A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1759</Characters>
  <Application>Microsoft Office Word</Application>
  <DocSecurity>0</DocSecurity>
  <Lines>67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sd_190120_INT_H_BUC_01_Subprocess_DE</dc:title>
  <dc:subject/>
  <dc:creator>Pomilio-Busato Nadia BSV</dc:creator>
  <cp:keywords/>
  <dc:description/>
  <cp:lastModifiedBy>Pomilio-Busato Nadia BSV</cp:lastModifiedBy>
  <cp:revision>2</cp:revision>
  <dcterms:created xsi:type="dcterms:W3CDTF">2019-02-05T07:24:00Z</dcterms:created>
  <dcterms:modified xsi:type="dcterms:W3CDTF">2019-02-05T07:24:00Z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