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ellenraster2"/>
        <w:tblW w:w="10065" w:type="dxa"/>
        <w:tblInd w:w="-318" w:type="dxa"/>
        <w:tblLook w:val="04A0" w:firstRow="1" w:lastRow="0" w:firstColumn="1" w:lastColumn="0" w:noHBand="0" w:noVBand="1"/>
      </w:tblPr>
      <w:tblGrid>
        <w:gridCol w:w="10065"/>
      </w:tblGrid>
      <w:tr w:rsidR="00B164C9" w:rsidRPr="004B7C38" w14:paraId="1C0276FB" w14:textId="77777777" w:rsidTr="00B164C9">
        <w:tc>
          <w:tcPr>
            <w:tcW w:w="10065" w:type="dxa"/>
            <w:shd w:val="clear" w:color="auto" w:fill="BFBFBF"/>
          </w:tcPr>
          <w:p w14:paraId="1C73A80B" w14:textId="77777777" w:rsidR="00B164C9" w:rsidRPr="00B164C9" w:rsidRDefault="00B164C9" w:rsidP="00B164C9">
            <w:pPr>
              <w:jc w:val="center"/>
              <w:rPr>
                <w:rFonts w:ascii="Calibri" w:eastAsia="Calibri" w:hAnsi="Calibri" w:cs="Calibri"/>
                <w:b/>
              </w:rPr>
            </w:pPr>
            <w:bookmarkStart w:id="0" w:name="H_BUC_03a_Sub"/>
            <w:r w:rsidRPr="00B164C9">
              <w:rPr>
                <w:rFonts w:ascii="Calibri" w:eastAsia="Calibri" w:hAnsi="Calibri" w:cs="Calibri"/>
                <w:b/>
              </w:rPr>
              <w:t>How do I notify a change of applicable legislation?</w:t>
            </w:r>
            <w:bookmarkEnd w:id="0"/>
          </w:p>
        </w:tc>
      </w:tr>
      <w:tr w:rsidR="00B164C9" w:rsidRPr="004B7C38" w14:paraId="4CE1207F" w14:textId="77777777" w:rsidTr="0077040A">
        <w:tc>
          <w:tcPr>
            <w:tcW w:w="10065" w:type="dxa"/>
          </w:tcPr>
          <w:p w14:paraId="259B2B84" w14:textId="77777777" w:rsidR="00B164C9" w:rsidRPr="00B164C9" w:rsidRDefault="00B164C9" w:rsidP="00B164C9">
            <w:pPr>
              <w:jc w:val="center"/>
              <w:rPr>
                <w:rFonts w:ascii="Calibri" w:eastAsia="Calibri" w:hAnsi="Calibri" w:cs="Calibri"/>
              </w:rPr>
            </w:pPr>
            <w:r w:rsidRPr="00B164C9">
              <w:rPr>
                <w:rFonts w:ascii="Calibri" w:eastAsia="Calibri" w:hAnsi="Calibri" w:cs="Calibri"/>
                <w:b/>
              </w:rPr>
              <w:t>H_BUC_03a_Subprocess: Change of Legislation Applicable, Notification</w:t>
            </w:r>
          </w:p>
        </w:tc>
      </w:tr>
      <w:tr w:rsidR="00B164C9" w:rsidRPr="00E256D2" w14:paraId="02D6340C" w14:textId="77777777" w:rsidTr="0077040A">
        <w:tc>
          <w:tcPr>
            <w:tcW w:w="10065" w:type="dxa"/>
          </w:tcPr>
          <w:p w14:paraId="73A89528" w14:textId="76C97E56" w:rsidR="00B164C9" w:rsidRDefault="004D22EB" w:rsidP="00B164C9">
            <w:pPr>
              <w:jc w:val="both"/>
              <w:rPr>
                <w:rFonts w:ascii="Calibri" w:eastAsia="Calibri" w:hAnsi="Calibri" w:cs="Calibri"/>
              </w:rPr>
            </w:pPr>
            <w:r>
              <w:rPr>
                <w:rFonts w:ascii="Calibri" w:eastAsia="Calibri" w:hAnsi="Calibri" w:cs="Calibri"/>
              </w:rPr>
              <w:t>The</w:t>
            </w:r>
            <w:r w:rsidR="00B164C9" w:rsidRPr="00B164C9">
              <w:rPr>
                <w:rFonts w:ascii="Calibri" w:eastAsia="Calibri" w:hAnsi="Calibri" w:cs="Calibri"/>
              </w:rPr>
              <w:t xml:space="preserve"> </w:t>
            </w:r>
            <w:r w:rsidR="00E41499">
              <w:rPr>
                <w:rFonts w:ascii="Calibri" w:eastAsia="Calibri" w:hAnsi="Calibri" w:cs="Calibri"/>
              </w:rPr>
              <w:t xml:space="preserve">Horizontal </w:t>
            </w:r>
            <w:r w:rsidR="00B164C9" w:rsidRPr="00B164C9">
              <w:rPr>
                <w:rFonts w:ascii="Calibri" w:eastAsia="Calibri" w:hAnsi="Calibri" w:cs="Calibri"/>
              </w:rPr>
              <w:t xml:space="preserve">sub-process </w:t>
            </w:r>
            <w:r w:rsidR="00E41499">
              <w:rPr>
                <w:rFonts w:ascii="Calibri" w:eastAsia="Calibri" w:hAnsi="Calibri" w:cs="Calibri"/>
              </w:rPr>
              <w:t>'</w:t>
            </w:r>
            <w:r w:rsidR="00E41499" w:rsidRPr="00E41499">
              <w:rPr>
                <w:rFonts w:ascii="Calibri" w:eastAsia="Calibri" w:hAnsi="Calibri" w:cs="Calibri"/>
              </w:rPr>
              <w:t>Change of Legislation Applicable, Notification</w:t>
            </w:r>
            <w:r w:rsidR="00E41499">
              <w:rPr>
                <w:rFonts w:ascii="Calibri" w:eastAsia="Calibri" w:hAnsi="Calibri" w:cs="Calibri"/>
              </w:rPr>
              <w:t xml:space="preserve">' </w:t>
            </w:r>
            <w:r w:rsidR="00B164C9" w:rsidRPr="00B164C9">
              <w:rPr>
                <w:rFonts w:ascii="Calibri" w:eastAsia="Calibri" w:hAnsi="Calibri" w:cs="Calibri"/>
              </w:rPr>
              <w:t>is used to notify the change of legislation applicable described in Article 20 (2) of Implementing Regulation (EC) No 987/2009, within an existing sectorial case. It can be used to notify the institution in the former Member State on the date when the new Member State’s legislation became applicable to the person concerned. </w:t>
            </w:r>
          </w:p>
          <w:p w14:paraId="5B5F4639" w14:textId="77777777" w:rsidR="00E41499" w:rsidRPr="00B164C9" w:rsidRDefault="00E41499" w:rsidP="00B164C9">
            <w:pPr>
              <w:jc w:val="both"/>
              <w:rPr>
                <w:rFonts w:ascii="Calibri" w:eastAsia="Calibri" w:hAnsi="Calibri" w:cs="Calibri"/>
              </w:rPr>
            </w:pPr>
          </w:p>
          <w:p w14:paraId="231A159C" w14:textId="77777777" w:rsidR="00E41499" w:rsidRDefault="00E41499" w:rsidP="00E41499">
            <w:pPr>
              <w:spacing w:after="120"/>
              <w:jc w:val="both"/>
              <w:rPr>
                <w:rFonts w:ascii="Calibri" w:eastAsia="Calibri" w:hAnsi="Calibri"/>
                <w:b/>
              </w:rPr>
            </w:pPr>
            <w:r w:rsidRPr="008C2801">
              <w:rPr>
                <w:rFonts w:ascii="Calibri" w:eastAsia="Calibri" w:hAnsi="Calibri"/>
                <w:b/>
                <w:u w:val="single"/>
              </w:rPr>
              <w:t>Legal base:</w:t>
            </w:r>
            <w:r w:rsidRPr="008C2801">
              <w:rPr>
                <w:rFonts w:ascii="Calibri" w:eastAsia="Calibri" w:hAnsi="Calibri"/>
                <w:b/>
              </w:rPr>
              <w:tab/>
            </w:r>
          </w:p>
          <w:tbl>
            <w:tblPr>
              <w:tblW w:w="79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66"/>
              <w:gridCol w:w="1843"/>
              <w:gridCol w:w="1559"/>
            </w:tblGrid>
            <w:tr w:rsidR="00E41499" w:rsidRPr="002373E1" w14:paraId="52E2A673" w14:textId="77777777" w:rsidTr="00F05691">
              <w:trPr>
                <w:trHeight w:val="359"/>
              </w:trPr>
              <w:tc>
                <w:tcPr>
                  <w:tcW w:w="4566" w:type="dxa"/>
                  <w:vMerge w:val="restart"/>
                  <w:shd w:val="clear" w:color="auto" w:fill="auto"/>
                  <w:vAlign w:val="center"/>
                </w:tcPr>
                <w:p w14:paraId="258E83B5" w14:textId="77777777" w:rsidR="00E41499" w:rsidRPr="00E41499" w:rsidRDefault="00E41499" w:rsidP="000832D5">
                  <w:pPr>
                    <w:pStyle w:val="ListBullet4"/>
                    <w:numPr>
                      <w:ilvl w:val="0"/>
                      <w:numId w:val="0"/>
                    </w:numPr>
                    <w:jc w:val="center"/>
                    <w:rPr>
                      <w:rFonts w:ascii="Calibri" w:hAnsi="Calibri" w:cs="Calibri"/>
                      <w:b/>
                      <w:color w:val="FFFFFF"/>
                      <w:sz w:val="22"/>
                      <w:szCs w:val="22"/>
                      <w:lang w:val="en-US"/>
                    </w:rPr>
                  </w:pPr>
                  <w:r w:rsidRPr="00E41499">
                    <w:rPr>
                      <w:rFonts w:ascii="Calibri" w:hAnsi="Calibri" w:cs="Calibri"/>
                      <w:b/>
                      <w:sz w:val="22"/>
                      <w:szCs w:val="22"/>
                      <w:lang w:val="en-US"/>
                    </w:rPr>
                    <w:t>SED</w:t>
                  </w:r>
                </w:p>
              </w:tc>
              <w:tc>
                <w:tcPr>
                  <w:tcW w:w="3402" w:type="dxa"/>
                  <w:gridSpan w:val="2"/>
                  <w:shd w:val="clear" w:color="auto" w:fill="2E74B5" w:themeFill="accent1" w:themeFillShade="BF"/>
                  <w:vAlign w:val="center"/>
                </w:tcPr>
                <w:p w14:paraId="675F6CED" w14:textId="06786626" w:rsidR="00E41499" w:rsidRPr="00E41499" w:rsidRDefault="00E41499" w:rsidP="000832D5">
                  <w:pPr>
                    <w:pStyle w:val="ListBullet4"/>
                    <w:numPr>
                      <w:ilvl w:val="0"/>
                      <w:numId w:val="0"/>
                    </w:numPr>
                    <w:jc w:val="center"/>
                    <w:rPr>
                      <w:rFonts w:ascii="Calibri" w:hAnsi="Calibri" w:cs="Calibri"/>
                      <w:color w:val="FFFFFF"/>
                      <w:sz w:val="22"/>
                      <w:szCs w:val="22"/>
                      <w:lang w:val="en-US"/>
                    </w:rPr>
                  </w:pPr>
                  <w:r w:rsidRPr="00E41499">
                    <w:rPr>
                      <w:rFonts w:ascii="Calibri" w:hAnsi="Calibri" w:cs="Calibri"/>
                      <w:color w:val="FFFFFF"/>
                      <w:sz w:val="22"/>
                      <w:szCs w:val="22"/>
                      <w:lang w:val="en-US"/>
                    </w:rPr>
                    <w:t>Implementing Regulation</w:t>
                  </w:r>
                  <w:r>
                    <w:rPr>
                      <w:rFonts w:ascii="Calibri" w:hAnsi="Calibri" w:cs="Calibri"/>
                      <w:color w:val="FFFFFF"/>
                      <w:sz w:val="22"/>
                      <w:szCs w:val="22"/>
                      <w:lang w:val="en-US"/>
                    </w:rPr>
                    <w:t xml:space="preserve"> </w:t>
                  </w:r>
                  <w:r w:rsidRPr="005843D7">
                    <w:rPr>
                      <w:rFonts w:ascii="Calibri" w:hAnsi="Calibri" w:cs="Calibri"/>
                      <w:color w:val="FFFFFF"/>
                      <w:sz w:val="22"/>
                      <w:szCs w:val="22"/>
                      <w:lang w:val="en-US"/>
                    </w:rPr>
                    <w:t>987/2009</w:t>
                  </w:r>
                </w:p>
              </w:tc>
            </w:tr>
            <w:tr w:rsidR="00E41499" w:rsidRPr="002373E1" w14:paraId="00300A43" w14:textId="77777777" w:rsidTr="00F05691">
              <w:trPr>
                <w:trHeight w:val="359"/>
              </w:trPr>
              <w:tc>
                <w:tcPr>
                  <w:tcW w:w="4566" w:type="dxa"/>
                  <w:vMerge/>
                  <w:shd w:val="clear" w:color="auto" w:fill="auto"/>
                </w:tcPr>
                <w:p w14:paraId="5C186843" w14:textId="77777777" w:rsidR="00E41499" w:rsidRPr="00E41499" w:rsidRDefault="00E41499" w:rsidP="000832D5">
                  <w:pPr>
                    <w:pStyle w:val="ListBullet4"/>
                    <w:numPr>
                      <w:ilvl w:val="0"/>
                      <w:numId w:val="0"/>
                    </w:numPr>
                    <w:jc w:val="center"/>
                    <w:rPr>
                      <w:rFonts w:ascii="Calibri" w:hAnsi="Calibri" w:cs="Calibri"/>
                      <w:b/>
                      <w:sz w:val="22"/>
                      <w:szCs w:val="22"/>
                      <w:lang w:val="en-US"/>
                    </w:rPr>
                  </w:pPr>
                </w:p>
              </w:tc>
              <w:tc>
                <w:tcPr>
                  <w:tcW w:w="1843" w:type="dxa"/>
                  <w:shd w:val="clear" w:color="auto" w:fill="2E74B5" w:themeFill="accent1" w:themeFillShade="BF"/>
                  <w:vAlign w:val="center"/>
                </w:tcPr>
                <w:p w14:paraId="2F64AE0E" w14:textId="77777777" w:rsidR="00E41499" w:rsidRPr="00E41499" w:rsidRDefault="00E41499" w:rsidP="000832D5">
                  <w:pPr>
                    <w:pStyle w:val="ListBullet4"/>
                    <w:numPr>
                      <w:ilvl w:val="0"/>
                      <w:numId w:val="0"/>
                    </w:numPr>
                    <w:jc w:val="center"/>
                    <w:rPr>
                      <w:rFonts w:ascii="Calibri" w:hAnsi="Calibri" w:cs="Calibri"/>
                      <w:color w:val="FFFFFF"/>
                      <w:sz w:val="22"/>
                      <w:szCs w:val="22"/>
                      <w:lang w:val="en-US"/>
                    </w:rPr>
                  </w:pPr>
                  <w:r w:rsidRPr="00E41499">
                    <w:rPr>
                      <w:rFonts w:ascii="Calibri" w:hAnsi="Calibri" w:cs="Calibri"/>
                      <w:color w:val="FFFFFF"/>
                      <w:sz w:val="22"/>
                      <w:szCs w:val="22"/>
                      <w:lang w:val="en-US"/>
                    </w:rPr>
                    <w:t xml:space="preserve">20 (2) </w:t>
                  </w:r>
                </w:p>
              </w:tc>
              <w:tc>
                <w:tcPr>
                  <w:tcW w:w="1559" w:type="dxa"/>
                  <w:shd w:val="clear" w:color="auto" w:fill="2E74B5" w:themeFill="accent1" w:themeFillShade="BF"/>
                </w:tcPr>
                <w:p w14:paraId="44760F26" w14:textId="77777777" w:rsidR="00E41499" w:rsidRPr="00E41499" w:rsidRDefault="00E41499" w:rsidP="000832D5">
                  <w:pPr>
                    <w:pStyle w:val="ListBullet4"/>
                    <w:numPr>
                      <w:ilvl w:val="0"/>
                      <w:numId w:val="0"/>
                    </w:numPr>
                    <w:jc w:val="center"/>
                    <w:rPr>
                      <w:rFonts w:ascii="Calibri" w:hAnsi="Calibri" w:cs="Calibri"/>
                      <w:color w:val="FFFFFF"/>
                      <w:sz w:val="22"/>
                      <w:szCs w:val="22"/>
                      <w:lang w:val="en-US"/>
                    </w:rPr>
                  </w:pPr>
                  <w:r w:rsidRPr="00E41499">
                    <w:rPr>
                      <w:rFonts w:ascii="Calibri" w:hAnsi="Calibri" w:cs="Calibri"/>
                      <w:color w:val="FFFFFF"/>
                      <w:sz w:val="22"/>
                      <w:szCs w:val="22"/>
                      <w:lang w:val="en-US"/>
                    </w:rPr>
                    <w:t>2(2)</w:t>
                  </w:r>
                </w:p>
              </w:tc>
            </w:tr>
            <w:tr w:rsidR="00E41499" w:rsidRPr="002373E1" w14:paraId="3BA1E3C5" w14:textId="77777777" w:rsidTr="00F05691">
              <w:tc>
                <w:tcPr>
                  <w:tcW w:w="4566" w:type="dxa"/>
                  <w:shd w:val="clear" w:color="auto" w:fill="auto"/>
                </w:tcPr>
                <w:p w14:paraId="4E065D91" w14:textId="57DC4DD2" w:rsidR="00E41499" w:rsidRPr="00EF4D5C" w:rsidRDefault="004B7C38" w:rsidP="00C762DE">
                  <w:pPr>
                    <w:pStyle w:val="ListBullet4"/>
                    <w:numPr>
                      <w:ilvl w:val="0"/>
                      <w:numId w:val="0"/>
                    </w:numPr>
                    <w:rPr>
                      <w:rFonts w:ascii="Calibri" w:hAnsi="Calibri" w:cs="Calibri"/>
                      <w:sz w:val="22"/>
                      <w:szCs w:val="22"/>
                      <w:lang w:val="en-US"/>
                    </w:rPr>
                  </w:pPr>
                  <w:hyperlink r:id="rId11" w:history="1">
                    <w:r w:rsidR="00E41499" w:rsidRPr="00F05691">
                      <w:rPr>
                        <w:rStyle w:val="Hyperlink"/>
                        <w:rFonts w:ascii="Calibri" w:hAnsi="Calibri" w:cs="Calibri"/>
                        <w:sz w:val="22"/>
                        <w:szCs w:val="22"/>
                        <w:lang w:val="en-US"/>
                      </w:rPr>
                      <w:t>H010</w:t>
                    </w:r>
                    <w:r w:rsidR="00F05691" w:rsidRPr="00F05691">
                      <w:rPr>
                        <w:rStyle w:val="Hyperlink"/>
                        <w:rFonts w:ascii="Calibri" w:hAnsi="Calibri" w:cs="Calibri"/>
                        <w:sz w:val="22"/>
                        <w:szCs w:val="22"/>
                        <w:lang w:val="en-US"/>
                      </w:rPr>
                      <w:t xml:space="preserve"> Notification of Change of Legislation Applicable</w:t>
                    </w:r>
                  </w:hyperlink>
                </w:p>
              </w:tc>
              <w:tc>
                <w:tcPr>
                  <w:tcW w:w="1843" w:type="dxa"/>
                  <w:shd w:val="clear" w:color="auto" w:fill="auto"/>
                </w:tcPr>
                <w:p w14:paraId="65406A7A" w14:textId="77777777" w:rsidR="00E41499" w:rsidRPr="00E41499" w:rsidRDefault="00E41499" w:rsidP="000832D5">
                  <w:pPr>
                    <w:pStyle w:val="ListBullet4"/>
                    <w:numPr>
                      <w:ilvl w:val="0"/>
                      <w:numId w:val="0"/>
                    </w:numPr>
                    <w:jc w:val="center"/>
                    <w:rPr>
                      <w:rFonts w:ascii="Calibri" w:hAnsi="Calibri" w:cs="Calibri"/>
                      <w:b/>
                      <w:color w:val="525252" w:themeColor="accent3" w:themeShade="80"/>
                      <w:sz w:val="22"/>
                      <w:lang w:val="en-US"/>
                    </w:rPr>
                  </w:pPr>
                  <w:r w:rsidRPr="00E41499">
                    <w:rPr>
                      <w:rFonts w:ascii="Calibri" w:hAnsi="Calibri" w:cs="Calibri"/>
                      <w:b/>
                      <w:color w:val="525252" w:themeColor="accent3" w:themeShade="80"/>
                      <w:sz w:val="22"/>
                      <w:lang w:val="en-US"/>
                    </w:rPr>
                    <w:sym w:font="Wingdings" w:char="F0FC"/>
                  </w:r>
                </w:p>
              </w:tc>
              <w:tc>
                <w:tcPr>
                  <w:tcW w:w="1559" w:type="dxa"/>
                  <w:shd w:val="clear" w:color="auto" w:fill="auto"/>
                </w:tcPr>
                <w:p w14:paraId="7341BAA3" w14:textId="77777777" w:rsidR="00E41499" w:rsidRPr="00E41499" w:rsidRDefault="00E41499" w:rsidP="000832D5">
                  <w:pPr>
                    <w:pStyle w:val="ListBullet4"/>
                    <w:numPr>
                      <w:ilvl w:val="0"/>
                      <w:numId w:val="0"/>
                    </w:numPr>
                    <w:jc w:val="center"/>
                    <w:rPr>
                      <w:rFonts w:ascii="Calibri" w:hAnsi="Calibri" w:cs="Calibri"/>
                      <w:b/>
                      <w:color w:val="525252" w:themeColor="accent3" w:themeShade="80"/>
                      <w:sz w:val="22"/>
                      <w:lang w:val="en-US"/>
                    </w:rPr>
                  </w:pPr>
                  <w:r w:rsidRPr="00E41499">
                    <w:rPr>
                      <w:rFonts w:ascii="Calibri" w:hAnsi="Calibri" w:cs="Calibri"/>
                      <w:b/>
                      <w:color w:val="525252" w:themeColor="accent3" w:themeShade="80"/>
                      <w:sz w:val="22"/>
                      <w:lang w:val="en-US"/>
                    </w:rPr>
                    <w:sym w:font="Wingdings" w:char="F0FC"/>
                  </w:r>
                </w:p>
              </w:tc>
            </w:tr>
          </w:tbl>
          <w:p w14:paraId="734BFA0A" w14:textId="77777777" w:rsidR="00B21EEF" w:rsidRDefault="00B21EEF" w:rsidP="00D732B5">
            <w:pPr>
              <w:jc w:val="both"/>
              <w:rPr>
                <w:rFonts w:ascii="Calibri" w:eastAsia="Calibri" w:hAnsi="Calibri" w:cs="Calibri"/>
                <w:b/>
                <w:u w:val="single"/>
                <w:lang w:val="en-US"/>
              </w:rPr>
            </w:pPr>
          </w:p>
          <w:p w14:paraId="4E830014" w14:textId="012A43F8" w:rsidR="00E41499" w:rsidRDefault="00E41499" w:rsidP="00E41499">
            <w:pPr>
              <w:spacing w:after="120"/>
              <w:jc w:val="both"/>
              <w:rPr>
                <w:rFonts w:ascii="Calibri" w:eastAsia="Calibri" w:hAnsi="Calibri" w:cs="Calibri"/>
                <w:b/>
                <w:u w:val="single"/>
                <w:lang w:val="en-US"/>
              </w:rPr>
            </w:pPr>
            <w:r w:rsidRPr="008C2801">
              <w:rPr>
                <w:rFonts w:ascii="Calibri" w:eastAsia="Calibri" w:hAnsi="Calibri" w:cs="Calibri"/>
                <w:b/>
                <w:u w:val="single"/>
                <w:lang w:val="en-US"/>
              </w:rPr>
              <w:t>Glos</w:t>
            </w:r>
            <w:r>
              <w:rPr>
                <w:rFonts w:ascii="Calibri" w:eastAsia="Calibri" w:hAnsi="Calibri" w:cs="Calibri"/>
                <w:b/>
                <w:u w:val="single"/>
                <w:lang w:val="en-US"/>
              </w:rPr>
              <w:t>sary of relevant terms used in H_BUC_03a</w:t>
            </w:r>
            <w:r w:rsidR="00B0193A">
              <w:rPr>
                <w:rFonts w:ascii="Calibri" w:eastAsia="Calibri" w:hAnsi="Calibri" w:cs="Calibri"/>
                <w:b/>
                <w:u w:val="single"/>
                <w:lang w:val="en-US"/>
              </w:rPr>
              <w:t>_Subprocess</w:t>
            </w:r>
            <w:r w:rsidRPr="008C2801">
              <w:rPr>
                <w:rFonts w:ascii="Calibri" w:eastAsia="Calibri" w:hAnsi="Calibri" w:cs="Calibri"/>
                <w:b/>
                <w:u w:val="single"/>
                <w:lang w:val="en-U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7387"/>
            </w:tblGrid>
            <w:tr w:rsidR="00B21EEF" w:rsidRPr="00592DC9" w14:paraId="53EE6B56" w14:textId="77777777" w:rsidTr="00B21EEF">
              <w:tc>
                <w:tcPr>
                  <w:tcW w:w="2014" w:type="dxa"/>
                  <w:shd w:val="clear" w:color="auto" w:fill="C6D9F1"/>
                </w:tcPr>
                <w:p w14:paraId="4F57AB3E" w14:textId="77777777" w:rsidR="00B21EEF" w:rsidRPr="00B21EEF" w:rsidRDefault="00B21EEF" w:rsidP="000832D5">
                  <w:pPr>
                    <w:rPr>
                      <w:rFonts w:ascii="Calibri" w:hAnsi="Calibri" w:cs="Calibri"/>
                      <w:b/>
                      <w:sz w:val="22"/>
                      <w:szCs w:val="22"/>
                      <w:lang w:val="en-US"/>
                    </w:rPr>
                  </w:pPr>
                  <w:r w:rsidRPr="00B21EEF">
                    <w:rPr>
                      <w:rFonts w:ascii="Calibri" w:hAnsi="Calibri" w:cs="Calibri"/>
                      <w:b/>
                      <w:sz w:val="22"/>
                      <w:szCs w:val="22"/>
                      <w:lang w:val="en-US"/>
                    </w:rPr>
                    <w:t>Actor name</w:t>
                  </w:r>
                </w:p>
              </w:tc>
              <w:tc>
                <w:tcPr>
                  <w:tcW w:w="7387" w:type="dxa"/>
                  <w:shd w:val="clear" w:color="auto" w:fill="C6D9F1"/>
                </w:tcPr>
                <w:p w14:paraId="7151386C" w14:textId="77777777" w:rsidR="00B21EEF" w:rsidRPr="00B21EEF" w:rsidRDefault="00B21EEF" w:rsidP="000832D5">
                  <w:pPr>
                    <w:rPr>
                      <w:rFonts w:ascii="Calibri" w:hAnsi="Calibri" w:cs="Calibri"/>
                      <w:b/>
                      <w:sz w:val="22"/>
                      <w:szCs w:val="22"/>
                      <w:lang w:val="en-US"/>
                    </w:rPr>
                  </w:pPr>
                  <w:r w:rsidRPr="00B21EEF">
                    <w:rPr>
                      <w:rFonts w:ascii="Calibri" w:hAnsi="Calibri" w:cs="Calibri"/>
                      <w:b/>
                      <w:sz w:val="22"/>
                      <w:szCs w:val="22"/>
                      <w:lang w:val="en-US"/>
                    </w:rPr>
                    <w:t>Description</w:t>
                  </w:r>
                </w:p>
              </w:tc>
            </w:tr>
            <w:tr w:rsidR="00DB19A3" w:rsidRPr="004B7C38" w14:paraId="7EA0D7FD" w14:textId="77777777" w:rsidTr="00B21EEF">
              <w:tc>
                <w:tcPr>
                  <w:tcW w:w="2014" w:type="dxa"/>
                  <w:shd w:val="clear" w:color="auto" w:fill="auto"/>
                </w:tcPr>
                <w:p w14:paraId="063E2018" w14:textId="3F675873" w:rsidR="00DB19A3" w:rsidRPr="00B21EEF" w:rsidRDefault="00DB19A3" w:rsidP="000832D5">
                  <w:pPr>
                    <w:rPr>
                      <w:rFonts w:ascii="Calibri" w:hAnsi="Calibri" w:cs="Calibri"/>
                      <w:b/>
                      <w:i/>
                      <w:sz w:val="22"/>
                      <w:szCs w:val="22"/>
                      <w:lang w:val="en-US"/>
                    </w:rPr>
                  </w:pPr>
                  <w:r>
                    <w:rPr>
                      <w:rFonts w:ascii="Calibri" w:hAnsi="Calibri" w:cs="Calibri"/>
                      <w:b/>
                      <w:i/>
                      <w:sz w:val="22"/>
                      <w:szCs w:val="22"/>
                      <w:lang w:val="en-US"/>
                    </w:rPr>
                    <w:t>Triggering Participant</w:t>
                  </w:r>
                </w:p>
              </w:tc>
              <w:tc>
                <w:tcPr>
                  <w:tcW w:w="7387" w:type="dxa"/>
                  <w:shd w:val="clear" w:color="auto" w:fill="auto"/>
                </w:tcPr>
                <w:p w14:paraId="1861E527" w14:textId="7AB90273" w:rsidR="00DB19A3" w:rsidRPr="00B21EEF" w:rsidRDefault="00DB19A3" w:rsidP="00DB19A3">
                  <w:pPr>
                    <w:jc w:val="both"/>
                    <w:rPr>
                      <w:rFonts w:ascii="Calibri" w:hAnsi="Calibri" w:cs="Calibri"/>
                      <w:sz w:val="22"/>
                      <w:szCs w:val="22"/>
                      <w:lang w:val="en-US"/>
                    </w:rPr>
                  </w:pPr>
                  <w:r w:rsidRPr="00DB19A3">
                    <w:rPr>
                      <w:rFonts w:ascii="Calibri" w:hAnsi="Calibri" w:cs="Calibri"/>
                      <w:sz w:val="22"/>
                      <w:szCs w:val="22"/>
                      <w:lang w:val="en-US"/>
                    </w:rPr>
                    <w:t xml:space="preserve">The Triggering Participant </w:t>
                  </w:r>
                  <w:r>
                    <w:rPr>
                      <w:rFonts w:ascii="Calibri" w:hAnsi="Calibri" w:cs="Calibri"/>
                      <w:sz w:val="22"/>
                      <w:szCs w:val="22"/>
                      <w:lang w:val="en-US"/>
                    </w:rPr>
                    <w:t xml:space="preserve">(you) </w:t>
                  </w:r>
                  <w:r w:rsidRPr="00DB19A3">
                    <w:rPr>
                      <w:rFonts w:ascii="Calibri" w:hAnsi="Calibri" w:cs="Calibri"/>
                      <w:sz w:val="22"/>
                      <w:szCs w:val="22"/>
                      <w:lang w:val="en-US"/>
                    </w:rPr>
                    <w:t>is an active participant in the main process who triggers this BUC. This will be an Institution where the main process permits their role to do so</w:t>
                  </w:r>
                </w:p>
              </w:tc>
            </w:tr>
            <w:tr w:rsidR="00B21EEF" w:rsidRPr="004B7C38" w14:paraId="7DF3C842" w14:textId="77777777" w:rsidTr="00B21EEF">
              <w:tc>
                <w:tcPr>
                  <w:tcW w:w="2014" w:type="dxa"/>
                  <w:shd w:val="clear" w:color="auto" w:fill="auto"/>
                </w:tcPr>
                <w:p w14:paraId="0EF375C4" w14:textId="77777777" w:rsidR="00B21EEF" w:rsidRPr="00B21EEF" w:rsidRDefault="00B21EEF" w:rsidP="000832D5">
                  <w:pPr>
                    <w:rPr>
                      <w:rFonts w:ascii="Calibri" w:hAnsi="Calibri" w:cs="Calibri"/>
                      <w:b/>
                      <w:i/>
                      <w:sz w:val="22"/>
                      <w:szCs w:val="22"/>
                      <w:lang w:val="en-US"/>
                    </w:rPr>
                  </w:pPr>
                  <w:r w:rsidRPr="00B21EEF">
                    <w:rPr>
                      <w:rFonts w:ascii="Calibri" w:hAnsi="Calibri" w:cs="Calibri"/>
                      <w:b/>
                      <w:i/>
                      <w:sz w:val="22"/>
                      <w:szCs w:val="22"/>
                      <w:lang w:val="en-US"/>
                    </w:rPr>
                    <w:t>Other Participant(s)</w:t>
                  </w:r>
                </w:p>
              </w:tc>
              <w:tc>
                <w:tcPr>
                  <w:tcW w:w="7387" w:type="dxa"/>
                  <w:shd w:val="clear" w:color="auto" w:fill="auto"/>
                </w:tcPr>
                <w:p w14:paraId="2CF995C7" w14:textId="77777777" w:rsidR="00B21EEF" w:rsidRPr="00B21EEF" w:rsidRDefault="00B21EEF" w:rsidP="000832D5">
                  <w:pPr>
                    <w:rPr>
                      <w:rFonts w:ascii="Calibri" w:hAnsi="Calibri" w:cs="Calibri"/>
                      <w:sz w:val="22"/>
                      <w:szCs w:val="22"/>
                      <w:lang w:val="en-US"/>
                    </w:rPr>
                  </w:pPr>
                  <w:r w:rsidRPr="00B21EEF">
                    <w:rPr>
                      <w:rFonts w:ascii="Calibri" w:hAnsi="Calibri" w:cs="Calibri"/>
                      <w:sz w:val="22"/>
                      <w:szCs w:val="22"/>
                      <w:lang w:val="en-US"/>
                    </w:rPr>
                    <w:t>Other Participant(s) represents all other active participants in the main process. This will be one or more Institutions as determined by the main process.</w:t>
                  </w:r>
                </w:p>
              </w:tc>
            </w:tr>
          </w:tbl>
          <w:p w14:paraId="5874AF23" w14:textId="77777777" w:rsidR="00F60462" w:rsidRDefault="00F60462" w:rsidP="00B164C9">
            <w:pPr>
              <w:jc w:val="both"/>
              <w:rPr>
                <w:rFonts w:ascii="Calibri" w:eastAsia="Calibri" w:hAnsi="Calibri" w:cs="Calibri"/>
                <w:b/>
                <w:u w:val="single"/>
              </w:rPr>
            </w:pPr>
          </w:p>
          <w:p w14:paraId="256F0463" w14:textId="3951BAFC" w:rsidR="00B164C9" w:rsidRPr="00E41499" w:rsidRDefault="00E41499" w:rsidP="00B164C9">
            <w:pPr>
              <w:jc w:val="both"/>
              <w:rPr>
                <w:rFonts w:ascii="Calibri" w:eastAsia="Calibri" w:hAnsi="Calibri" w:cs="Calibri"/>
                <w:b/>
                <w:u w:val="single"/>
              </w:rPr>
            </w:pPr>
            <w:r w:rsidRPr="008C2801">
              <w:rPr>
                <w:rFonts w:ascii="Calibri" w:eastAsia="Calibri" w:hAnsi="Calibri" w:cs="Calibri"/>
                <w:b/>
                <w:u w:val="single"/>
              </w:rPr>
              <w:t>Steps:</w:t>
            </w:r>
          </w:p>
          <w:p w14:paraId="2F081053" w14:textId="6DC0CFD1" w:rsidR="00B164C9" w:rsidRDefault="00B164C9" w:rsidP="00B164C9">
            <w:pPr>
              <w:jc w:val="both"/>
              <w:rPr>
                <w:rFonts w:ascii="Calibri" w:eastAsia="Calibri" w:hAnsi="Calibri" w:cs="Calibri"/>
              </w:rPr>
            </w:pPr>
            <w:r w:rsidRPr="00B164C9">
              <w:rPr>
                <w:rFonts w:ascii="Calibri" w:eastAsia="Calibri" w:hAnsi="Calibri" w:cs="Calibri"/>
              </w:rPr>
              <w:t>To notify this information, send a ‘Notification of Cha</w:t>
            </w:r>
            <w:r w:rsidR="002C0401">
              <w:rPr>
                <w:rFonts w:ascii="Calibri" w:eastAsia="Calibri" w:hAnsi="Calibri" w:cs="Calibri"/>
              </w:rPr>
              <w:t xml:space="preserve">nge of Legislation applicable’ </w:t>
            </w:r>
            <w:hyperlink r:id="rId12" w:history="1">
              <w:r w:rsidRPr="00EF4D5C">
                <w:rPr>
                  <w:rStyle w:val="Hyperlink"/>
                  <w:rFonts w:ascii="Calibri" w:eastAsia="Calibri" w:hAnsi="Calibri" w:cs="Calibri"/>
                </w:rPr>
                <w:t>SED H010</w:t>
              </w:r>
            </w:hyperlink>
            <w:r w:rsidRPr="00B164C9">
              <w:rPr>
                <w:rFonts w:ascii="Calibri" w:eastAsia="Calibri" w:hAnsi="Calibri" w:cs="Calibri"/>
              </w:rPr>
              <w:t xml:space="preserve"> to </w:t>
            </w:r>
            <w:r w:rsidR="00F60462">
              <w:rPr>
                <w:rFonts w:ascii="Calibri" w:eastAsia="Calibri" w:hAnsi="Calibri" w:cs="Calibri"/>
              </w:rPr>
              <w:t>O</w:t>
            </w:r>
            <w:r w:rsidRPr="00B164C9">
              <w:rPr>
                <w:rFonts w:ascii="Calibri" w:eastAsia="Calibri" w:hAnsi="Calibri" w:cs="Calibri"/>
              </w:rPr>
              <w:t>ther Participant</w:t>
            </w:r>
            <w:r w:rsidR="00F60462">
              <w:rPr>
                <w:rFonts w:ascii="Calibri" w:eastAsia="Calibri" w:hAnsi="Calibri" w:cs="Calibri"/>
              </w:rPr>
              <w:t>(</w:t>
            </w:r>
            <w:r w:rsidRPr="00B164C9">
              <w:rPr>
                <w:rFonts w:ascii="Calibri" w:eastAsia="Calibri" w:hAnsi="Calibri" w:cs="Calibri"/>
              </w:rPr>
              <w:t>s</w:t>
            </w:r>
            <w:r w:rsidR="00F60462">
              <w:rPr>
                <w:rFonts w:ascii="Calibri" w:eastAsia="Calibri" w:hAnsi="Calibri" w:cs="Calibri"/>
              </w:rPr>
              <w:t>)</w:t>
            </w:r>
            <w:r w:rsidRPr="00B164C9">
              <w:rPr>
                <w:rFonts w:ascii="Calibri" w:eastAsia="Calibri" w:hAnsi="Calibri" w:cs="Calibri"/>
              </w:rPr>
              <w:t>. In general, you will not receive</w:t>
            </w:r>
            <w:r w:rsidR="00F60462">
              <w:rPr>
                <w:rFonts w:ascii="Calibri" w:eastAsia="Calibri" w:hAnsi="Calibri" w:cs="Calibri"/>
              </w:rPr>
              <w:t xml:space="preserve"> a specific reply to your H010, the use case ends here.</w:t>
            </w:r>
          </w:p>
          <w:p w14:paraId="2020405A" w14:textId="77777777" w:rsidR="00F60462" w:rsidRPr="00B164C9" w:rsidRDefault="00F60462" w:rsidP="00B164C9">
            <w:pPr>
              <w:jc w:val="both"/>
              <w:rPr>
                <w:rFonts w:ascii="Calibri" w:eastAsia="Calibri" w:hAnsi="Calibri" w:cs="Calibri"/>
              </w:rPr>
            </w:pPr>
          </w:p>
          <w:p w14:paraId="1BEDEA4A" w14:textId="77777777" w:rsidR="00E41499" w:rsidRDefault="00E41499" w:rsidP="00E41499">
            <w:pPr>
              <w:jc w:val="both"/>
              <w:rPr>
                <w:rFonts w:ascii="Calibri" w:eastAsia="Calibri" w:hAnsi="Calibri" w:cs="Calibri"/>
                <w:b/>
                <w:u w:val="single"/>
              </w:rPr>
            </w:pPr>
            <w:r w:rsidRPr="009E4961">
              <w:rPr>
                <w:rFonts w:ascii="Calibri" w:eastAsia="Calibri" w:hAnsi="Calibri" w:cs="Calibri"/>
                <w:b/>
                <w:u w:val="single"/>
              </w:rPr>
              <w:t>Special Requirements:</w:t>
            </w:r>
          </w:p>
          <w:p w14:paraId="1539C575" w14:textId="5AC57B6E" w:rsidR="00F60462" w:rsidRDefault="00F60462" w:rsidP="00F60462">
            <w:pPr>
              <w:jc w:val="both"/>
              <w:rPr>
                <w:rFonts w:ascii="Calibri" w:eastAsia="Calibri" w:hAnsi="Calibri" w:cs="Calibri"/>
              </w:rPr>
            </w:pPr>
            <w:r w:rsidRPr="00F60462">
              <w:rPr>
                <w:rFonts w:ascii="Calibri" w:eastAsia="Calibri" w:hAnsi="Calibri" w:cs="Calibri"/>
              </w:rPr>
              <w:t xml:space="preserve">- H010 </w:t>
            </w:r>
            <w:r w:rsidR="00536D8F">
              <w:rPr>
                <w:rFonts w:ascii="Calibri" w:eastAsia="Calibri" w:hAnsi="Calibri" w:cs="Calibri"/>
              </w:rPr>
              <w:t>m</w:t>
            </w:r>
            <w:r w:rsidRPr="00F60462">
              <w:rPr>
                <w:rFonts w:ascii="Calibri" w:eastAsia="Calibri" w:hAnsi="Calibri" w:cs="Calibri"/>
              </w:rPr>
              <w:t>ust be sent to all Participants</w:t>
            </w:r>
          </w:p>
          <w:p w14:paraId="15FE7C2A" w14:textId="77777777" w:rsidR="00E256D2" w:rsidRDefault="00E256D2" w:rsidP="00F60462">
            <w:pPr>
              <w:jc w:val="both"/>
              <w:rPr>
                <w:rFonts w:ascii="Calibri" w:eastAsia="Calibri" w:hAnsi="Calibri" w:cs="Calibri"/>
              </w:rPr>
            </w:pPr>
          </w:p>
          <w:p w14:paraId="5EEE11A0" w14:textId="52A0369F" w:rsidR="00E256D2" w:rsidRPr="00E256D2" w:rsidRDefault="00E256D2" w:rsidP="00F60462">
            <w:pPr>
              <w:jc w:val="both"/>
              <w:rPr>
                <w:rFonts w:ascii="Calibri" w:eastAsia="Calibri" w:hAnsi="Calibri"/>
                <w:b/>
                <w:u w:val="single"/>
              </w:rPr>
            </w:pPr>
            <w:r w:rsidRPr="005C3DD5">
              <w:rPr>
                <w:rFonts w:ascii="Calibri" w:eastAsia="Calibri" w:hAnsi="Calibri"/>
                <w:b/>
                <w:u w:val="single"/>
              </w:rPr>
              <w:t>Business process:</w:t>
            </w:r>
          </w:p>
          <w:p w14:paraId="5CEAEE32" w14:textId="03AD33CC" w:rsidR="00E256D2" w:rsidRDefault="00E256D2" w:rsidP="00F60462">
            <w:pPr>
              <w:jc w:val="both"/>
            </w:pPr>
            <w:r>
              <w:rPr>
                <w:noProof/>
                <w:lang w:eastAsia="en-GB"/>
              </w:rPr>
              <w:drawing>
                <wp:inline distT="0" distB="0" distL="0" distR="0" wp14:anchorId="26A8B968" wp14:editId="1AE808A4">
                  <wp:extent cx="4381500" cy="11334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_BUC_03a_Sub.png"/>
                          <pic:cNvPicPr/>
                        </pic:nvPicPr>
                        <pic:blipFill>
                          <a:blip r:embed="rId13">
                            <a:extLst>
                              <a:ext uri="{28A0092B-C50C-407E-A947-70E740481C1C}">
                                <a14:useLocalDpi xmlns:a14="http://schemas.microsoft.com/office/drawing/2010/main" val="0"/>
                              </a:ext>
                            </a:extLst>
                          </a:blip>
                          <a:stretch>
                            <a:fillRect/>
                          </a:stretch>
                        </pic:blipFill>
                        <pic:spPr>
                          <a:xfrm>
                            <a:off x="0" y="0"/>
                            <a:ext cx="4381500" cy="1133475"/>
                          </a:xfrm>
                          <a:prstGeom prst="rect">
                            <a:avLst/>
                          </a:prstGeom>
                        </pic:spPr>
                      </pic:pic>
                    </a:graphicData>
                  </a:graphic>
                </wp:inline>
              </w:drawing>
            </w:r>
          </w:p>
          <w:p w14:paraId="63670921" w14:textId="77777777" w:rsidR="00B164C9" w:rsidRPr="00B164C9" w:rsidRDefault="00B164C9" w:rsidP="00B164C9">
            <w:pPr>
              <w:jc w:val="both"/>
              <w:rPr>
                <w:rFonts w:ascii="Calibri" w:eastAsia="Calibri" w:hAnsi="Calibri" w:cs="Calibri"/>
              </w:rPr>
            </w:pPr>
          </w:p>
        </w:tc>
        <w:bookmarkStart w:id="1" w:name="_GoBack"/>
        <w:bookmarkEnd w:id="1"/>
      </w:tr>
      <w:tr w:rsidR="00B164C9" w:rsidRPr="004B7C38" w14:paraId="7E58860A" w14:textId="77777777" w:rsidTr="0077040A">
        <w:tc>
          <w:tcPr>
            <w:tcW w:w="10065" w:type="dxa"/>
          </w:tcPr>
          <w:p w14:paraId="24359800" w14:textId="4F6368D1" w:rsidR="00E41499" w:rsidRPr="00E41499" w:rsidRDefault="00E41499" w:rsidP="00B164C9">
            <w:pPr>
              <w:jc w:val="both"/>
              <w:rPr>
                <w:rFonts w:ascii="Calibri" w:eastAsia="Calibri" w:hAnsi="Calibri" w:cs="Calibri"/>
              </w:rPr>
            </w:pPr>
            <w:r w:rsidRPr="004134AE">
              <w:rPr>
                <w:rFonts w:ascii="Calibri" w:eastAsia="Calibri" w:hAnsi="Calibri" w:cs="Calibri"/>
              </w:rPr>
              <w:t xml:space="preserve">Administrative sub-processes available to the </w:t>
            </w:r>
            <w:r w:rsidR="00D732B5">
              <w:rPr>
                <w:rFonts w:ascii="Calibri" w:eastAsia="Calibri" w:hAnsi="Calibri" w:cs="Calibri"/>
              </w:rPr>
              <w:t>Triggering Participant</w:t>
            </w:r>
            <w:r w:rsidRPr="004134AE">
              <w:rPr>
                <w:rFonts w:ascii="Calibri" w:eastAsia="Calibri" w:hAnsi="Calibri" w:cs="Calibri"/>
              </w:rPr>
              <w:t>:</w:t>
            </w:r>
          </w:p>
          <w:p w14:paraId="6E9769E7" w14:textId="409760E7" w:rsidR="00B164C9" w:rsidRPr="00300D41" w:rsidRDefault="004B7C38" w:rsidP="00B164C9">
            <w:pPr>
              <w:jc w:val="both"/>
              <w:rPr>
                <w:rFonts w:ascii="Calibri" w:eastAsia="Calibri" w:hAnsi="Calibri" w:cs="Calibri"/>
              </w:rPr>
            </w:pPr>
            <w:hyperlink r:id="rId14" w:history="1">
              <w:r w:rsidR="00300D41" w:rsidRPr="00300D41">
                <w:rPr>
                  <w:rStyle w:val="Hyperlink"/>
                  <w:rFonts w:ascii="Calibri" w:eastAsia="Calibri" w:hAnsi="Calibri" w:cs="Calibri"/>
                </w:rPr>
                <w:t>I have sent H010 and I want to invalidate it (AD_BUC_06).</w:t>
              </w:r>
            </w:hyperlink>
          </w:p>
          <w:p w14:paraId="17537037" w14:textId="77777777" w:rsidR="00B164C9" w:rsidRDefault="004B7C38" w:rsidP="00B164C9">
            <w:pPr>
              <w:rPr>
                <w:rStyle w:val="Hyperlink"/>
                <w:rFonts w:ascii="Calibri" w:eastAsia="Calibri" w:hAnsi="Calibri" w:cs="Calibri"/>
                <w:lang w:val="en"/>
              </w:rPr>
            </w:pPr>
            <w:hyperlink r:id="rId15" w:history="1">
              <w:r w:rsidR="00300D41" w:rsidRPr="00300D41">
                <w:rPr>
                  <w:rStyle w:val="Hyperlink"/>
                  <w:rFonts w:ascii="Calibri" w:eastAsia="Calibri" w:hAnsi="Calibri" w:cs="Calibri"/>
                  <w:lang w:val="en"/>
                </w:rPr>
                <w:t>I have sent H010 and I want to update the information contained in it (AD_BUC_10).</w:t>
              </w:r>
            </w:hyperlink>
          </w:p>
          <w:p w14:paraId="7704A367" w14:textId="77777777" w:rsidR="00F60462" w:rsidRDefault="00F60462" w:rsidP="00B164C9">
            <w:pPr>
              <w:rPr>
                <w:rStyle w:val="Hyperlink"/>
                <w:rFonts w:ascii="Calibri" w:eastAsia="Calibri" w:hAnsi="Calibri" w:cs="Calibri"/>
                <w:lang w:val="en"/>
              </w:rPr>
            </w:pPr>
          </w:p>
          <w:p w14:paraId="07FD93D1" w14:textId="50E509DB" w:rsidR="00F60462" w:rsidRDefault="00F60462" w:rsidP="00B164C9">
            <w:pPr>
              <w:rPr>
                <w:rStyle w:val="Hyperlink"/>
                <w:rFonts w:ascii="Calibri" w:eastAsia="Calibri" w:hAnsi="Calibri" w:cs="Calibri"/>
                <w:lang w:val="en"/>
              </w:rPr>
            </w:pPr>
            <w:r>
              <w:rPr>
                <w:rFonts w:ascii="Calibri" w:eastAsia="Calibri" w:hAnsi="Calibri" w:cs="Calibri"/>
              </w:rPr>
              <w:t xml:space="preserve">Sub-processes 'Invalidate' and 'Update' can be used more than once by the </w:t>
            </w:r>
            <w:r w:rsidR="00D732B5">
              <w:rPr>
                <w:rFonts w:ascii="Calibri" w:eastAsia="Calibri" w:hAnsi="Calibri" w:cs="Calibri"/>
              </w:rPr>
              <w:t>Triggering Participant</w:t>
            </w:r>
            <w:r>
              <w:rPr>
                <w:rFonts w:ascii="Calibri" w:eastAsia="Calibri" w:hAnsi="Calibri" w:cs="Calibri"/>
              </w:rPr>
              <w:t>.</w:t>
            </w:r>
          </w:p>
          <w:p w14:paraId="41C6AFF1" w14:textId="562439D7" w:rsidR="00F60462" w:rsidRPr="00B164C9" w:rsidRDefault="00F60462" w:rsidP="00B164C9">
            <w:pPr>
              <w:rPr>
                <w:rFonts w:ascii="Calibri" w:eastAsia="Calibri" w:hAnsi="Calibri" w:cs="Calibri"/>
                <w:b/>
                <w:lang w:val="en"/>
              </w:rPr>
            </w:pPr>
          </w:p>
        </w:tc>
      </w:tr>
    </w:tbl>
    <w:p w14:paraId="5391749B" w14:textId="77777777" w:rsidR="00C420DA" w:rsidRPr="00B164C9" w:rsidRDefault="00C420DA">
      <w:pPr>
        <w:rPr>
          <w:lang w:val="en-GB"/>
        </w:rPr>
      </w:pPr>
    </w:p>
    <w:sectPr w:rsidR="00C420DA" w:rsidRPr="00B164C9">
      <w:headerReference w:type="even" r:id="rId16"/>
      <w:headerReference w:type="default" r:id="rId17"/>
      <w:footerReference w:type="even" r:id="rId18"/>
      <w:footerReference w:type="default" r:id="rId19"/>
      <w:headerReference w:type="first" r:id="rId20"/>
      <w:footerReference w:type="first" r:id="rId2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AE36798" w14:textId="77777777" w:rsidR="0013769E" w:rsidRDefault="0013769E" w:rsidP="00AB3C18">
      <w:r>
        <w:separator/>
      </w:r>
    </w:p>
  </w:endnote>
  <w:endnote w:type="continuationSeparator" w:id="0">
    <w:p w14:paraId="48B4362C" w14:textId="77777777" w:rsidR="0013769E" w:rsidRDefault="0013769E"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FagoOfficeSans">
    <w:altName w:val="EC Square Sans Pro Extra Black"/>
    <w:charset w:val="00"/>
    <w:family w:val="auto"/>
    <w:pitch w:val="variable"/>
    <w:sig w:usb0="00000003" w:usb1="4000004A" w:usb2="00000000" w:usb3="00000000" w:csb0="00000001" w:csb1="00000000"/>
  </w:font>
  <w:font w:name="Consolas">
    <w:panose1 w:val="020B0609020204030204"/>
    <w:charset w:val="00"/>
    <w:family w:val="modern"/>
    <w:pitch w:val="fixed"/>
    <w:sig w:usb0="E10002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DB952" w14:textId="77777777" w:rsidR="00212028" w:rsidRDefault="00212028">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A7161C" w14:textId="26C7581C" w:rsidR="004426F3" w:rsidRPr="00780DA6" w:rsidRDefault="004426F3" w:rsidP="004426F3">
    <w:pPr>
      <w:pStyle w:val="Header"/>
      <w:rPr>
        <w:rFonts w:ascii="Verdana" w:eastAsiaTheme="majorEastAsia" w:hAnsi="Verdana" w:cstheme="majorBidi"/>
        <w:bCs/>
        <w:sz w:val="16"/>
        <w:szCs w:val="36"/>
        <w:lang w:val="en-GB"/>
        <w14:numForm w14:val="oldStyle"/>
      </w:rPr>
    </w:pPr>
    <w:r w:rsidRPr="00780DA6">
      <w:rPr>
        <w:i/>
        <w:noProof/>
        <w:lang w:val="en-GB" w:eastAsia="en-GB"/>
      </w:rPr>
      <mc:AlternateContent>
        <mc:Choice Requires="wps">
          <w:drawing>
            <wp:anchor distT="0" distB="0" distL="114300" distR="114300" simplePos="0" relativeHeight="251661312" behindDoc="0" locked="0" layoutInCell="1" allowOverlap="1" wp14:anchorId="76DA5DDF" wp14:editId="32502C93">
              <wp:simplePos x="0" y="0"/>
              <wp:positionH relativeFrom="column">
                <wp:posOffset>-145415</wp:posOffset>
              </wp:positionH>
              <wp:positionV relativeFrom="paragraph">
                <wp:posOffset>-40005</wp:posOffset>
              </wp:positionV>
              <wp:extent cx="6229350" cy="0"/>
              <wp:effectExtent l="0" t="0" r="19050" b="19050"/>
              <wp:wrapNone/>
              <wp:docPr id="3" name="Straight Connector 3"/>
              <wp:cNvGraphicFramePr/>
              <a:graphic xmlns:a="http://schemas.openxmlformats.org/drawingml/2006/main">
                <a:graphicData uri="http://schemas.microsoft.com/office/word/2010/wordprocessingShape">
                  <wps:wsp>
                    <wps:cNvCnPr/>
                    <wps:spPr>
                      <a:xfrm>
                        <a:off x="0" y="0"/>
                        <a:ext cx="6229350"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3"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11.45pt,-3.15pt" to="479.0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" strokecolor="#5b9bd5 [3204]" strokeweight=".5pt">
              <v:stroke joinstyle="miter"/>
            </v:line>
          </w:pict>
        </mc:Fallback>
      </mc:AlternateContent>
    </w:r>
    <w:r w:rsidRPr="00780DA6">
      <w:rPr>
        <w:rFonts w:ascii="Verdana" w:eastAsiaTheme="majorEastAsia" w:hAnsi="Verdana" w:cstheme="majorBidi"/>
        <w:bCs/>
        <w:sz w:val="16"/>
        <w:szCs w:val="36"/>
        <w:lang w:val="en-GB"/>
        <w14:numForm w14:val="oldStyle"/>
      </w:rPr>
      <w:t xml:space="preserve">Guidelines for </w:t>
    </w:r>
    <w:r>
      <w:rPr>
        <w:rFonts w:ascii="Verdana" w:eastAsiaTheme="majorEastAsia" w:hAnsi="Verdana" w:cstheme="majorBidi"/>
        <w:bCs/>
        <w:sz w:val="16"/>
        <w:szCs w:val="36"/>
        <w:lang w:val="en-GB"/>
        <w14:numForm w14:val="oldStyle"/>
      </w:rPr>
      <w:t>H</w:t>
    </w:r>
    <w:r w:rsidRPr="00780DA6">
      <w:rPr>
        <w:rFonts w:ascii="Verdana" w:eastAsiaTheme="majorEastAsia" w:hAnsi="Verdana" w:cstheme="majorBidi"/>
        <w:bCs/>
        <w:sz w:val="16"/>
        <w:szCs w:val="36"/>
        <w:lang w:val="en-GB"/>
        <w14:numForm w14:val="oldStyle"/>
      </w:rPr>
      <w:t>_BUC_0</w:t>
    </w:r>
    <w:r>
      <w:rPr>
        <w:rFonts w:ascii="Verdana" w:eastAsiaTheme="majorEastAsia" w:hAnsi="Verdana" w:cstheme="majorBidi"/>
        <w:bCs/>
        <w:sz w:val="16"/>
        <w:szCs w:val="36"/>
        <w:lang w:val="en-GB"/>
        <w14:numForm w14:val="oldStyle"/>
      </w:rPr>
      <w:t>3a</w:t>
    </w:r>
    <w:r w:rsidRPr="00780DA6">
      <w:rPr>
        <w:rFonts w:ascii="Verdana" w:eastAsiaTheme="majorEastAsia" w:hAnsi="Verdana" w:cstheme="majorBidi"/>
        <w:bCs/>
        <w:sz w:val="16"/>
        <w:szCs w:val="36"/>
        <w:lang w:val="en-GB"/>
        <w14:numForm w14:val="oldStyle"/>
      </w:rPr>
      <w:t xml:space="preserve">_Subprocess – </w:t>
    </w:r>
    <w:r w:rsidRPr="004426F3">
      <w:rPr>
        <w:rFonts w:ascii="Calibri" w:eastAsia="Calibri" w:hAnsi="Calibri" w:cs="Calibri"/>
        <w:lang w:val="en-GB"/>
      </w:rPr>
      <w:t>Change of Legislation Applicable, Notification</w:t>
    </w:r>
    <w:r w:rsidRPr="00780DA6">
      <w:rPr>
        <w:rFonts w:ascii="Verdana" w:eastAsiaTheme="majorEastAsia" w:hAnsi="Verdana" w:cstheme="majorBidi"/>
        <w:bCs/>
        <w:sz w:val="16"/>
        <w:szCs w:val="36"/>
        <w:lang w:val="en-GB"/>
        <w14:numForm w14:val="oldStyle"/>
      </w:rPr>
      <w:tab/>
    </w:r>
  </w:p>
  <w:p w14:paraId="795562FF" w14:textId="60AF9AAE" w:rsidR="00F6725F" w:rsidRDefault="00B530C4" w:rsidP="00B530C4">
    <w:pPr>
      <w:pStyle w:val="Header"/>
      <w:rPr>
        <w:rFonts w:ascii="Verdana" w:eastAsiaTheme="majorEastAsia" w:hAnsi="Verdana" w:cstheme="majorBidi"/>
        <w:bCs/>
        <w:sz w:val="16"/>
        <w:szCs w:val="36"/>
        <w:lang w:val="en-GB"/>
        <w14:numForm w14:val="oldStyle"/>
      </w:rPr>
    </w:pPr>
    <w:r w:rsidRPr="006B14CA">
      <w:rPr>
        <w:rFonts w:ascii="Verdana" w:eastAsiaTheme="majorEastAsia" w:hAnsi="Verdana" w:cstheme="majorBidi"/>
        <w:bCs/>
        <w:sz w:val="16"/>
        <w:szCs w:val="36"/>
        <w:lang w:val="en-GB"/>
        <w14:numForm w14:val="oldStyle"/>
      </w:rPr>
      <w:t>Based on: H_BUC_0</w:t>
    </w:r>
    <w:r>
      <w:rPr>
        <w:rFonts w:ascii="Verdana" w:eastAsiaTheme="majorEastAsia" w:hAnsi="Verdana" w:cstheme="majorBidi"/>
        <w:bCs/>
        <w:sz w:val="16"/>
        <w:szCs w:val="36"/>
        <w:lang w:val="en-GB"/>
        <w14:numForm w14:val="oldStyle"/>
      </w:rPr>
      <w:t>3a_Sub</w:t>
    </w:r>
    <w:r w:rsidRPr="006B14CA">
      <w:rPr>
        <w:rFonts w:ascii="Verdana" w:eastAsiaTheme="majorEastAsia" w:hAnsi="Verdana" w:cstheme="majorBidi"/>
        <w:bCs/>
        <w:sz w:val="16"/>
        <w:szCs w:val="36"/>
        <w:lang w:val="en-GB"/>
        <w14:numForm w14:val="oldStyle"/>
      </w:rPr>
      <w:t xml:space="preserve"> version</w:t>
    </w:r>
    <w:r>
      <w:rPr>
        <w:rFonts w:ascii="Verdana" w:eastAsiaTheme="majorEastAsia" w:hAnsi="Verdana" w:cstheme="majorBidi"/>
        <w:bCs/>
        <w:sz w:val="16"/>
        <w:szCs w:val="36"/>
        <w:lang w:val="en-GB"/>
        <w14:numForm w14:val="oldStyle"/>
      </w:rPr>
      <w:t xml:space="preserve"> </w:t>
    </w:r>
    <w:r w:rsidR="00212028">
      <w:rPr>
        <w:rFonts w:ascii="Verdana" w:eastAsiaTheme="majorEastAsia" w:hAnsi="Verdana" w:cstheme="majorBidi"/>
        <w:bCs/>
        <w:sz w:val="16"/>
        <w:szCs w:val="36"/>
        <w:lang w:val="en-GB"/>
        <w14:numForm w14:val="oldStyle"/>
      </w:rPr>
      <w:t>4.1.0</w:t>
    </w:r>
  </w:p>
  <w:p w14:paraId="7C3092D5" w14:textId="33BC29DA" w:rsidR="00B530C4" w:rsidRPr="004B7C38" w:rsidRDefault="00F6725F" w:rsidP="00B530C4">
    <w:pPr>
      <w:pStyle w:val="Header"/>
      <w:rPr>
        <w:rFonts w:ascii="Verdana" w:eastAsiaTheme="majorEastAsia" w:hAnsi="Verdana" w:cstheme="majorBidi"/>
        <w:bCs/>
        <w:sz w:val="16"/>
        <w:szCs w:val="36"/>
        <w:lang w:val="fr-BE"/>
        <w14:numForm w14:val="oldStyle"/>
      </w:rPr>
    </w:pPr>
    <w:r w:rsidRPr="004B7C38">
      <w:rPr>
        <w:rFonts w:ascii="Verdana" w:eastAsiaTheme="majorEastAsia" w:hAnsi="Verdana" w:cstheme="majorBidi"/>
        <w:bCs/>
        <w:sz w:val="16"/>
        <w:szCs w:val="36"/>
        <w:lang w:val="fr-BE"/>
        <w14:numForm w14:val="oldStyle"/>
      </w:rPr>
      <w:t xml:space="preserve">Common Data Model version </w:t>
    </w:r>
    <w:r w:rsidR="00212028" w:rsidRPr="004B7C38">
      <w:rPr>
        <w:rFonts w:ascii="Verdana" w:eastAsiaTheme="majorEastAsia" w:hAnsi="Verdana" w:cstheme="majorBidi"/>
        <w:bCs/>
        <w:sz w:val="16"/>
        <w:szCs w:val="36"/>
        <w:lang w:val="fr-BE"/>
        <w14:numForm w14:val="oldStyle"/>
      </w:rPr>
      <w:t>4.1.0</w:t>
    </w:r>
    <w:r w:rsidR="00B530C4" w:rsidRPr="004B7C38">
      <w:rPr>
        <w:rFonts w:ascii="Verdana" w:eastAsiaTheme="majorEastAsia" w:hAnsi="Verdana" w:cstheme="majorBidi"/>
        <w:bCs/>
        <w:sz w:val="16"/>
        <w:szCs w:val="36"/>
        <w:lang w:val="fr-BE"/>
        <w14:numForm w14:val="oldStyle"/>
      </w:rPr>
      <w:tab/>
    </w:r>
  </w:p>
  <w:p w14:paraId="6E7DEBB0" w14:textId="430008D1" w:rsidR="00B530C4" w:rsidRPr="004B7C38" w:rsidRDefault="00B530C4" w:rsidP="00B530C4">
    <w:pPr>
      <w:pStyle w:val="Header"/>
      <w:rPr>
        <w:rFonts w:ascii="Verdana" w:eastAsiaTheme="majorEastAsia" w:hAnsi="Verdana" w:cstheme="majorBidi"/>
        <w:bCs/>
        <w:sz w:val="16"/>
        <w:szCs w:val="36"/>
        <w:lang w:val="fr-BE"/>
        <w14:numForm w14:val="oldStyle"/>
      </w:rPr>
    </w:pPr>
    <w:r w:rsidRPr="004B7C38">
      <w:rPr>
        <w:rFonts w:ascii="Verdana" w:eastAsiaTheme="majorEastAsia" w:hAnsi="Verdana" w:cstheme="majorBidi"/>
        <w:bCs/>
        <w:sz w:val="16"/>
        <w:szCs w:val="36"/>
        <w:lang w:val="fr-BE"/>
        <w14:numForm w14:val="oldStyle"/>
      </w:rPr>
      <w:t xml:space="preserve">Date: </w:t>
    </w:r>
    <w:r w:rsidR="00212028" w:rsidRPr="004B7C38">
      <w:rPr>
        <w:rFonts w:ascii="Verdana" w:eastAsiaTheme="majorEastAsia" w:hAnsi="Verdana" w:cstheme="majorBidi"/>
        <w:bCs/>
        <w:sz w:val="16"/>
        <w:szCs w:val="36"/>
        <w:lang w:val="fr-BE"/>
        <w14:numForm w14:val="oldStyle"/>
      </w:rPr>
      <w:t xml:space="preserve">September 2018 </w:t>
    </w:r>
    <w:r w:rsidRPr="004B7C38">
      <w:rPr>
        <w:rFonts w:ascii="Verdana" w:eastAsiaTheme="majorEastAsia" w:hAnsi="Verdana" w:cstheme="majorBidi"/>
        <w:bCs/>
        <w:sz w:val="16"/>
        <w:szCs w:val="36"/>
        <w:lang w:val="fr-BE"/>
        <w14:numForm w14:val="oldStyle"/>
      </w:rPr>
      <w:tab/>
    </w:r>
  </w:p>
  <w:p w14:paraId="6FC7B7F2" w14:textId="5DF01ED1" w:rsidR="00B530C4" w:rsidRPr="004B7C38" w:rsidRDefault="00B530C4" w:rsidP="00B530C4">
    <w:pPr>
      <w:pStyle w:val="Header"/>
      <w:rPr>
        <w:rFonts w:ascii="Verdana" w:eastAsiaTheme="majorEastAsia" w:hAnsi="Verdana" w:cstheme="majorBidi"/>
        <w:bCs/>
        <w:sz w:val="16"/>
        <w:szCs w:val="36"/>
        <w:lang w:val="fr-BE"/>
        <w14:numForm w14:val="oldStyle"/>
      </w:rPr>
    </w:pPr>
    <w:r w:rsidRPr="004B7C38">
      <w:rPr>
        <w:rFonts w:ascii="Verdana" w:eastAsiaTheme="majorEastAsia" w:hAnsi="Verdana" w:cstheme="majorBidi"/>
        <w:bCs/>
        <w:sz w:val="16"/>
        <w:szCs w:val="36"/>
        <w:lang w:val="fr-BE"/>
        <w14:numForm w14:val="oldStyle"/>
      </w:rPr>
      <w:t xml:space="preserve">Document version: </w:t>
    </w:r>
    <w:r w:rsidR="00212028" w:rsidRPr="004B7C38">
      <w:rPr>
        <w:rFonts w:ascii="Verdana" w:eastAsiaTheme="majorEastAsia" w:hAnsi="Verdana" w:cstheme="majorBidi"/>
        <w:bCs/>
        <w:sz w:val="16"/>
        <w:szCs w:val="36"/>
        <w:lang w:val="fr-BE"/>
        <w14:numForm w14:val="oldStyle"/>
      </w:rPr>
      <w:t>4.</w:t>
    </w:r>
    <w:r w:rsidR="00936801" w:rsidRPr="004B7C38">
      <w:rPr>
        <w:rFonts w:ascii="Verdana" w:eastAsiaTheme="majorEastAsia" w:hAnsi="Verdana" w:cstheme="majorBidi"/>
        <w:bCs/>
        <w:sz w:val="16"/>
        <w:szCs w:val="36"/>
        <w:lang w:val="fr-BE"/>
        <w14:numForm w14:val="oldStyle"/>
      </w:rPr>
      <w:t>1.0</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12A722" w14:textId="77777777" w:rsidR="00212028" w:rsidRDefault="0021202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AD7791" w14:textId="77777777" w:rsidR="0013769E" w:rsidRDefault="0013769E" w:rsidP="00AB3C18">
      <w:r>
        <w:separator/>
      </w:r>
    </w:p>
  </w:footnote>
  <w:footnote w:type="continuationSeparator" w:id="0">
    <w:p w14:paraId="5D64F93A" w14:textId="77777777" w:rsidR="0013769E" w:rsidRDefault="0013769E" w:rsidP="00AB3C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087086" w14:textId="77777777" w:rsidR="00212028" w:rsidRDefault="0021202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B27F92" w14:textId="0EB46CBA" w:rsidR="004426F3" w:rsidRDefault="004426F3" w:rsidP="004426F3">
    <w:pPr>
      <w:pStyle w:val="Header"/>
      <w:rPr>
        <w:rFonts w:ascii="Verdana" w:eastAsiaTheme="majorEastAsia" w:hAnsi="Verdana" w:cstheme="majorBidi"/>
        <w:b/>
        <w:bCs/>
        <w:i/>
        <w:color w:val="A6A6A6" w:themeColor="background1" w:themeShade="A6"/>
        <w:sz w:val="16"/>
        <w:szCs w:val="36"/>
        <w14:numForm w14:val="oldStyle"/>
      </w:rPr>
    </w:pPr>
    <w:r>
      <w:rPr>
        <w:noProof/>
        <w:lang w:val="en-GB" w:eastAsia="en-GB"/>
      </w:rPr>
      <w:drawing>
        <wp:anchor distT="0" distB="0" distL="114300" distR="114300" simplePos="0" relativeHeight="251659264" behindDoc="1" locked="0" layoutInCell="0" allowOverlap="1" wp14:anchorId="15D502BF" wp14:editId="27D729C9">
          <wp:simplePos x="0" y="0"/>
          <wp:positionH relativeFrom="column">
            <wp:posOffset>4552315</wp:posOffset>
          </wp:positionH>
          <wp:positionV relativeFrom="paragraph">
            <wp:posOffset>-170180</wp:posOffset>
          </wp:positionV>
          <wp:extent cx="1752600" cy="419100"/>
          <wp:effectExtent l="0" t="0" r="0" b="0"/>
          <wp:wrapTight wrapText="bothSides">
            <wp:wrapPolygon edited="0">
              <wp:start x="0" y="0"/>
              <wp:lineTo x="0" y="20618"/>
              <wp:lineTo x="21365" y="20618"/>
              <wp:lineTo x="21365" y="0"/>
              <wp:lineTo x="0" y="0"/>
            </wp:wrapPolygon>
          </wp:wrapTight>
          <wp:docPr id="21" name="Picture 21" descr="colour_logoEC_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olour_logoEC_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419100"/>
                  </a:xfrm>
                  <a:prstGeom prst="rect">
                    <a:avLst/>
                  </a:prstGeom>
                  <a:noFill/>
                  <a:ln>
                    <a:noFill/>
                  </a:ln>
                </pic:spPr>
              </pic:pic>
            </a:graphicData>
          </a:graphic>
          <wp14:sizeRelV relativeFrom="margin">
            <wp14:pctHeight>0</wp14:pctHeight>
          </wp14:sizeRelV>
        </wp:anchor>
      </w:drawing>
    </w:r>
    <w:proofErr w:type="spellStart"/>
    <w:r w:rsidRPr="000D3FA5">
      <w:rPr>
        <w:rFonts w:ascii="Verdana" w:eastAsiaTheme="majorEastAsia" w:hAnsi="Verdana" w:cstheme="majorBidi"/>
        <w:b/>
        <w:bCs/>
        <w:i/>
        <w:color w:val="A6A6A6" w:themeColor="background1" w:themeShade="A6"/>
        <w:sz w:val="16"/>
        <w:szCs w:val="36"/>
        <w14:numForm w14:val="oldStyle"/>
      </w:rPr>
      <w:t>Employment</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Social</w:t>
    </w:r>
    <w:proofErr w:type="spellEnd"/>
    <w:r w:rsidRPr="000D3FA5">
      <w:rPr>
        <w:rFonts w:ascii="Verdana" w:eastAsiaTheme="majorEastAsia" w:hAnsi="Verdana" w:cstheme="majorBidi"/>
        <w:b/>
        <w:bCs/>
        <w:i/>
        <w:color w:val="A6A6A6" w:themeColor="background1" w:themeShade="A6"/>
        <w:sz w:val="16"/>
        <w:szCs w:val="36"/>
        <w14:numForm w14:val="oldStyle"/>
      </w:rPr>
      <w:t xml:space="preserve"> </w:t>
    </w:r>
    <w:proofErr w:type="spellStart"/>
    <w:r w:rsidRPr="000D3FA5">
      <w:rPr>
        <w:rFonts w:ascii="Verdana" w:eastAsiaTheme="majorEastAsia" w:hAnsi="Verdana" w:cstheme="majorBidi"/>
        <w:b/>
        <w:bCs/>
        <w:i/>
        <w:color w:val="A6A6A6" w:themeColor="background1" w:themeShade="A6"/>
        <w:sz w:val="16"/>
        <w:szCs w:val="36"/>
        <w14:numForm w14:val="oldStyle"/>
      </w:rPr>
      <w:t>Affairs</w:t>
    </w:r>
    <w:proofErr w:type="spellEnd"/>
    <w:r w:rsidRPr="000D3FA5">
      <w:rPr>
        <w:rFonts w:ascii="Verdana" w:eastAsiaTheme="majorEastAsia" w:hAnsi="Verdana" w:cstheme="majorBidi"/>
        <w:b/>
        <w:bCs/>
        <w:i/>
        <w:color w:val="A6A6A6" w:themeColor="background1" w:themeShade="A6"/>
        <w:sz w:val="16"/>
        <w:szCs w:val="36"/>
        <w14:numForm w14:val="oldStyle"/>
      </w:rPr>
      <w:t xml:space="preserve"> &amp; </w:t>
    </w:r>
    <w:proofErr w:type="spellStart"/>
    <w:r w:rsidRPr="000D3FA5">
      <w:rPr>
        <w:rFonts w:ascii="Verdana" w:eastAsiaTheme="majorEastAsia" w:hAnsi="Verdana" w:cstheme="majorBidi"/>
        <w:b/>
        <w:bCs/>
        <w:i/>
        <w:color w:val="A6A6A6" w:themeColor="background1" w:themeShade="A6"/>
        <w:sz w:val="16"/>
        <w:szCs w:val="36"/>
        <w14:numForm w14:val="oldStyle"/>
      </w:rPr>
      <w:t>Inclusion</w:t>
    </w:r>
    <w:proofErr w:type="spellEnd"/>
  </w:p>
  <w:p w14:paraId="6318884F" w14:textId="4B6C242B" w:rsidR="004426F3" w:rsidRDefault="004426F3">
    <w:pPr>
      <w:pStyle w:val="Header"/>
    </w:pPr>
  </w:p>
  <w:p w14:paraId="6C29D0AA" w14:textId="77777777" w:rsidR="004426F3" w:rsidRDefault="004426F3">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270C40" w14:textId="77777777" w:rsidR="00212028" w:rsidRDefault="0021202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62685D"/>
    <w:multiLevelType w:val="singleLevel"/>
    <w:tmpl w:val="14A429F4"/>
    <w:lvl w:ilvl="0">
      <w:start w:val="1"/>
      <w:numFmt w:val="bullet"/>
      <w:pStyle w:val="ListBullet4"/>
      <w:lvlText w:val=""/>
      <w:lvlJc w:val="left"/>
      <w:pPr>
        <w:tabs>
          <w:tab w:val="num" w:pos="3163"/>
        </w:tabs>
        <w:ind w:left="3163" w:hanging="283"/>
      </w:pPr>
      <w:rPr>
        <w:rFonts w:ascii="Symbol" w:hAnsi="Symbol"/>
      </w:rPr>
    </w:lvl>
  </w:abstractNum>
  <w:abstractNum w:abstractNumId="1">
    <w:nsid w:val="19697453"/>
    <w:multiLevelType w:val="hybridMultilevel"/>
    <w:tmpl w:val="BCF23E10"/>
    <w:lvl w:ilvl="0" w:tplc="4FD4D3CC">
      <w:start w:val="1"/>
      <w:numFmt w:val="bullet"/>
      <w:lvlText w:val=""/>
      <w:lvlJc w:val="left"/>
      <w:pPr>
        <w:ind w:left="720" w:hanging="360"/>
      </w:pPr>
      <w:rPr>
        <w:rFonts w:ascii="Wingdings" w:hAnsi="Wingdings" w:hint="default"/>
        <w:color w:val="auto"/>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DE28CD"/>
    <w:rsid w:val="000056A6"/>
    <w:rsid w:val="000121C8"/>
    <w:rsid w:val="00052C57"/>
    <w:rsid w:val="00071327"/>
    <w:rsid w:val="000B3328"/>
    <w:rsid w:val="000C62D3"/>
    <w:rsid w:val="000F1DDB"/>
    <w:rsid w:val="00105076"/>
    <w:rsid w:val="00127312"/>
    <w:rsid w:val="001342C0"/>
    <w:rsid w:val="0013769E"/>
    <w:rsid w:val="00142F55"/>
    <w:rsid w:val="00173A29"/>
    <w:rsid w:val="001A7E1F"/>
    <w:rsid w:val="001B500E"/>
    <w:rsid w:val="001D06B8"/>
    <w:rsid w:val="001D6BD0"/>
    <w:rsid w:val="001E6B56"/>
    <w:rsid w:val="002029F8"/>
    <w:rsid w:val="00212028"/>
    <w:rsid w:val="0023233A"/>
    <w:rsid w:val="00234115"/>
    <w:rsid w:val="002473B8"/>
    <w:rsid w:val="00283767"/>
    <w:rsid w:val="002C0401"/>
    <w:rsid w:val="002F6A19"/>
    <w:rsid w:val="002F79A2"/>
    <w:rsid w:val="00300D41"/>
    <w:rsid w:val="0030294F"/>
    <w:rsid w:val="00304B04"/>
    <w:rsid w:val="003110EC"/>
    <w:rsid w:val="0032305C"/>
    <w:rsid w:val="003237EE"/>
    <w:rsid w:val="00340ADD"/>
    <w:rsid w:val="00376E7B"/>
    <w:rsid w:val="003873C7"/>
    <w:rsid w:val="003C1F83"/>
    <w:rsid w:val="003C56B9"/>
    <w:rsid w:val="003D175F"/>
    <w:rsid w:val="00417AD3"/>
    <w:rsid w:val="0042620D"/>
    <w:rsid w:val="004426F3"/>
    <w:rsid w:val="00443229"/>
    <w:rsid w:val="004A62FD"/>
    <w:rsid w:val="004B7C38"/>
    <w:rsid w:val="004C3FA3"/>
    <w:rsid w:val="004C497A"/>
    <w:rsid w:val="004D22EB"/>
    <w:rsid w:val="00536D8F"/>
    <w:rsid w:val="00556052"/>
    <w:rsid w:val="00574310"/>
    <w:rsid w:val="00575C36"/>
    <w:rsid w:val="005B1C63"/>
    <w:rsid w:val="00605E6C"/>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32C"/>
    <w:rsid w:val="007A77C8"/>
    <w:rsid w:val="0080404C"/>
    <w:rsid w:val="00817E31"/>
    <w:rsid w:val="0089206C"/>
    <w:rsid w:val="00895E9B"/>
    <w:rsid w:val="00930DD4"/>
    <w:rsid w:val="00936801"/>
    <w:rsid w:val="00963CE8"/>
    <w:rsid w:val="009769F9"/>
    <w:rsid w:val="009B5934"/>
    <w:rsid w:val="009C25E7"/>
    <w:rsid w:val="009E0CC0"/>
    <w:rsid w:val="009E279F"/>
    <w:rsid w:val="009E51FA"/>
    <w:rsid w:val="00A22C8C"/>
    <w:rsid w:val="00A27C37"/>
    <w:rsid w:val="00A73764"/>
    <w:rsid w:val="00A748C0"/>
    <w:rsid w:val="00AB3C18"/>
    <w:rsid w:val="00AD1264"/>
    <w:rsid w:val="00AD7DDD"/>
    <w:rsid w:val="00AE627F"/>
    <w:rsid w:val="00B0193A"/>
    <w:rsid w:val="00B164C9"/>
    <w:rsid w:val="00B21EEF"/>
    <w:rsid w:val="00B27FEC"/>
    <w:rsid w:val="00B40A09"/>
    <w:rsid w:val="00B530C4"/>
    <w:rsid w:val="00B657B4"/>
    <w:rsid w:val="00B6735A"/>
    <w:rsid w:val="00BC1FB8"/>
    <w:rsid w:val="00BC7075"/>
    <w:rsid w:val="00BD2713"/>
    <w:rsid w:val="00BF0737"/>
    <w:rsid w:val="00C420DA"/>
    <w:rsid w:val="00C56E22"/>
    <w:rsid w:val="00C66A67"/>
    <w:rsid w:val="00C762DE"/>
    <w:rsid w:val="00CB2F07"/>
    <w:rsid w:val="00CF78E6"/>
    <w:rsid w:val="00D1469B"/>
    <w:rsid w:val="00D1603D"/>
    <w:rsid w:val="00D31138"/>
    <w:rsid w:val="00D46108"/>
    <w:rsid w:val="00D46796"/>
    <w:rsid w:val="00D51634"/>
    <w:rsid w:val="00D53DD0"/>
    <w:rsid w:val="00D732B5"/>
    <w:rsid w:val="00DA0D06"/>
    <w:rsid w:val="00DB19A3"/>
    <w:rsid w:val="00DB42AB"/>
    <w:rsid w:val="00DE28CD"/>
    <w:rsid w:val="00DE3622"/>
    <w:rsid w:val="00DF6399"/>
    <w:rsid w:val="00DF696A"/>
    <w:rsid w:val="00E22C24"/>
    <w:rsid w:val="00E256D2"/>
    <w:rsid w:val="00E41499"/>
    <w:rsid w:val="00E56507"/>
    <w:rsid w:val="00E56E4B"/>
    <w:rsid w:val="00E57012"/>
    <w:rsid w:val="00E61B8D"/>
    <w:rsid w:val="00ED3974"/>
    <w:rsid w:val="00ED6C57"/>
    <w:rsid w:val="00EF4D5C"/>
    <w:rsid w:val="00F05691"/>
    <w:rsid w:val="00F3569D"/>
    <w:rsid w:val="00F40A7A"/>
    <w:rsid w:val="00F503C9"/>
    <w:rsid w:val="00F60462"/>
    <w:rsid w:val="00F6725F"/>
    <w:rsid w:val="00F85F43"/>
    <w:rsid w:val="00FB704D"/>
    <w:rsid w:val="00FC1F67"/>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3F7B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C0401"/>
    <w:rPr>
      <w:rFonts w:ascii="Consolas" w:hAnsi="Consolas" w:cs="Consolas"/>
      <w:sz w:val="21"/>
      <w:szCs w:val="21"/>
    </w:rPr>
  </w:style>
  <w:style w:type="character" w:customStyle="1" w:styleId="PlainTextChar">
    <w:name w:val="Plain Text Char"/>
    <w:basedOn w:val="DefaultParagraphFont"/>
    <w:link w:val="PlainText"/>
    <w:uiPriority w:val="99"/>
    <w:semiHidden/>
    <w:rsid w:val="002C0401"/>
    <w:rPr>
      <w:rFonts w:ascii="Consolas" w:hAnsi="Consolas" w:cs="Consolas"/>
      <w:sz w:val="21"/>
      <w:szCs w:val="21"/>
    </w:rPr>
  </w:style>
  <w:style w:type="paragraph" w:styleId="BodyText">
    <w:name w:val="Body Text"/>
    <w:basedOn w:val="Normal"/>
    <w:link w:val="BodyTextChar"/>
    <w:uiPriority w:val="99"/>
    <w:semiHidden/>
    <w:unhideWhenUsed/>
    <w:rsid w:val="002C0401"/>
    <w:pPr>
      <w:spacing w:after="120"/>
    </w:pPr>
  </w:style>
  <w:style w:type="character" w:customStyle="1" w:styleId="BodyTextChar">
    <w:name w:val="Body Text Char"/>
    <w:basedOn w:val="DefaultParagraphFont"/>
    <w:link w:val="BodyText"/>
    <w:uiPriority w:val="99"/>
    <w:semiHidden/>
    <w:rsid w:val="002C0401"/>
  </w:style>
  <w:style w:type="character" w:styleId="Hyperlink">
    <w:name w:val="Hyperlink"/>
    <w:basedOn w:val="DefaultParagraphFont"/>
    <w:uiPriority w:val="99"/>
    <w:unhideWhenUsed/>
    <w:rsid w:val="00300D41"/>
    <w:rPr>
      <w:color w:val="0563C1" w:themeColor="hyperlink"/>
      <w:u w:val="single"/>
    </w:rPr>
  </w:style>
  <w:style w:type="paragraph" w:styleId="ListBullet4">
    <w:name w:val="List Bullet 4"/>
    <w:basedOn w:val="Normal"/>
    <w:uiPriority w:val="99"/>
    <w:rsid w:val="00E41499"/>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4426F3"/>
    <w:pPr>
      <w:tabs>
        <w:tab w:val="center" w:pos="4536"/>
        <w:tab w:val="right" w:pos="9072"/>
      </w:tabs>
    </w:pPr>
  </w:style>
  <w:style w:type="character" w:customStyle="1" w:styleId="HeaderChar">
    <w:name w:val="Header Char"/>
    <w:basedOn w:val="DefaultParagraphFont"/>
    <w:link w:val="Header"/>
    <w:uiPriority w:val="99"/>
    <w:rsid w:val="004426F3"/>
  </w:style>
  <w:style w:type="paragraph" w:styleId="Footer">
    <w:name w:val="footer"/>
    <w:basedOn w:val="Normal"/>
    <w:link w:val="FooterChar"/>
    <w:uiPriority w:val="99"/>
    <w:unhideWhenUsed/>
    <w:rsid w:val="004426F3"/>
    <w:pPr>
      <w:tabs>
        <w:tab w:val="center" w:pos="4536"/>
        <w:tab w:val="right" w:pos="9072"/>
      </w:tabs>
    </w:pPr>
  </w:style>
  <w:style w:type="character" w:customStyle="1" w:styleId="FooterChar">
    <w:name w:val="Footer Char"/>
    <w:basedOn w:val="DefaultParagraphFont"/>
    <w:link w:val="Footer"/>
    <w:uiPriority w:val="99"/>
    <w:rsid w:val="004426F3"/>
  </w:style>
  <w:style w:type="paragraph" w:styleId="BalloonText">
    <w:name w:val="Balloon Text"/>
    <w:basedOn w:val="Normal"/>
    <w:link w:val="BalloonTextChar"/>
    <w:uiPriority w:val="99"/>
    <w:semiHidden/>
    <w:unhideWhenUsed/>
    <w:rsid w:val="004426F3"/>
    <w:rPr>
      <w:rFonts w:ascii="Tahoma" w:hAnsi="Tahoma" w:cs="Tahoma"/>
      <w:sz w:val="16"/>
      <w:szCs w:val="16"/>
    </w:rPr>
  </w:style>
  <w:style w:type="character" w:customStyle="1" w:styleId="BalloonTextChar">
    <w:name w:val="Balloon Text Char"/>
    <w:basedOn w:val="DefaultParagraphFont"/>
    <w:link w:val="BalloonText"/>
    <w:uiPriority w:val="99"/>
    <w:semiHidden/>
    <w:rsid w:val="004426F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table" w:styleId="TableGrid">
    <w:name w:val="Table Grid"/>
    <w:basedOn w:val="TableNormal"/>
    <w:uiPriority w:val="59"/>
    <w:rsid w:val="00DE28C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F6A19"/>
    <w:pPr>
      <w:ind w:left="720"/>
      <w:contextualSpacing/>
    </w:pPr>
    <w:rPr>
      <w:rFonts w:ascii="Times New Roman" w:eastAsia="Times New Roman" w:hAnsi="Times New Roman"/>
      <w:sz w:val="24"/>
      <w:szCs w:val="24"/>
      <w:lang w:val="nl-NL" w:eastAsia="nl-NL"/>
    </w:rPr>
  </w:style>
  <w:style w:type="table" w:customStyle="1" w:styleId="Tabellenraster1">
    <w:name w:val="Tabellenraster1"/>
    <w:basedOn w:val="TableNormal"/>
    <w:next w:val="TableGrid"/>
    <w:uiPriority w:val="59"/>
    <w:rsid w:val="0042620D"/>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raster2">
    <w:name w:val="Tabellenraster2"/>
    <w:basedOn w:val="TableNormal"/>
    <w:next w:val="TableGrid"/>
    <w:uiPriority w:val="59"/>
    <w:rsid w:val="00B164C9"/>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inText">
    <w:name w:val="Plain Text"/>
    <w:basedOn w:val="Normal"/>
    <w:link w:val="PlainTextChar"/>
    <w:uiPriority w:val="99"/>
    <w:semiHidden/>
    <w:unhideWhenUsed/>
    <w:rsid w:val="002C0401"/>
    <w:rPr>
      <w:rFonts w:ascii="Consolas" w:hAnsi="Consolas" w:cs="Consolas"/>
      <w:sz w:val="21"/>
      <w:szCs w:val="21"/>
    </w:rPr>
  </w:style>
  <w:style w:type="character" w:customStyle="1" w:styleId="PlainTextChar">
    <w:name w:val="Plain Text Char"/>
    <w:basedOn w:val="DefaultParagraphFont"/>
    <w:link w:val="PlainText"/>
    <w:uiPriority w:val="99"/>
    <w:semiHidden/>
    <w:rsid w:val="002C0401"/>
    <w:rPr>
      <w:rFonts w:ascii="Consolas" w:hAnsi="Consolas" w:cs="Consolas"/>
      <w:sz w:val="21"/>
      <w:szCs w:val="21"/>
    </w:rPr>
  </w:style>
  <w:style w:type="paragraph" w:styleId="BodyText">
    <w:name w:val="Body Text"/>
    <w:basedOn w:val="Normal"/>
    <w:link w:val="BodyTextChar"/>
    <w:uiPriority w:val="99"/>
    <w:semiHidden/>
    <w:unhideWhenUsed/>
    <w:rsid w:val="002C0401"/>
    <w:pPr>
      <w:spacing w:after="120"/>
    </w:pPr>
  </w:style>
  <w:style w:type="character" w:customStyle="1" w:styleId="BodyTextChar">
    <w:name w:val="Body Text Char"/>
    <w:basedOn w:val="DefaultParagraphFont"/>
    <w:link w:val="BodyText"/>
    <w:uiPriority w:val="99"/>
    <w:semiHidden/>
    <w:rsid w:val="002C0401"/>
  </w:style>
  <w:style w:type="character" w:styleId="Hyperlink">
    <w:name w:val="Hyperlink"/>
    <w:basedOn w:val="DefaultParagraphFont"/>
    <w:uiPriority w:val="99"/>
    <w:unhideWhenUsed/>
    <w:rsid w:val="00300D41"/>
    <w:rPr>
      <w:color w:val="0563C1" w:themeColor="hyperlink"/>
      <w:u w:val="single"/>
    </w:rPr>
  </w:style>
  <w:style w:type="paragraph" w:styleId="ListBullet4">
    <w:name w:val="List Bullet 4"/>
    <w:basedOn w:val="Normal"/>
    <w:uiPriority w:val="99"/>
    <w:rsid w:val="00E41499"/>
    <w:pPr>
      <w:numPr>
        <w:numId w:val="2"/>
      </w:numPr>
      <w:tabs>
        <w:tab w:val="left" w:pos="1418"/>
      </w:tabs>
      <w:spacing w:after="120"/>
      <w:jc w:val="both"/>
    </w:pPr>
    <w:rPr>
      <w:rFonts w:ascii="Times New Roman" w:eastAsia="Times New Roman" w:hAnsi="Times New Roman"/>
      <w:sz w:val="24"/>
      <w:lang w:val="en-GB"/>
    </w:rPr>
  </w:style>
  <w:style w:type="paragraph" w:styleId="Header">
    <w:name w:val="header"/>
    <w:basedOn w:val="Normal"/>
    <w:link w:val="HeaderChar"/>
    <w:uiPriority w:val="99"/>
    <w:unhideWhenUsed/>
    <w:rsid w:val="004426F3"/>
    <w:pPr>
      <w:tabs>
        <w:tab w:val="center" w:pos="4536"/>
        <w:tab w:val="right" w:pos="9072"/>
      </w:tabs>
    </w:pPr>
  </w:style>
  <w:style w:type="character" w:customStyle="1" w:styleId="HeaderChar">
    <w:name w:val="Header Char"/>
    <w:basedOn w:val="DefaultParagraphFont"/>
    <w:link w:val="Header"/>
    <w:uiPriority w:val="99"/>
    <w:rsid w:val="004426F3"/>
  </w:style>
  <w:style w:type="paragraph" w:styleId="Footer">
    <w:name w:val="footer"/>
    <w:basedOn w:val="Normal"/>
    <w:link w:val="FooterChar"/>
    <w:uiPriority w:val="99"/>
    <w:unhideWhenUsed/>
    <w:rsid w:val="004426F3"/>
    <w:pPr>
      <w:tabs>
        <w:tab w:val="center" w:pos="4536"/>
        <w:tab w:val="right" w:pos="9072"/>
      </w:tabs>
    </w:pPr>
  </w:style>
  <w:style w:type="character" w:customStyle="1" w:styleId="FooterChar">
    <w:name w:val="Footer Char"/>
    <w:basedOn w:val="DefaultParagraphFont"/>
    <w:link w:val="Footer"/>
    <w:uiPriority w:val="99"/>
    <w:rsid w:val="004426F3"/>
  </w:style>
  <w:style w:type="paragraph" w:styleId="BalloonText">
    <w:name w:val="Balloon Text"/>
    <w:basedOn w:val="Normal"/>
    <w:link w:val="BalloonTextChar"/>
    <w:uiPriority w:val="99"/>
    <w:semiHidden/>
    <w:unhideWhenUsed/>
    <w:rsid w:val="004426F3"/>
    <w:rPr>
      <w:rFonts w:ascii="Tahoma" w:hAnsi="Tahoma" w:cs="Tahoma"/>
      <w:sz w:val="16"/>
      <w:szCs w:val="16"/>
    </w:rPr>
  </w:style>
  <w:style w:type="character" w:customStyle="1" w:styleId="BalloonTextChar">
    <w:name w:val="Balloon Text Char"/>
    <w:basedOn w:val="DefaultParagraphFont"/>
    <w:link w:val="BalloonText"/>
    <w:uiPriority w:val="99"/>
    <w:semiHidden/>
    <w:rsid w:val="004426F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SEDs/H010.docx"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SEDs/H010.docx" TargetMode="External"/><Relationship Id="rId5" Type="http://schemas.openxmlformats.org/officeDocument/2006/relationships/styles" Target="styles.xml"/><Relationship Id="rId15" Type="http://schemas.openxmlformats.org/officeDocument/2006/relationships/hyperlink" Target="../../Administrative_Sub-Processes/AD_BUC_10_Subprocess.docx"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yperlink" Target="../../Administrative_Sub-Processes/AD_BUC_06_Subprocess.docx"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2020-12-08T23:00:00+00:00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2AC5AD-CA34-4F8B-BDBB-DD6C864387BF}"/>
</file>

<file path=customXml/itemProps2.xml><?xml version="1.0" encoding="utf-8"?>
<ds:datastoreItem xmlns:ds="http://schemas.openxmlformats.org/officeDocument/2006/customXml" ds:itemID="{C2BD4090-B50F-432D-B24C-B8236E80AD9D}"/>
</file>

<file path=customXml/itemProps3.xml><?xml version="1.0" encoding="utf-8"?>
<ds:datastoreItem xmlns:ds="http://schemas.openxmlformats.org/officeDocument/2006/customXml" ds:itemID="{2856272A-FCB4-4B36-A338-C1C8BB431A98}"/>
</file>

<file path=docProps/app.xml><?xml version="1.0" encoding="utf-8"?>
<Properties xmlns="http://schemas.openxmlformats.org/officeDocument/2006/extended-properties" xmlns:vt="http://schemas.openxmlformats.org/officeDocument/2006/docPropsVTypes">
  <Template>Normal.dotm</Template>
  <TotalTime>23</TotalTime>
  <Pages>1</Pages>
  <Words>289</Words>
  <Characters>1652</Characters>
  <Application>Microsoft Office Word</Application>
  <DocSecurity>0</DocSecurity>
  <Lines>13</Lines>
  <Paragraphs>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1938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H_BUC_03a_Subprocess</dc:title>
  <dc:subject/>
  <dc:creator/>
  <cp:keywords/>
  <dc:description/>
  <cp:lastModifiedBy>BACELLI Novella (EMPL-EXT)</cp:lastModifiedBy>
  <cp:revision>28</cp:revision>
  <dcterms:created xsi:type="dcterms:W3CDTF">2017-03-21T12:05:00Z</dcterms:created>
  <dcterms:modified xsi:type="dcterms:W3CDTF">2018-10-01T13:27:00Z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