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060AAC09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bookmarkStart w:id="2" w:name="_GoBack"/>
      <w:bookmarkEnd w:id="2"/>
      <w:r w:rsidRPr="004F0D15">
        <w:rPr>
          <w:rFonts w:ascii="Calibri" w:eastAsia="Calibri" w:hAnsi="Calibri"/>
          <w:b/>
          <w:sz w:val="22"/>
          <w:szCs w:val="22"/>
          <w:lang w:val="en-GB"/>
        </w:rPr>
        <w:t>SED R0</w:t>
      </w:r>
      <w:r w:rsidR="00740318">
        <w:rPr>
          <w:rFonts w:ascii="Calibri" w:eastAsia="Calibri" w:hAnsi="Calibri"/>
          <w:b/>
          <w:sz w:val="22"/>
          <w:szCs w:val="22"/>
          <w:lang w:val="en-GB"/>
        </w:rPr>
        <w:t>36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740318">
        <w:rPr>
          <w:rFonts w:ascii="Calibri" w:eastAsia="Calibri" w:hAnsi="Calibri"/>
          <w:b/>
          <w:sz w:val="22"/>
          <w:szCs w:val="22"/>
          <w:lang w:val="en-GB"/>
        </w:rPr>
        <w:t>Provision of additional information</w:t>
      </w:r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2C480161" w14:textId="5E547729" w:rsidR="00740318" w:rsidRDefault="003D71ED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he </w:t>
      </w:r>
      <w:r w:rsidR="006B1995">
        <w:rPr>
          <w:rFonts w:ascii="Calibri" w:eastAsia="Calibri" w:hAnsi="Calibri"/>
          <w:sz w:val="22"/>
          <w:szCs w:val="22"/>
          <w:lang w:val="en-GB"/>
        </w:rPr>
        <w:t>Case Owner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 </w:t>
      </w:r>
      <w:r>
        <w:rPr>
          <w:rFonts w:ascii="Calibri" w:eastAsia="Calibri" w:hAnsi="Calibri"/>
          <w:sz w:val="22"/>
          <w:szCs w:val="22"/>
          <w:lang w:val="en-GB"/>
        </w:rPr>
        <w:t xml:space="preserve">uses this SED 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to </w:t>
      </w:r>
      <w:r w:rsidR="00740318">
        <w:rPr>
          <w:rFonts w:ascii="Calibri" w:eastAsia="Calibri" w:hAnsi="Calibri"/>
          <w:sz w:val="22"/>
          <w:szCs w:val="22"/>
          <w:lang w:val="en-GB"/>
        </w:rPr>
        <w:t>provide a response to an R018 that includes a request for further information or a decision on whether a proposal for payment by instalment is acceptable.</w:t>
      </w:r>
    </w:p>
    <w:p w14:paraId="5086775B" w14:textId="088FC09C" w:rsidR="003D71ED" w:rsidRDefault="004F0D15" w:rsidP="003D71E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>In every case</w:t>
      </w:r>
      <w:r w:rsidR="00740318">
        <w:rPr>
          <w:rFonts w:ascii="Calibri" w:eastAsia="Calibri" w:hAnsi="Calibri" w:cs="Calibri"/>
          <w:sz w:val="22"/>
          <w:szCs w:val="22"/>
          <w:lang w:val="en-GB"/>
        </w:rPr>
        <w:t xml:space="preserve">, you need to provide </w:t>
      </w:r>
      <w:r w:rsidR="00CA1DF8">
        <w:rPr>
          <w:rFonts w:ascii="Calibri" w:eastAsia="Calibri" w:hAnsi="Calibri" w:cs="Calibri"/>
          <w:sz w:val="22"/>
          <w:szCs w:val="22"/>
          <w:lang w:val="en-GB"/>
        </w:rPr>
        <w:t xml:space="preserve">information on </w:t>
      </w:r>
      <w:r w:rsidR="00AE3128">
        <w:rPr>
          <w:rFonts w:ascii="Calibri" w:eastAsia="Calibri" w:hAnsi="Calibri" w:cs="Calibri"/>
          <w:sz w:val="22"/>
          <w:szCs w:val="22"/>
          <w:lang w:val="en-GB"/>
        </w:rPr>
        <w:t>who it concerns</w:t>
      </w:r>
      <w:r w:rsidR="00740318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 w:rsidR="003D71ED"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employer, the relevant section '</w:t>
      </w:r>
      <w:r w:rsidR="003D71ED" w:rsidRPr="00185B8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="003D71ED" w:rsidRPr="00185B88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="003D71ED" w:rsidRPr="00185B8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 xml:space="preserve">’ can be repeated if the person has dual nationality. </w:t>
      </w:r>
      <w:r w:rsidR="00A21470">
        <w:rPr>
          <w:rFonts w:ascii="Calibri" w:eastAsia="Calibri" w:hAnsi="Calibri" w:cs="Calibri"/>
          <w:sz w:val="22"/>
          <w:szCs w:val="22"/>
          <w:lang w:val="en-GB"/>
        </w:rPr>
        <w:t>The section '</w:t>
      </w:r>
      <w:r w:rsidR="00A21470" w:rsidRPr="00185B8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A21470">
        <w:rPr>
          <w:rFonts w:ascii="Calibri" w:eastAsia="Calibri" w:hAnsi="Calibri" w:cs="Calibri"/>
          <w:sz w:val="22"/>
          <w:szCs w:val="22"/>
          <w:lang w:val="en-GB"/>
        </w:rPr>
        <w:t xml:space="preserve">' is repeatable to reflect cases where data of more than one person is relevant for the assignment and proceeding of the case.  </w:t>
      </w:r>
      <w:r w:rsidR="003D71ED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60EF4A6A" w14:textId="1AFCE6CE" w:rsidR="00740318" w:rsidRPr="00740318" w:rsidRDefault="00740318" w:rsidP="0074031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40318">
        <w:rPr>
          <w:rFonts w:ascii="Calibri" w:eastAsia="Calibri" w:hAnsi="Calibri" w:cs="Calibri"/>
          <w:sz w:val="22"/>
          <w:szCs w:val="22"/>
          <w:lang w:val="en-GB"/>
        </w:rPr>
        <w:t xml:space="preserve">Use </w:t>
      </w:r>
      <w:r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740318">
        <w:rPr>
          <w:rFonts w:ascii="Calibri" w:eastAsia="Calibri" w:hAnsi="Calibri" w:cs="Calibri"/>
          <w:sz w:val="22"/>
          <w:szCs w:val="22"/>
          <w:lang w:val="en-GB"/>
        </w:rPr>
        <w:t xml:space="preserve">he </w:t>
      </w:r>
      <w:r w:rsidRPr="00740318">
        <w:rPr>
          <w:rFonts w:ascii="Calibri" w:eastAsia="Calibri" w:hAnsi="Calibri" w:cs="Calibri"/>
          <w:sz w:val="22"/>
          <w:szCs w:val="22"/>
          <w:u w:val="single"/>
          <w:lang w:val="en-GB"/>
        </w:rPr>
        <w:t>Instalment</w:t>
      </w:r>
      <w:r w:rsidRPr="00740318">
        <w:rPr>
          <w:rFonts w:ascii="Calibri" w:eastAsia="Calibri" w:hAnsi="Calibri" w:cs="Calibri"/>
          <w:sz w:val="22"/>
          <w:szCs w:val="22"/>
          <w:lang w:val="en-GB"/>
        </w:rPr>
        <w:t xml:space="preserve"> section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in response to a proposed payment by instalments. And use the </w:t>
      </w:r>
      <w:r w:rsidRPr="00740318">
        <w:rPr>
          <w:rFonts w:ascii="Calibri" w:eastAsia="Calibri" w:hAnsi="Calibri" w:cs="Calibri"/>
          <w:sz w:val="22"/>
          <w:szCs w:val="22"/>
          <w:u w:val="single"/>
          <w:lang w:val="en-GB"/>
        </w:rPr>
        <w:t>additional information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section if the </w:t>
      </w:r>
      <w:r w:rsidR="006B1995">
        <w:rPr>
          <w:rFonts w:ascii="Calibri" w:eastAsia="Calibri" w:hAnsi="Calibri" w:cs="Calibri"/>
          <w:sz w:val="22"/>
          <w:szCs w:val="22"/>
          <w:lang w:val="en-GB"/>
        </w:rPr>
        <w:t>Counterparty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A21470">
        <w:rPr>
          <w:rFonts w:ascii="Calibri" w:eastAsia="Calibri" w:hAnsi="Calibri" w:cs="Calibri"/>
          <w:sz w:val="22"/>
          <w:szCs w:val="22"/>
          <w:lang w:val="en-GB"/>
        </w:rPr>
        <w:t xml:space="preserve">has </w:t>
      </w:r>
      <w:r>
        <w:rPr>
          <w:rFonts w:ascii="Calibri" w:eastAsia="Calibri" w:hAnsi="Calibri" w:cs="Calibri"/>
          <w:sz w:val="22"/>
          <w:szCs w:val="22"/>
          <w:lang w:val="en-GB"/>
        </w:rPr>
        <w:t>asked for further information.</w:t>
      </w:r>
    </w:p>
    <w:p w14:paraId="7F630B8F" w14:textId="77777777" w:rsidR="00981F78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  This way a connection can be made between the corresponding local cases involved, which may be helpful when processing the case.</w:t>
      </w:r>
    </w:p>
    <w:p w14:paraId="5656F1AE" w14:textId="4938496A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</w:t>
      </w:r>
      <w:r w:rsidR="005E142D">
        <w:rPr>
          <w:rFonts w:ascii="Calibri" w:eastAsia="Calibri" w:hAnsi="Calibri"/>
          <w:sz w:val="22"/>
          <w:szCs w:val="22"/>
          <w:lang w:val="en-GB"/>
        </w:rPr>
        <w:t>s</w:t>
      </w:r>
      <w:r w:rsidR="00740318">
        <w:rPr>
          <w:rFonts w:ascii="Calibri" w:eastAsia="Calibri" w:hAnsi="Calibri"/>
          <w:sz w:val="22"/>
          <w:szCs w:val="22"/>
          <w:lang w:val="en-GB"/>
        </w:rPr>
        <w:t>sible to add attachments to R036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6C3F65CF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740318">
        <w:rPr>
          <w:rFonts w:ascii="Calibri" w:eastAsia="Calibri" w:hAnsi="Calibri" w:cs="Calibri"/>
          <w:sz w:val="22"/>
          <w:szCs w:val="22"/>
          <w:lang w:val="en-GB"/>
        </w:rPr>
        <w:t>36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740318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795014" w:rsidRPr="00740318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D4A2B"/>
    <w:multiLevelType w:val="hybridMultilevel"/>
    <w:tmpl w:val="43E2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224"/>
    <w:multiLevelType w:val="hybridMultilevel"/>
    <w:tmpl w:val="83E8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56CE"/>
    <w:rsid w:val="00127312"/>
    <w:rsid w:val="001342C0"/>
    <w:rsid w:val="00142F55"/>
    <w:rsid w:val="00173A29"/>
    <w:rsid w:val="00185B8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D71ED"/>
    <w:rsid w:val="00417AD3"/>
    <w:rsid w:val="004274A0"/>
    <w:rsid w:val="00443229"/>
    <w:rsid w:val="004A5103"/>
    <w:rsid w:val="004A62FD"/>
    <w:rsid w:val="004B108D"/>
    <w:rsid w:val="004C3FA3"/>
    <w:rsid w:val="004C497A"/>
    <w:rsid w:val="004F0D15"/>
    <w:rsid w:val="00556052"/>
    <w:rsid w:val="00574310"/>
    <w:rsid w:val="005B1C63"/>
    <w:rsid w:val="005E142D"/>
    <w:rsid w:val="005F66F9"/>
    <w:rsid w:val="00633F90"/>
    <w:rsid w:val="006728A1"/>
    <w:rsid w:val="0067458C"/>
    <w:rsid w:val="0068633B"/>
    <w:rsid w:val="00697559"/>
    <w:rsid w:val="006975C8"/>
    <w:rsid w:val="006B1995"/>
    <w:rsid w:val="006B6BB3"/>
    <w:rsid w:val="006C2F17"/>
    <w:rsid w:val="006E463E"/>
    <w:rsid w:val="007149E7"/>
    <w:rsid w:val="00721A2B"/>
    <w:rsid w:val="00722276"/>
    <w:rsid w:val="007264EE"/>
    <w:rsid w:val="007306BF"/>
    <w:rsid w:val="00740318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930DD4"/>
    <w:rsid w:val="00963CE8"/>
    <w:rsid w:val="00981F78"/>
    <w:rsid w:val="00986486"/>
    <w:rsid w:val="009B5934"/>
    <w:rsid w:val="009C25E7"/>
    <w:rsid w:val="009E0CC0"/>
    <w:rsid w:val="009E279F"/>
    <w:rsid w:val="009E51FA"/>
    <w:rsid w:val="00A21470"/>
    <w:rsid w:val="00A22C8C"/>
    <w:rsid w:val="00A27C37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657B4"/>
    <w:rsid w:val="00B6735A"/>
    <w:rsid w:val="00BC1FB8"/>
    <w:rsid w:val="00BC7075"/>
    <w:rsid w:val="00BD2713"/>
    <w:rsid w:val="00BE6803"/>
    <w:rsid w:val="00BF0737"/>
    <w:rsid w:val="00C01832"/>
    <w:rsid w:val="00C420DA"/>
    <w:rsid w:val="00C56E22"/>
    <w:rsid w:val="00CA1DF8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E5E7A"/>
    <w:rsid w:val="00DF6399"/>
    <w:rsid w:val="00DF696A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0EE0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3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F8D01EA-FAE5-40C0-A349-31BFBAE6A362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R036</dc:title>
  <dc:creator>Donna Ulyatt</dc:creator>
  <cp:lastModifiedBy>WARSON Heidi (EMPL-EXT)</cp:lastModifiedBy>
  <cp:revision>5</cp:revision>
  <dcterms:created xsi:type="dcterms:W3CDTF">2017-07-18T11:55:00Z</dcterms:created>
  <dcterms:modified xsi:type="dcterms:W3CDTF">2017-09-22T12:01:00Z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