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3BE1D" w14:textId="6F6D6C05" w:rsidR="004F0D15" w:rsidRDefault="004F0D15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8095"/>
      <w:bookmarkStart w:id="1" w:name="SEDR001"/>
      <w:r w:rsidRPr="004F0D15">
        <w:rPr>
          <w:rFonts w:ascii="Calibri" w:eastAsia="Calibri" w:hAnsi="Calibri"/>
          <w:b/>
          <w:sz w:val="22"/>
          <w:szCs w:val="22"/>
          <w:lang w:val="en-GB"/>
        </w:rPr>
        <w:t>SED R0</w:t>
      </w:r>
      <w:r w:rsidR="00E02CBB">
        <w:rPr>
          <w:rFonts w:ascii="Calibri" w:eastAsia="Calibri" w:hAnsi="Calibri"/>
          <w:b/>
          <w:sz w:val="22"/>
          <w:szCs w:val="22"/>
          <w:lang w:val="en-GB"/>
        </w:rPr>
        <w:t>3</w:t>
      </w:r>
      <w:r w:rsidR="00BA1735">
        <w:rPr>
          <w:rFonts w:ascii="Calibri" w:eastAsia="Calibri" w:hAnsi="Calibri"/>
          <w:b/>
          <w:sz w:val="22"/>
          <w:szCs w:val="22"/>
          <w:lang w:val="en-GB"/>
        </w:rPr>
        <w:t>4</w:t>
      </w:r>
      <w:r w:rsidRPr="004F0D15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r w:rsidR="00BA1735">
        <w:rPr>
          <w:rFonts w:ascii="Calibri" w:eastAsia="Calibri" w:hAnsi="Calibri"/>
          <w:b/>
          <w:sz w:val="22"/>
          <w:szCs w:val="22"/>
          <w:lang w:val="en-GB"/>
        </w:rPr>
        <w:t>Decision on</w:t>
      </w:r>
      <w:r w:rsidR="003D1240">
        <w:rPr>
          <w:rFonts w:ascii="Calibri" w:eastAsia="Calibri" w:hAnsi="Calibri"/>
          <w:b/>
          <w:sz w:val="22"/>
          <w:szCs w:val="22"/>
          <w:lang w:val="en-GB"/>
        </w:rPr>
        <w:t xml:space="preserve"> contestation</w:t>
      </w:r>
    </w:p>
    <w:p w14:paraId="714E732F" w14:textId="77777777" w:rsidR="000E4F96" w:rsidRPr="004F0D15" w:rsidRDefault="000E4F96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7489DD96" w14:textId="037E163C" w:rsidR="00BA1735" w:rsidRDefault="004F0D15" w:rsidP="000E4F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4F0D15">
        <w:rPr>
          <w:rFonts w:ascii="Calibri" w:eastAsia="Calibri" w:hAnsi="Calibri"/>
          <w:sz w:val="22"/>
          <w:szCs w:val="22"/>
          <w:lang w:val="en-GB"/>
        </w:rPr>
        <w:t>Th</w:t>
      </w:r>
      <w:r w:rsidR="00481377">
        <w:rPr>
          <w:rFonts w:ascii="Calibri" w:eastAsia="Calibri" w:hAnsi="Calibri"/>
          <w:sz w:val="22"/>
          <w:szCs w:val="22"/>
          <w:lang w:val="en-GB"/>
        </w:rPr>
        <w:t>e Case Owner</w:t>
      </w:r>
      <w:r w:rsidR="005E142D">
        <w:rPr>
          <w:rFonts w:ascii="Calibri" w:eastAsia="Calibri" w:hAnsi="Calibri"/>
          <w:sz w:val="22"/>
          <w:szCs w:val="22"/>
          <w:lang w:val="en-GB"/>
        </w:rPr>
        <w:t xml:space="preserve"> use</w:t>
      </w:r>
      <w:r w:rsidR="00481377">
        <w:rPr>
          <w:rFonts w:ascii="Calibri" w:eastAsia="Calibri" w:hAnsi="Calibri"/>
          <w:sz w:val="22"/>
          <w:szCs w:val="22"/>
          <w:lang w:val="en-GB"/>
        </w:rPr>
        <w:t>s this SED</w:t>
      </w:r>
      <w:r w:rsidR="00BA1735">
        <w:rPr>
          <w:rFonts w:ascii="Calibri" w:eastAsia="Calibri" w:hAnsi="Calibri"/>
          <w:sz w:val="22"/>
          <w:szCs w:val="22"/>
          <w:lang w:val="en-GB"/>
        </w:rPr>
        <w:t xml:space="preserve"> to notify:</w:t>
      </w:r>
    </w:p>
    <w:p w14:paraId="5B651FC0" w14:textId="008F03C4" w:rsidR="00BA1735" w:rsidRDefault="00BA1735" w:rsidP="00BA1735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The outcome of the contestation against its claim and/or its instrument permitting enforcement;</w:t>
      </w:r>
    </w:p>
    <w:p w14:paraId="750FF74C" w14:textId="59B1F452" w:rsidR="00BA1735" w:rsidRDefault="008F6489" w:rsidP="00BA1735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t</w:t>
      </w:r>
      <w:bookmarkStart w:id="2" w:name="_GoBack"/>
      <w:bookmarkEnd w:id="2"/>
      <w:r w:rsidR="00BA1735">
        <w:rPr>
          <w:rFonts w:ascii="Calibri" w:eastAsia="Calibri" w:hAnsi="Calibri"/>
          <w:sz w:val="22"/>
          <w:szCs w:val="22"/>
          <w:lang w:val="en-GB"/>
        </w:rPr>
        <w:t>he impact of the decision on further recovery action; and</w:t>
      </w:r>
    </w:p>
    <w:p w14:paraId="37C1F4FB" w14:textId="73B32332" w:rsidR="00BA1735" w:rsidRDefault="00BA1735" w:rsidP="00BA1735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the revised amount if the claim has been reduced following the contestation.</w:t>
      </w:r>
    </w:p>
    <w:p w14:paraId="7ACB38C0" w14:textId="10A7AC9D" w:rsidR="00BA1735" w:rsidRDefault="00BA1735" w:rsidP="00BA1735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O</w:t>
      </w:r>
      <w:r w:rsidR="003D1240" w:rsidRPr="00BA1735">
        <w:rPr>
          <w:rFonts w:ascii="Calibri" w:eastAsia="Calibri" w:hAnsi="Calibri"/>
          <w:sz w:val="22"/>
          <w:szCs w:val="22"/>
          <w:lang w:val="en-GB"/>
        </w:rPr>
        <w:t>r</w:t>
      </w:r>
      <w:r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481377">
        <w:rPr>
          <w:rFonts w:ascii="Calibri" w:eastAsia="Calibri" w:hAnsi="Calibri"/>
          <w:sz w:val="22"/>
          <w:szCs w:val="22"/>
          <w:lang w:val="en-GB"/>
        </w:rPr>
        <w:t>t</w:t>
      </w:r>
      <w:r>
        <w:rPr>
          <w:rFonts w:ascii="Calibri" w:eastAsia="Calibri" w:hAnsi="Calibri"/>
          <w:sz w:val="22"/>
          <w:szCs w:val="22"/>
          <w:lang w:val="en-GB"/>
        </w:rPr>
        <w:t>he</w:t>
      </w:r>
      <w:r w:rsidR="003D1240" w:rsidRPr="00BA1735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F71012">
        <w:rPr>
          <w:rFonts w:ascii="Calibri" w:eastAsia="Calibri" w:hAnsi="Calibri"/>
          <w:sz w:val="22"/>
          <w:szCs w:val="22"/>
          <w:lang w:val="en-GB"/>
        </w:rPr>
        <w:t>Counterparty</w:t>
      </w:r>
      <w:r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481377">
        <w:rPr>
          <w:rFonts w:ascii="Calibri" w:eastAsia="Calibri" w:hAnsi="Calibri"/>
          <w:sz w:val="22"/>
          <w:szCs w:val="22"/>
          <w:lang w:val="en-GB"/>
        </w:rPr>
        <w:t>use</w:t>
      </w:r>
      <w:r w:rsidR="00342BB2">
        <w:rPr>
          <w:rFonts w:ascii="Calibri" w:eastAsia="Calibri" w:hAnsi="Calibri"/>
          <w:sz w:val="22"/>
          <w:szCs w:val="22"/>
          <w:lang w:val="en-GB"/>
        </w:rPr>
        <w:t>s</w:t>
      </w:r>
      <w:r w:rsidR="00481377">
        <w:rPr>
          <w:rFonts w:ascii="Calibri" w:eastAsia="Calibri" w:hAnsi="Calibri"/>
          <w:sz w:val="22"/>
          <w:szCs w:val="22"/>
          <w:lang w:val="en-GB"/>
        </w:rPr>
        <w:t xml:space="preserve"> this SED </w:t>
      </w:r>
      <w:r>
        <w:rPr>
          <w:rFonts w:ascii="Calibri" w:eastAsia="Calibri" w:hAnsi="Calibri"/>
          <w:sz w:val="22"/>
          <w:szCs w:val="22"/>
          <w:lang w:val="en-GB"/>
        </w:rPr>
        <w:t>to notify</w:t>
      </w:r>
    </w:p>
    <w:p w14:paraId="0CB74DD7" w14:textId="3A6C4C3A" w:rsidR="00E02CBB" w:rsidRPr="00414616" w:rsidRDefault="00BA1735" w:rsidP="00414616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the outcome of the contestation against its recovery action</w:t>
      </w:r>
      <w:r w:rsidR="00414616">
        <w:rPr>
          <w:rFonts w:ascii="Calibri" w:eastAsia="Calibri" w:hAnsi="Calibri"/>
          <w:sz w:val="22"/>
          <w:szCs w:val="22"/>
          <w:lang w:val="en-GB"/>
        </w:rPr>
        <w:t>, the precautionary measure and/or the IPE issued by the Counterparty.</w:t>
      </w:r>
    </w:p>
    <w:p w14:paraId="437AC582" w14:textId="67E14713" w:rsidR="00BA1735" w:rsidRDefault="004F0D15" w:rsidP="00AE312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In every case, you need to provide information on </w:t>
      </w:r>
      <w:r w:rsidR="00AE3128">
        <w:rPr>
          <w:rFonts w:ascii="Calibri" w:eastAsia="Calibri" w:hAnsi="Calibri" w:cs="Calibri"/>
          <w:sz w:val="22"/>
          <w:szCs w:val="22"/>
          <w:lang w:val="en-GB"/>
        </w:rPr>
        <w:t>who it concerns</w:t>
      </w:r>
      <w:r w:rsidR="00BA1735">
        <w:rPr>
          <w:rFonts w:ascii="Calibri" w:eastAsia="Calibri" w:hAnsi="Calibri" w:cs="Calibri"/>
          <w:sz w:val="22"/>
          <w:szCs w:val="22"/>
          <w:lang w:val="en-GB"/>
        </w:rPr>
        <w:t>, the Result of contestation</w:t>
      </w:r>
      <w:r w:rsidR="00342BB2">
        <w:rPr>
          <w:rFonts w:ascii="Calibri" w:eastAsia="Calibri" w:hAnsi="Calibri" w:cs="Calibri"/>
          <w:sz w:val="22"/>
          <w:szCs w:val="22"/>
          <w:lang w:val="en-GB"/>
        </w:rPr>
        <w:t xml:space="preserve"> and</w:t>
      </w:r>
      <w:r w:rsidR="00BA1735">
        <w:rPr>
          <w:rFonts w:ascii="Calibri" w:eastAsia="Calibri" w:hAnsi="Calibri" w:cs="Calibri"/>
          <w:sz w:val="22"/>
          <w:szCs w:val="22"/>
          <w:lang w:val="en-GB"/>
        </w:rPr>
        <w:t xml:space="preserve"> the impact of</w:t>
      </w:r>
      <w:r w:rsidR="00414616">
        <w:rPr>
          <w:rFonts w:ascii="Calibri" w:eastAsia="Calibri" w:hAnsi="Calibri" w:cs="Calibri"/>
          <w:sz w:val="22"/>
          <w:szCs w:val="22"/>
          <w:lang w:val="en-GB"/>
        </w:rPr>
        <w:t xml:space="preserve"> the</w:t>
      </w:r>
      <w:r w:rsidR="00BA1735">
        <w:rPr>
          <w:rFonts w:ascii="Calibri" w:eastAsia="Calibri" w:hAnsi="Calibri" w:cs="Calibri"/>
          <w:sz w:val="22"/>
          <w:szCs w:val="22"/>
          <w:lang w:val="en-GB"/>
        </w:rPr>
        <w:t xml:space="preserve"> decision</w:t>
      </w:r>
      <w:r w:rsidR="005E142D">
        <w:rPr>
          <w:rFonts w:ascii="Calibri" w:eastAsia="Calibri" w:hAnsi="Calibri" w:cs="Calibri"/>
          <w:sz w:val="22"/>
          <w:szCs w:val="22"/>
          <w:lang w:val="en-GB"/>
        </w:rPr>
        <w:t>.</w:t>
      </w:r>
      <w:r w:rsidR="00E02CBB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</w:p>
    <w:p w14:paraId="0B6B7EAC" w14:textId="4A2CDAFB" w:rsidR="00481377" w:rsidRDefault="00481377" w:rsidP="00481377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Depending on whether you indicate that the SED </w:t>
      </w:r>
      <w:r>
        <w:rPr>
          <w:rFonts w:ascii="Calibri" w:eastAsia="Calibri" w:hAnsi="Calibri" w:cs="Calibri"/>
          <w:sz w:val="22"/>
          <w:szCs w:val="22"/>
          <w:u w:val="single"/>
          <w:lang w:val="en-GB"/>
        </w:rPr>
        <w:t>concerns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a person or an employer, the relevant section '</w:t>
      </w:r>
      <w:r w:rsidRPr="00A579CB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>
        <w:rPr>
          <w:rFonts w:ascii="Calibri" w:eastAsia="Calibri" w:hAnsi="Calibri" w:cs="Calibri"/>
          <w:sz w:val="22"/>
          <w:szCs w:val="22"/>
          <w:lang w:val="en-GB"/>
        </w:rPr>
        <w:t>' or '</w:t>
      </w:r>
      <w:r w:rsidRPr="00A579CB">
        <w:rPr>
          <w:rFonts w:ascii="Calibri" w:eastAsia="Calibri" w:hAnsi="Calibri" w:cs="Calibri"/>
          <w:i/>
          <w:sz w:val="22"/>
          <w:szCs w:val="22"/>
          <w:lang w:val="en-GB"/>
        </w:rPr>
        <w:t>Employer</w:t>
      </w:r>
      <w:r>
        <w:rPr>
          <w:rFonts w:ascii="Calibri" w:eastAsia="Calibri" w:hAnsi="Calibri" w:cs="Calibri"/>
          <w:sz w:val="22"/>
          <w:szCs w:val="22"/>
          <w:lang w:val="en-GB"/>
        </w:rPr>
        <w:t>' also becomes mandatory. When it concerns an Employer, it is optional to include details on related persons, relevant for this Employer. Please note that nationality in the section ‘</w:t>
      </w:r>
      <w:r w:rsidRPr="00A579CB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’ can be repeated if the person has dual nationality. </w:t>
      </w:r>
      <w:r w:rsidR="00414616">
        <w:rPr>
          <w:rFonts w:ascii="Calibri" w:eastAsia="Calibri" w:hAnsi="Calibri" w:cs="Calibri"/>
          <w:sz w:val="22"/>
          <w:szCs w:val="22"/>
          <w:lang w:val="en-GB"/>
        </w:rPr>
        <w:t>The section '</w:t>
      </w:r>
      <w:r w:rsidR="00414616" w:rsidRPr="00A579CB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 w:rsidR="00414616">
        <w:rPr>
          <w:rFonts w:ascii="Calibri" w:eastAsia="Calibri" w:hAnsi="Calibri" w:cs="Calibri"/>
          <w:sz w:val="22"/>
          <w:szCs w:val="22"/>
          <w:lang w:val="en-GB"/>
        </w:rPr>
        <w:t xml:space="preserve">' is repeatable to reflect cases where data of more than one person is relevant for the assignment and proceeding of the case.  </w:t>
      </w:r>
    </w:p>
    <w:p w14:paraId="59F9DF95" w14:textId="3FFC5349" w:rsidR="005F6EA6" w:rsidRDefault="00BA1735" w:rsidP="003D1240">
      <w:pPr>
        <w:spacing w:after="24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Revised claim section should be completed if you are the </w:t>
      </w:r>
      <w:r w:rsidR="00F71012">
        <w:rPr>
          <w:rFonts w:ascii="Calibri" w:eastAsia="Calibri" w:hAnsi="Calibri" w:cs="Calibri"/>
          <w:sz w:val="22"/>
          <w:szCs w:val="22"/>
          <w:lang w:val="en-GB"/>
        </w:rPr>
        <w:t>Case Owner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and the claim is reduced.  Note that if you need to show an exchange rate, use that shown on the R017.</w:t>
      </w:r>
    </w:p>
    <w:p w14:paraId="7F630B8F" w14:textId="77777777" w:rsidR="00981F78" w:rsidRDefault="00981F78" w:rsidP="00981F78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  <w:lang w:val="en-GB"/>
        </w:rPr>
      </w:pPr>
      <w:r>
        <w:rPr>
          <w:rFonts w:ascii="Calibri" w:eastAsia="Calibri" w:hAnsi="Calibri" w:cs="Calibri"/>
          <w:bCs/>
          <w:sz w:val="22"/>
          <w:szCs w:val="22"/>
          <w:lang w:val="en-GB"/>
        </w:rPr>
        <w:t xml:space="preserve">Optionally, the </w:t>
      </w:r>
      <w:r>
        <w:rPr>
          <w:rFonts w:ascii="Calibri" w:eastAsia="Calibri" w:hAnsi="Calibri" w:cs="Calibri"/>
          <w:bCs/>
          <w:sz w:val="22"/>
          <w:szCs w:val="22"/>
          <w:u w:val="single"/>
          <w:lang w:val="en-GB"/>
        </w:rPr>
        <w:t>Local Case Number</w:t>
      </w:r>
      <w:r>
        <w:rPr>
          <w:rFonts w:ascii="Calibri" w:eastAsia="Calibri" w:hAnsi="Calibri" w:cs="Calibri"/>
          <w:bCs/>
          <w:sz w:val="22"/>
          <w:szCs w:val="22"/>
          <w:lang w:val="en-GB"/>
        </w:rPr>
        <w:t xml:space="preserve"> can be used to link the case with one or more corresponding local cases for a Country and/or the specific Institution.  This way a connection can be made between the corresponding local cases involved, which may be helpful when processing the case.</w:t>
      </w:r>
    </w:p>
    <w:p w14:paraId="5656F1AE" w14:textId="7E25485E" w:rsidR="008A6E49" w:rsidRPr="004F0D15" w:rsidRDefault="008A6E49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</w:t>
      </w:r>
      <w:r w:rsidR="005E142D">
        <w:rPr>
          <w:rFonts w:ascii="Calibri" w:eastAsia="Calibri" w:hAnsi="Calibri"/>
          <w:sz w:val="22"/>
          <w:szCs w:val="22"/>
          <w:lang w:val="en-GB"/>
        </w:rPr>
        <w:t>s</w:t>
      </w:r>
      <w:r w:rsidR="00BA1735">
        <w:rPr>
          <w:rFonts w:ascii="Calibri" w:eastAsia="Calibri" w:hAnsi="Calibri"/>
          <w:sz w:val="22"/>
          <w:szCs w:val="22"/>
          <w:lang w:val="en-GB"/>
        </w:rPr>
        <w:t>sible to add attachments to R034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640CD4F" w14:textId="246B7073" w:rsidR="00C420DA" w:rsidRPr="007264EE" w:rsidRDefault="004F0D15" w:rsidP="007264EE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In order to see the content </w:t>
      </w:r>
      <w:r w:rsidR="007306BF">
        <w:rPr>
          <w:rFonts w:ascii="Calibri" w:eastAsia="Calibri" w:hAnsi="Calibri"/>
          <w:sz w:val="22"/>
          <w:szCs w:val="22"/>
          <w:lang w:val="en-GB"/>
        </w:rPr>
        <w:t xml:space="preserve">and explanatory notes 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>of the SED R0</w:t>
      </w:r>
      <w:r w:rsidR="00E02CBB">
        <w:rPr>
          <w:rFonts w:ascii="Calibri" w:eastAsia="Calibri" w:hAnsi="Calibri" w:cs="Calibri"/>
          <w:sz w:val="22"/>
          <w:szCs w:val="22"/>
          <w:lang w:val="en-GB"/>
        </w:rPr>
        <w:t>3</w:t>
      </w:r>
      <w:r w:rsidR="00BA1735">
        <w:rPr>
          <w:rFonts w:ascii="Calibri" w:eastAsia="Calibri" w:hAnsi="Calibri" w:cs="Calibri"/>
          <w:sz w:val="22"/>
          <w:szCs w:val="22"/>
          <w:lang w:val="en-GB"/>
        </w:rPr>
        <w:t>4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 please click </w:t>
      </w:r>
      <w:hyperlink r:id="rId11" w:history="1">
        <w:r w:rsidRPr="00BA173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  <w:r w:rsidR="00795014" w:rsidRPr="00BA1735">
          <w:rPr>
            <w:rStyle w:val="Hyperlink"/>
            <w:rFonts w:ascii="Calibri" w:eastAsia="Calibri" w:hAnsi="Calibri"/>
            <w:sz w:val="22"/>
            <w:szCs w:val="22"/>
            <w:lang w:val="en-GB"/>
          </w:rPr>
          <w:t>.</w:t>
        </w:r>
      </w:hyperlink>
    </w:p>
    <w:sectPr w:rsidR="00C420DA" w:rsidRPr="007264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986486" w:rsidRDefault="00986486" w:rsidP="00AB3C18">
      <w:r>
        <w:separator/>
      </w:r>
    </w:p>
  </w:endnote>
  <w:endnote w:type="continuationSeparator" w:id="0">
    <w:p w14:paraId="3AAA9400" w14:textId="77777777" w:rsidR="00986486" w:rsidRDefault="009864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986486" w:rsidRDefault="00986486" w:rsidP="00AB3C18">
      <w:r>
        <w:separator/>
      </w:r>
    </w:p>
  </w:footnote>
  <w:footnote w:type="continuationSeparator" w:id="0">
    <w:p w14:paraId="440FB538" w14:textId="77777777" w:rsidR="00986486" w:rsidRDefault="0098648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958"/>
    <w:multiLevelType w:val="hybridMultilevel"/>
    <w:tmpl w:val="18E21484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7A84DA6"/>
    <w:multiLevelType w:val="hybridMultilevel"/>
    <w:tmpl w:val="17A215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785F52"/>
    <w:multiLevelType w:val="hybridMultilevel"/>
    <w:tmpl w:val="4E48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F7E55"/>
    <w:multiLevelType w:val="hybridMultilevel"/>
    <w:tmpl w:val="B854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00240"/>
    <w:multiLevelType w:val="hybridMultilevel"/>
    <w:tmpl w:val="DCCE596E"/>
    <w:lvl w:ilvl="0" w:tplc="3292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0C2C1A"/>
    <w:multiLevelType w:val="hybridMultilevel"/>
    <w:tmpl w:val="2CE6E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77446"/>
    <w:multiLevelType w:val="hybridMultilevel"/>
    <w:tmpl w:val="EC3A20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na Ulyatt">
    <w15:presenceInfo w15:providerId="None" w15:userId="Donna Uly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52C57"/>
    <w:rsid w:val="000B3328"/>
    <w:rsid w:val="000C62D3"/>
    <w:rsid w:val="000E3A9C"/>
    <w:rsid w:val="000E4F96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952FF"/>
    <w:rsid w:val="002F79A2"/>
    <w:rsid w:val="0030294F"/>
    <w:rsid w:val="00304B04"/>
    <w:rsid w:val="003110EC"/>
    <w:rsid w:val="0032305C"/>
    <w:rsid w:val="003237EE"/>
    <w:rsid w:val="00340ADD"/>
    <w:rsid w:val="00342BB2"/>
    <w:rsid w:val="00376E7B"/>
    <w:rsid w:val="003873C7"/>
    <w:rsid w:val="003C1F83"/>
    <w:rsid w:val="003C56B9"/>
    <w:rsid w:val="003D1240"/>
    <w:rsid w:val="003D175F"/>
    <w:rsid w:val="00414616"/>
    <w:rsid w:val="00417AD3"/>
    <w:rsid w:val="00443229"/>
    <w:rsid w:val="00481377"/>
    <w:rsid w:val="004A5103"/>
    <w:rsid w:val="004A62FD"/>
    <w:rsid w:val="004B108D"/>
    <w:rsid w:val="004C3FA3"/>
    <w:rsid w:val="004C497A"/>
    <w:rsid w:val="004F0D15"/>
    <w:rsid w:val="00556052"/>
    <w:rsid w:val="00574310"/>
    <w:rsid w:val="005B1C63"/>
    <w:rsid w:val="005E142D"/>
    <w:rsid w:val="005F6EA6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264EE"/>
    <w:rsid w:val="007306BF"/>
    <w:rsid w:val="00733815"/>
    <w:rsid w:val="00747CCE"/>
    <w:rsid w:val="00765F0D"/>
    <w:rsid w:val="00775EB4"/>
    <w:rsid w:val="0078732C"/>
    <w:rsid w:val="00795014"/>
    <w:rsid w:val="0079797F"/>
    <w:rsid w:val="007A77C8"/>
    <w:rsid w:val="0080404C"/>
    <w:rsid w:val="00817E31"/>
    <w:rsid w:val="00826E67"/>
    <w:rsid w:val="0089206C"/>
    <w:rsid w:val="008A6E49"/>
    <w:rsid w:val="008F6489"/>
    <w:rsid w:val="00930DD4"/>
    <w:rsid w:val="00963241"/>
    <w:rsid w:val="00963CE8"/>
    <w:rsid w:val="00981F78"/>
    <w:rsid w:val="00986486"/>
    <w:rsid w:val="009B5934"/>
    <w:rsid w:val="009C25E7"/>
    <w:rsid w:val="009E0CC0"/>
    <w:rsid w:val="009E279F"/>
    <w:rsid w:val="009E51FA"/>
    <w:rsid w:val="00A22C8C"/>
    <w:rsid w:val="00A26523"/>
    <w:rsid w:val="00A27C37"/>
    <w:rsid w:val="00A37D6E"/>
    <w:rsid w:val="00A579CB"/>
    <w:rsid w:val="00A73764"/>
    <w:rsid w:val="00A748C0"/>
    <w:rsid w:val="00A876EC"/>
    <w:rsid w:val="00AA0976"/>
    <w:rsid w:val="00AB3C18"/>
    <w:rsid w:val="00AD1264"/>
    <w:rsid w:val="00AD7DDD"/>
    <w:rsid w:val="00AE3128"/>
    <w:rsid w:val="00AE627F"/>
    <w:rsid w:val="00B27FEC"/>
    <w:rsid w:val="00B40A09"/>
    <w:rsid w:val="00B41168"/>
    <w:rsid w:val="00B657B4"/>
    <w:rsid w:val="00B6735A"/>
    <w:rsid w:val="00BA1735"/>
    <w:rsid w:val="00BC1FB8"/>
    <w:rsid w:val="00BC7075"/>
    <w:rsid w:val="00BD2713"/>
    <w:rsid w:val="00BE6803"/>
    <w:rsid w:val="00BF0737"/>
    <w:rsid w:val="00C420DA"/>
    <w:rsid w:val="00C56E22"/>
    <w:rsid w:val="00CB2F07"/>
    <w:rsid w:val="00CD5FBD"/>
    <w:rsid w:val="00CF78E6"/>
    <w:rsid w:val="00D1469B"/>
    <w:rsid w:val="00D1603D"/>
    <w:rsid w:val="00D31138"/>
    <w:rsid w:val="00D46108"/>
    <w:rsid w:val="00D46796"/>
    <w:rsid w:val="00D51634"/>
    <w:rsid w:val="00D53DD0"/>
    <w:rsid w:val="00D54E00"/>
    <w:rsid w:val="00DA0D06"/>
    <w:rsid w:val="00DB42AB"/>
    <w:rsid w:val="00DE3622"/>
    <w:rsid w:val="00DE5E7A"/>
    <w:rsid w:val="00DF6399"/>
    <w:rsid w:val="00DF696A"/>
    <w:rsid w:val="00E02CBB"/>
    <w:rsid w:val="00E22C24"/>
    <w:rsid w:val="00E51416"/>
    <w:rsid w:val="00E53FF6"/>
    <w:rsid w:val="00E56507"/>
    <w:rsid w:val="00E56E4B"/>
    <w:rsid w:val="00E57012"/>
    <w:rsid w:val="00E61B8D"/>
    <w:rsid w:val="00EC2503"/>
    <w:rsid w:val="00ED3974"/>
    <w:rsid w:val="00ED48D8"/>
    <w:rsid w:val="00ED6C57"/>
    <w:rsid w:val="00F3569D"/>
    <w:rsid w:val="00F40A7A"/>
    <w:rsid w:val="00F503C9"/>
    <w:rsid w:val="00F71012"/>
    <w:rsid w:val="00F85F43"/>
    <w:rsid w:val="00FA113F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324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3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R034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379DDCCA-700C-48C6-AA39-E71E8F5BE514}"/>
</file>

<file path=customXml/itemProps2.xml><?xml version="1.0" encoding="utf-8"?>
<ds:datastoreItem xmlns:ds="http://schemas.openxmlformats.org/officeDocument/2006/customXml" ds:itemID="{C8C18E81-9806-4556-ADC8-7C54B592E917}"/>
</file>

<file path=customXml/itemProps3.xml><?xml version="1.0" encoding="utf-8"?>
<ds:datastoreItem xmlns:ds="http://schemas.openxmlformats.org/officeDocument/2006/customXml" ds:itemID="{9EA4FD61-CE64-4B47-96E1-A3CF790BE4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R034</dc:title>
  <dc:creator>Donna Ulyatt</dc:creator>
  <cp:lastModifiedBy>WARSON Heidi (EMPL-EXT)</cp:lastModifiedBy>
  <cp:revision>5</cp:revision>
  <dcterms:created xsi:type="dcterms:W3CDTF">2017-06-19T08:54:00Z</dcterms:created>
  <dcterms:modified xsi:type="dcterms:W3CDTF">2017-09-22T12:00:00Z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