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3BE1D" w14:textId="501EE1F8" w:rsidR="004F0D15" w:rsidRDefault="004F0D15" w:rsidP="004F0D15">
      <w:pPr>
        <w:jc w:val="center"/>
        <w:outlineLvl w:val="1"/>
        <w:rPr>
          <w:rFonts w:ascii="Calibri" w:eastAsia="Calibri" w:hAnsi="Calibri"/>
          <w:b/>
          <w:sz w:val="22"/>
          <w:szCs w:val="22"/>
          <w:lang w:val="en-GB"/>
        </w:rPr>
      </w:pPr>
      <w:bookmarkStart w:id="0" w:name="_Toc477468095"/>
      <w:bookmarkStart w:id="1" w:name="SEDR001"/>
      <w:r w:rsidRPr="004F0D15">
        <w:rPr>
          <w:rFonts w:ascii="Calibri" w:eastAsia="Calibri" w:hAnsi="Calibri"/>
          <w:b/>
          <w:sz w:val="22"/>
          <w:szCs w:val="22"/>
          <w:lang w:val="en-GB"/>
        </w:rPr>
        <w:t>SED R01</w:t>
      </w:r>
      <w:r w:rsidR="001B0AB6">
        <w:rPr>
          <w:rFonts w:ascii="Calibri" w:eastAsia="Calibri" w:hAnsi="Calibri"/>
          <w:b/>
          <w:sz w:val="22"/>
          <w:szCs w:val="22"/>
          <w:lang w:val="en-GB"/>
        </w:rPr>
        <w:t>8</w:t>
      </w:r>
      <w:r w:rsidRPr="004F0D15">
        <w:rPr>
          <w:rFonts w:ascii="Calibri" w:eastAsia="Calibri" w:hAnsi="Calibri"/>
          <w:b/>
          <w:sz w:val="22"/>
          <w:szCs w:val="22"/>
          <w:lang w:val="en-GB"/>
        </w:rPr>
        <w:t xml:space="preserve"> – </w:t>
      </w:r>
      <w:r w:rsidR="001B0AB6">
        <w:rPr>
          <w:rFonts w:ascii="Calibri" w:eastAsia="Calibri" w:hAnsi="Calibri"/>
          <w:b/>
          <w:sz w:val="22"/>
          <w:szCs w:val="22"/>
          <w:lang w:val="en-GB"/>
        </w:rPr>
        <w:t>Reply to r</w:t>
      </w:r>
      <w:r w:rsidRPr="004F0D15">
        <w:rPr>
          <w:rFonts w:ascii="Calibri" w:eastAsia="Calibri" w:hAnsi="Calibri"/>
          <w:b/>
          <w:sz w:val="22"/>
          <w:szCs w:val="22"/>
          <w:lang w:val="en-GB"/>
        </w:rPr>
        <w:t xml:space="preserve">equest </w:t>
      </w:r>
      <w:bookmarkEnd w:id="0"/>
      <w:r w:rsidR="00E53FF6">
        <w:rPr>
          <w:rFonts w:ascii="Calibri" w:eastAsia="Calibri" w:hAnsi="Calibri"/>
          <w:b/>
          <w:sz w:val="22"/>
          <w:szCs w:val="22"/>
          <w:lang w:val="en-GB"/>
        </w:rPr>
        <w:t>for recovery/precautionary measures</w:t>
      </w:r>
    </w:p>
    <w:p w14:paraId="714E732F" w14:textId="77777777" w:rsidR="000E4F96" w:rsidRPr="004F0D15" w:rsidRDefault="000E4F96" w:rsidP="004F0D15">
      <w:pPr>
        <w:jc w:val="center"/>
        <w:outlineLvl w:val="1"/>
        <w:rPr>
          <w:rFonts w:ascii="Calibri" w:eastAsia="Calibri" w:hAnsi="Calibri"/>
          <w:b/>
          <w:sz w:val="22"/>
          <w:szCs w:val="22"/>
          <w:lang w:val="en-GB"/>
        </w:rPr>
      </w:pPr>
    </w:p>
    <w:bookmarkEnd w:id="1"/>
    <w:p w14:paraId="5E7B0DD6" w14:textId="27E26F55" w:rsidR="006553D2" w:rsidRDefault="00B86C26" w:rsidP="000E4F96">
      <w:pPr>
        <w:spacing w:after="200" w:line="276" w:lineRule="auto"/>
        <w:jc w:val="both"/>
        <w:rPr>
          <w:rFonts w:ascii="Calibri" w:eastAsia="Calibri" w:hAnsi="Calibri"/>
          <w:sz w:val="22"/>
          <w:szCs w:val="22"/>
          <w:lang w:val="en-GB"/>
        </w:rPr>
      </w:pPr>
      <w:r>
        <w:rPr>
          <w:rFonts w:ascii="Calibri" w:eastAsia="Calibri" w:hAnsi="Calibri"/>
          <w:sz w:val="22"/>
          <w:szCs w:val="22"/>
          <w:lang w:val="en-GB"/>
        </w:rPr>
        <w:t>The Counterparty uses t</w:t>
      </w:r>
      <w:r w:rsidR="004F0D15" w:rsidRPr="004F0D15">
        <w:rPr>
          <w:rFonts w:ascii="Calibri" w:eastAsia="Calibri" w:hAnsi="Calibri"/>
          <w:sz w:val="22"/>
          <w:szCs w:val="22"/>
          <w:lang w:val="en-GB"/>
        </w:rPr>
        <w:t xml:space="preserve">his SED </w:t>
      </w:r>
      <w:r>
        <w:rPr>
          <w:rFonts w:ascii="Calibri" w:eastAsia="Calibri" w:hAnsi="Calibri"/>
          <w:sz w:val="22"/>
          <w:szCs w:val="22"/>
          <w:lang w:val="en-GB"/>
        </w:rPr>
        <w:t xml:space="preserve">to </w:t>
      </w:r>
      <w:r w:rsidR="004F0D15" w:rsidRPr="004F0D15">
        <w:rPr>
          <w:rFonts w:ascii="Calibri" w:eastAsia="Calibri" w:hAnsi="Calibri"/>
          <w:sz w:val="22"/>
          <w:szCs w:val="22"/>
          <w:lang w:val="en-GB"/>
        </w:rPr>
        <w:t>re</w:t>
      </w:r>
      <w:r w:rsidR="006553D2">
        <w:rPr>
          <w:rFonts w:ascii="Calibri" w:eastAsia="Calibri" w:hAnsi="Calibri"/>
          <w:sz w:val="22"/>
          <w:szCs w:val="22"/>
          <w:lang w:val="en-GB"/>
        </w:rPr>
        <w:t>ply to R017 - Re</w:t>
      </w:r>
      <w:r w:rsidR="004F0D15" w:rsidRPr="004F0D15">
        <w:rPr>
          <w:rFonts w:ascii="Calibri" w:eastAsia="Calibri" w:hAnsi="Calibri"/>
          <w:sz w:val="22"/>
          <w:szCs w:val="22"/>
          <w:lang w:val="en-GB"/>
        </w:rPr>
        <w:t xml:space="preserve">quest for </w:t>
      </w:r>
      <w:r w:rsidR="00E53FF6">
        <w:rPr>
          <w:rFonts w:ascii="Calibri" w:eastAsia="Calibri" w:hAnsi="Calibri"/>
          <w:sz w:val="22"/>
          <w:szCs w:val="22"/>
          <w:lang w:val="en-GB"/>
        </w:rPr>
        <w:t xml:space="preserve">recovery or precautionary measures </w:t>
      </w:r>
      <w:r w:rsidR="006553D2">
        <w:rPr>
          <w:rFonts w:ascii="Calibri" w:eastAsia="Calibri" w:hAnsi="Calibri"/>
          <w:sz w:val="22"/>
          <w:szCs w:val="22"/>
          <w:lang w:val="en-GB"/>
        </w:rPr>
        <w:t>SED.  Depending on the circumstances of the case more than one reply can be sent.  Each reply will have a different date.</w:t>
      </w:r>
    </w:p>
    <w:p w14:paraId="73030134" w14:textId="77777777" w:rsidR="006553D2" w:rsidRPr="006553D2" w:rsidRDefault="006553D2" w:rsidP="006553D2">
      <w:pPr>
        <w:spacing w:after="200" w:line="276" w:lineRule="auto"/>
        <w:jc w:val="both"/>
        <w:rPr>
          <w:rFonts w:ascii="Calibri" w:eastAsia="Calibri" w:hAnsi="Calibri"/>
          <w:sz w:val="22"/>
          <w:szCs w:val="22"/>
          <w:lang w:val="en-GB"/>
        </w:rPr>
      </w:pPr>
      <w:r w:rsidRPr="006553D2">
        <w:rPr>
          <w:rFonts w:ascii="Calibri" w:eastAsia="Calibri" w:hAnsi="Calibri"/>
          <w:sz w:val="22"/>
          <w:szCs w:val="22"/>
          <w:lang w:val="en-GB"/>
        </w:rPr>
        <w:t>The R018 reply may:</w:t>
      </w:r>
    </w:p>
    <w:p w14:paraId="555215CF" w14:textId="3D54A94D" w:rsidR="006553D2" w:rsidRDefault="006553D2" w:rsidP="006553D2">
      <w:pPr>
        <w:pStyle w:val="ListParagraph"/>
        <w:numPr>
          <w:ilvl w:val="0"/>
          <w:numId w:val="3"/>
        </w:numPr>
        <w:spacing w:after="200" w:line="276" w:lineRule="auto"/>
        <w:jc w:val="both"/>
        <w:rPr>
          <w:rFonts w:ascii="Calibri" w:eastAsia="Calibri" w:hAnsi="Calibri"/>
          <w:sz w:val="22"/>
          <w:szCs w:val="22"/>
          <w:lang w:val="en-GB"/>
        </w:rPr>
      </w:pPr>
      <w:r w:rsidRPr="006553D2">
        <w:rPr>
          <w:rFonts w:ascii="Calibri" w:eastAsia="Calibri" w:hAnsi="Calibri"/>
          <w:sz w:val="22"/>
          <w:szCs w:val="22"/>
          <w:lang w:val="en-GB"/>
        </w:rPr>
        <w:t>state that the claim cannot be r</w:t>
      </w:r>
      <w:r>
        <w:rPr>
          <w:rFonts w:ascii="Calibri" w:eastAsia="Calibri" w:hAnsi="Calibri"/>
          <w:sz w:val="22"/>
          <w:szCs w:val="22"/>
          <w:lang w:val="en-GB"/>
        </w:rPr>
        <w:t xml:space="preserve">ecovered </w:t>
      </w:r>
      <w:r w:rsidR="00036355">
        <w:rPr>
          <w:rFonts w:ascii="Calibri" w:eastAsia="Calibri" w:hAnsi="Calibri"/>
          <w:sz w:val="22"/>
          <w:szCs w:val="22"/>
          <w:lang w:val="en-GB"/>
        </w:rPr>
        <w:t xml:space="preserve">or cannot be accepted </w:t>
      </w:r>
      <w:r>
        <w:rPr>
          <w:rFonts w:ascii="Calibri" w:eastAsia="Calibri" w:hAnsi="Calibri"/>
          <w:sz w:val="22"/>
          <w:szCs w:val="22"/>
          <w:lang w:val="en-GB"/>
        </w:rPr>
        <w:t>and provide reasons;</w:t>
      </w:r>
      <w:r w:rsidR="001B5CBD">
        <w:rPr>
          <w:rFonts w:ascii="Calibri" w:eastAsia="Calibri" w:hAnsi="Calibri"/>
          <w:sz w:val="22"/>
          <w:szCs w:val="22"/>
          <w:lang w:val="en-GB"/>
        </w:rPr>
        <w:t xml:space="preserve"> e.g.</w:t>
      </w:r>
    </w:p>
    <w:p w14:paraId="378E65D9" w14:textId="51DCC3D8" w:rsidR="001B5CBD" w:rsidRDefault="001B5CBD" w:rsidP="001B5CBD">
      <w:pPr>
        <w:pStyle w:val="ListParagraph"/>
        <w:numPr>
          <w:ilvl w:val="1"/>
          <w:numId w:val="3"/>
        </w:numPr>
        <w:spacing w:after="200" w:line="276" w:lineRule="auto"/>
        <w:jc w:val="both"/>
        <w:rPr>
          <w:rFonts w:ascii="Calibri" w:eastAsia="Calibri" w:hAnsi="Calibri"/>
          <w:sz w:val="22"/>
          <w:szCs w:val="22"/>
          <w:lang w:val="en-GB"/>
        </w:rPr>
      </w:pPr>
      <w:r w:rsidRPr="001B5CBD">
        <w:rPr>
          <w:rFonts w:ascii="Calibri" w:eastAsia="Calibri" w:hAnsi="Calibri"/>
          <w:sz w:val="22"/>
          <w:szCs w:val="22"/>
          <w:lang w:val="en-GB"/>
        </w:rPr>
        <w:t>instalment agreement hasn't been reached</w:t>
      </w:r>
      <w:r>
        <w:rPr>
          <w:rFonts w:ascii="Calibri" w:eastAsia="Calibri" w:hAnsi="Calibri"/>
          <w:sz w:val="22"/>
          <w:szCs w:val="22"/>
          <w:lang w:val="en-GB"/>
        </w:rPr>
        <w:t>;</w:t>
      </w:r>
    </w:p>
    <w:p w14:paraId="0F5EE03B" w14:textId="77777777" w:rsidR="001B5CBD" w:rsidRDefault="001B5CBD" w:rsidP="001B5CBD">
      <w:pPr>
        <w:pStyle w:val="ListParagraph"/>
        <w:numPr>
          <w:ilvl w:val="1"/>
          <w:numId w:val="3"/>
        </w:numPr>
        <w:spacing w:after="200" w:line="276" w:lineRule="auto"/>
        <w:jc w:val="both"/>
        <w:rPr>
          <w:rFonts w:ascii="Calibri" w:eastAsia="Calibri" w:hAnsi="Calibri"/>
          <w:sz w:val="22"/>
          <w:szCs w:val="22"/>
          <w:lang w:val="en-GB"/>
        </w:rPr>
      </w:pPr>
      <w:r w:rsidRPr="001B5CBD">
        <w:rPr>
          <w:rFonts w:ascii="Calibri" w:eastAsia="Calibri" w:hAnsi="Calibri"/>
          <w:sz w:val="22"/>
          <w:szCs w:val="22"/>
          <w:lang w:val="en-GB"/>
        </w:rPr>
        <w:t>or debtor has no available assets</w:t>
      </w:r>
      <w:r>
        <w:rPr>
          <w:rFonts w:ascii="Calibri" w:eastAsia="Calibri" w:hAnsi="Calibri"/>
          <w:sz w:val="22"/>
          <w:szCs w:val="22"/>
          <w:lang w:val="en-GB"/>
        </w:rPr>
        <w:t>;</w:t>
      </w:r>
    </w:p>
    <w:p w14:paraId="7BBC32C4" w14:textId="124036F7" w:rsidR="001B5CBD" w:rsidRPr="006553D2" w:rsidRDefault="001B5CBD" w:rsidP="001B5CBD">
      <w:pPr>
        <w:pStyle w:val="ListParagraph"/>
        <w:numPr>
          <w:ilvl w:val="1"/>
          <w:numId w:val="3"/>
        </w:numPr>
        <w:spacing w:after="200" w:line="276" w:lineRule="auto"/>
        <w:jc w:val="both"/>
        <w:rPr>
          <w:rFonts w:ascii="Calibri" w:eastAsia="Calibri" w:hAnsi="Calibri"/>
          <w:sz w:val="22"/>
          <w:szCs w:val="22"/>
          <w:lang w:val="en-GB"/>
        </w:rPr>
      </w:pPr>
      <w:r w:rsidRPr="001B5CBD">
        <w:rPr>
          <w:rFonts w:ascii="Calibri" w:eastAsia="Calibri" w:hAnsi="Calibri"/>
          <w:sz w:val="22"/>
          <w:szCs w:val="22"/>
          <w:lang w:val="en-GB"/>
        </w:rPr>
        <w:t xml:space="preserve">or debtor has assets but the </w:t>
      </w:r>
      <w:r w:rsidR="0029720B">
        <w:rPr>
          <w:rFonts w:ascii="Calibri" w:eastAsia="Calibri" w:hAnsi="Calibri"/>
          <w:sz w:val="22"/>
          <w:szCs w:val="22"/>
          <w:lang w:val="en-GB"/>
        </w:rPr>
        <w:t>Counterparty</w:t>
      </w:r>
      <w:r w:rsidRPr="001B5CBD">
        <w:rPr>
          <w:rFonts w:ascii="Calibri" w:eastAsia="Calibri" w:hAnsi="Calibri"/>
          <w:sz w:val="22"/>
          <w:szCs w:val="22"/>
          <w:lang w:val="en-GB"/>
        </w:rPr>
        <w:t xml:space="preserve"> is not able to recover the debt from these assets in accordance with their own procedures</w:t>
      </w:r>
      <w:r>
        <w:rPr>
          <w:rFonts w:ascii="Calibri" w:eastAsia="Calibri" w:hAnsi="Calibri"/>
          <w:sz w:val="22"/>
          <w:szCs w:val="22"/>
          <w:lang w:val="en-GB"/>
        </w:rPr>
        <w:t>.</w:t>
      </w:r>
    </w:p>
    <w:p w14:paraId="491B9205" w14:textId="1A1DD824" w:rsidR="006553D2" w:rsidRPr="006553D2" w:rsidRDefault="006553D2" w:rsidP="006553D2">
      <w:pPr>
        <w:pStyle w:val="ListParagraph"/>
        <w:numPr>
          <w:ilvl w:val="0"/>
          <w:numId w:val="3"/>
        </w:numPr>
        <w:spacing w:after="200" w:line="276" w:lineRule="auto"/>
        <w:jc w:val="both"/>
        <w:rPr>
          <w:rFonts w:ascii="Calibri" w:eastAsia="Calibri" w:hAnsi="Calibri"/>
          <w:sz w:val="22"/>
          <w:szCs w:val="22"/>
          <w:lang w:val="en-GB"/>
        </w:rPr>
      </w:pPr>
      <w:r w:rsidRPr="006553D2">
        <w:rPr>
          <w:rFonts w:ascii="Calibri" w:eastAsia="Calibri" w:hAnsi="Calibri"/>
          <w:sz w:val="22"/>
          <w:szCs w:val="22"/>
          <w:lang w:val="en-GB"/>
        </w:rPr>
        <w:t>state that the debtor</w:t>
      </w:r>
      <w:r w:rsidR="00B436FB">
        <w:rPr>
          <w:rFonts w:ascii="Calibri" w:eastAsia="Calibri" w:hAnsi="Calibri"/>
          <w:sz w:val="22"/>
          <w:szCs w:val="22"/>
          <w:lang w:val="en-GB"/>
        </w:rPr>
        <w:t>'s</w:t>
      </w:r>
      <w:r w:rsidRPr="006553D2">
        <w:rPr>
          <w:rFonts w:ascii="Calibri" w:eastAsia="Calibri" w:hAnsi="Calibri"/>
          <w:sz w:val="22"/>
          <w:szCs w:val="22"/>
          <w:lang w:val="en-GB"/>
        </w:rPr>
        <w:t xml:space="preserve"> details provided in the original request have changed and ex</w:t>
      </w:r>
      <w:r>
        <w:rPr>
          <w:rFonts w:ascii="Calibri" w:eastAsia="Calibri" w:hAnsi="Calibri"/>
          <w:sz w:val="22"/>
          <w:szCs w:val="22"/>
          <w:lang w:val="en-GB"/>
        </w:rPr>
        <w:t>plain the impact on recovery;</w:t>
      </w:r>
    </w:p>
    <w:p w14:paraId="41BDB244" w14:textId="52E7022A" w:rsidR="006553D2" w:rsidRPr="006553D2" w:rsidRDefault="006553D2" w:rsidP="006553D2">
      <w:pPr>
        <w:pStyle w:val="ListParagraph"/>
        <w:numPr>
          <w:ilvl w:val="0"/>
          <w:numId w:val="3"/>
        </w:numPr>
        <w:spacing w:after="200" w:line="276" w:lineRule="auto"/>
        <w:jc w:val="both"/>
        <w:rPr>
          <w:rFonts w:ascii="Calibri" w:eastAsia="Calibri" w:hAnsi="Calibri"/>
          <w:sz w:val="22"/>
          <w:szCs w:val="22"/>
          <w:lang w:val="en-GB"/>
        </w:rPr>
      </w:pPr>
      <w:r w:rsidRPr="006553D2">
        <w:rPr>
          <w:rFonts w:ascii="Calibri" w:eastAsia="Calibri" w:hAnsi="Calibri"/>
          <w:sz w:val="22"/>
          <w:szCs w:val="22"/>
          <w:lang w:val="en-GB"/>
        </w:rPr>
        <w:t>re</w:t>
      </w:r>
      <w:r>
        <w:rPr>
          <w:rFonts w:ascii="Calibri" w:eastAsia="Calibri" w:hAnsi="Calibri"/>
          <w:sz w:val="22"/>
          <w:szCs w:val="22"/>
          <w:lang w:val="en-GB"/>
        </w:rPr>
        <w:t>quest additional information;</w:t>
      </w:r>
    </w:p>
    <w:p w14:paraId="256CBC7D" w14:textId="7193B60C" w:rsidR="006553D2" w:rsidRPr="006553D2" w:rsidRDefault="006553D2" w:rsidP="006553D2">
      <w:pPr>
        <w:pStyle w:val="ListParagraph"/>
        <w:numPr>
          <w:ilvl w:val="0"/>
          <w:numId w:val="3"/>
        </w:numPr>
        <w:spacing w:after="200" w:line="276" w:lineRule="auto"/>
        <w:jc w:val="both"/>
        <w:rPr>
          <w:rFonts w:ascii="Calibri" w:eastAsia="Calibri" w:hAnsi="Calibri"/>
          <w:sz w:val="22"/>
          <w:szCs w:val="22"/>
          <w:lang w:val="en-GB"/>
        </w:rPr>
      </w:pPr>
      <w:r w:rsidRPr="006553D2">
        <w:rPr>
          <w:rFonts w:ascii="Calibri" w:eastAsia="Calibri" w:hAnsi="Calibri"/>
          <w:sz w:val="22"/>
          <w:szCs w:val="22"/>
          <w:lang w:val="en-GB"/>
        </w:rPr>
        <w:t xml:space="preserve">request a decision </w:t>
      </w:r>
      <w:r>
        <w:rPr>
          <w:rFonts w:ascii="Calibri" w:eastAsia="Calibri" w:hAnsi="Calibri"/>
          <w:sz w:val="22"/>
          <w:szCs w:val="22"/>
          <w:lang w:val="en-GB"/>
        </w:rPr>
        <w:t xml:space="preserve">about </w:t>
      </w:r>
      <w:r w:rsidRPr="006553D2">
        <w:rPr>
          <w:rFonts w:ascii="Calibri" w:eastAsia="Calibri" w:hAnsi="Calibri"/>
          <w:sz w:val="22"/>
          <w:szCs w:val="22"/>
          <w:lang w:val="en-GB"/>
        </w:rPr>
        <w:t>whether a proposal for payment by instalment is acceptable (in cases where prior consultation has been requested)</w:t>
      </w:r>
      <w:r>
        <w:rPr>
          <w:rFonts w:ascii="Calibri" w:eastAsia="Calibri" w:hAnsi="Calibri"/>
          <w:sz w:val="22"/>
          <w:szCs w:val="22"/>
          <w:lang w:val="en-GB"/>
        </w:rPr>
        <w:t>;</w:t>
      </w:r>
    </w:p>
    <w:p w14:paraId="5787BC75" w14:textId="77777777" w:rsidR="006553D2" w:rsidRPr="006553D2" w:rsidRDefault="006553D2" w:rsidP="006553D2">
      <w:pPr>
        <w:pStyle w:val="ListParagraph"/>
        <w:numPr>
          <w:ilvl w:val="0"/>
          <w:numId w:val="3"/>
        </w:numPr>
        <w:spacing w:after="200" w:line="276" w:lineRule="auto"/>
        <w:jc w:val="both"/>
        <w:rPr>
          <w:rFonts w:ascii="Calibri" w:eastAsia="Calibri" w:hAnsi="Calibri"/>
          <w:sz w:val="22"/>
          <w:szCs w:val="22"/>
          <w:lang w:val="en-GB"/>
        </w:rPr>
      </w:pPr>
      <w:r w:rsidRPr="006553D2">
        <w:rPr>
          <w:rFonts w:ascii="Calibri" w:eastAsia="Calibri" w:hAnsi="Calibri"/>
          <w:sz w:val="22"/>
          <w:szCs w:val="22"/>
          <w:lang w:val="en-GB"/>
        </w:rPr>
        <w:t>provide an update on recovery in full, or in part.  And if in part whether recovery has ceased or continues.</w:t>
      </w:r>
      <w:r w:rsidRPr="006553D2">
        <w:rPr>
          <w:rFonts w:ascii="Calibri" w:eastAsia="Calibri" w:hAnsi="Calibri"/>
          <w:sz w:val="22"/>
          <w:szCs w:val="22"/>
          <w:lang w:val="en-GB"/>
        </w:rPr>
        <w:tab/>
      </w:r>
    </w:p>
    <w:p w14:paraId="24E93547" w14:textId="591A4401" w:rsidR="003402B3" w:rsidRDefault="00AE3128" w:rsidP="003402B3">
      <w:pPr>
        <w:spacing w:after="200" w:line="276" w:lineRule="auto"/>
        <w:jc w:val="both"/>
        <w:rPr>
          <w:rFonts w:ascii="Calibri" w:eastAsia="Calibri" w:hAnsi="Calibri" w:cs="Calibri"/>
          <w:sz w:val="22"/>
          <w:szCs w:val="22"/>
          <w:lang w:val="en-GB"/>
        </w:rPr>
      </w:pPr>
      <w:r>
        <w:rPr>
          <w:rFonts w:ascii="Calibri" w:eastAsia="Calibri" w:hAnsi="Calibri" w:cs="Calibri"/>
          <w:sz w:val="22"/>
          <w:szCs w:val="22"/>
          <w:lang w:val="en-GB"/>
        </w:rPr>
        <w:t xml:space="preserve">First you have to indicate </w:t>
      </w:r>
      <w:r w:rsidR="006553D2">
        <w:rPr>
          <w:rFonts w:ascii="Calibri" w:eastAsia="Calibri" w:hAnsi="Calibri" w:cs="Calibri"/>
          <w:sz w:val="22"/>
          <w:szCs w:val="22"/>
          <w:lang w:val="en-GB"/>
        </w:rPr>
        <w:t>who it concerns</w:t>
      </w:r>
      <w:r w:rsidR="00DE5E7A">
        <w:rPr>
          <w:rFonts w:ascii="Calibri" w:eastAsia="Calibri" w:hAnsi="Calibri" w:cs="Calibri"/>
          <w:sz w:val="22"/>
          <w:szCs w:val="22"/>
          <w:lang w:val="en-GB"/>
        </w:rPr>
        <w:t>.</w:t>
      </w:r>
      <w:r w:rsidR="006553D2">
        <w:rPr>
          <w:rFonts w:ascii="Calibri" w:eastAsia="Calibri" w:hAnsi="Calibri" w:cs="Calibri"/>
          <w:sz w:val="22"/>
          <w:szCs w:val="22"/>
          <w:lang w:val="en-GB"/>
        </w:rPr>
        <w:t xml:space="preserve">  </w:t>
      </w:r>
      <w:r w:rsidR="003402B3">
        <w:rPr>
          <w:rFonts w:ascii="Calibri" w:eastAsia="Calibri" w:hAnsi="Calibri" w:cs="Calibri"/>
          <w:sz w:val="22"/>
          <w:szCs w:val="22"/>
          <w:lang w:val="en-GB"/>
        </w:rPr>
        <w:t xml:space="preserve">Depending on whether you indicate that the SED </w:t>
      </w:r>
      <w:r w:rsidR="003402B3">
        <w:rPr>
          <w:rFonts w:ascii="Calibri" w:eastAsia="Calibri" w:hAnsi="Calibri" w:cs="Calibri"/>
          <w:sz w:val="22"/>
          <w:szCs w:val="22"/>
          <w:u w:val="single"/>
          <w:lang w:val="en-GB"/>
        </w:rPr>
        <w:t>concerns</w:t>
      </w:r>
      <w:r w:rsidR="003402B3">
        <w:rPr>
          <w:rFonts w:ascii="Calibri" w:eastAsia="Calibri" w:hAnsi="Calibri" w:cs="Calibri"/>
          <w:sz w:val="22"/>
          <w:szCs w:val="22"/>
          <w:lang w:val="en-GB"/>
        </w:rPr>
        <w:t xml:space="preserve"> a person or an employer, the relevant section '</w:t>
      </w:r>
      <w:r w:rsidR="003402B3" w:rsidRPr="000E1F93">
        <w:rPr>
          <w:rFonts w:ascii="Calibri" w:eastAsia="Calibri" w:hAnsi="Calibri" w:cs="Calibri"/>
          <w:i/>
          <w:sz w:val="22"/>
          <w:szCs w:val="22"/>
          <w:lang w:val="en-GB"/>
        </w:rPr>
        <w:t>Person</w:t>
      </w:r>
      <w:r w:rsidR="003402B3">
        <w:rPr>
          <w:rFonts w:ascii="Calibri" w:eastAsia="Calibri" w:hAnsi="Calibri" w:cs="Calibri"/>
          <w:sz w:val="22"/>
          <w:szCs w:val="22"/>
          <w:lang w:val="en-GB"/>
        </w:rPr>
        <w:t>' or '</w:t>
      </w:r>
      <w:r w:rsidR="003402B3" w:rsidRPr="000E1F93">
        <w:rPr>
          <w:rFonts w:ascii="Calibri" w:eastAsia="Calibri" w:hAnsi="Calibri" w:cs="Calibri"/>
          <w:i/>
          <w:sz w:val="22"/>
          <w:szCs w:val="22"/>
          <w:lang w:val="en-GB"/>
        </w:rPr>
        <w:t>Employer</w:t>
      </w:r>
      <w:r w:rsidR="003402B3">
        <w:rPr>
          <w:rFonts w:ascii="Calibri" w:eastAsia="Calibri" w:hAnsi="Calibri" w:cs="Calibri"/>
          <w:sz w:val="22"/>
          <w:szCs w:val="22"/>
          <w:lang w:val="en-GB"/>
        </w:rPr>
        <w:t>' also becomes mandatory. When it concerns an Employer, it is optional to include details on related persons, relevant for this Employer. Please note that nationality in the section ‘</w:t>
      </w:r>
      <w:r w:rsidR="003402B3" w:rsidRPr="00BA6473">
        <w:rPr>
          <w:rFonts w:ascii="Calibri" w:eastAsia="Calibri" w:hAnsi="Calibri" w:cs="Calibri"/>
          <w:i/>
          <w:sz w:val="22"/>
          <w:szCs w:val="22"/>
          <w:lang w:val="en-GB"/>
        </w:rPr>
        <w:t>Person</w:t>
      </w:r>
      <w:r w:rsidR="003402B3">
        <w:rPr>
          <w:rFonts w:ascii="Calibri" w:eastAsia="Calibri" w:hAnsi="Calibri" w:cs="Calibri"/>
          <w:sz w:val="22"/>
          <w:szCs w:val="22"/>
          <w:lang w:val="en-GB"/>
        </w:rPr>
        <w:t>’ can be repeated if t</w:t>
      </w:r>
      <w:r w:rsidR="00B436FB">
        <w:rPr>
          <w:rFonts w:ascii="Calibri" w:eastAsia="Calibri" w:hAnsi="Calibri" w:cs="Calibri"/>
          <w:sz w:val="22"/>
          <w:szCs w:val="22"/>
          <w:lang w:val="en-GB"/>
        </w:rPr>
        <w:t>he person has dual nationality.</w:t>
      </w:r>
      <w:r w:rsidR="003402B3">
        <w:rPr>
          <w:rFonts w:ascii="Calibri" w:eastAsia="Calibri" w:hAnsi="Calibri" w:cs="Calibri"/>
          <w:sz w:val="22"/>
          <w:szCs w:val="22"/>
          <w:lang w:val="en-GB"/>
        </w:rPr>
        <w:t xml:space="preserve"> </w:t>
      </w:r>
      <w:r w:rsidR="00B436FB">
        <w:rPr>
          <w:rFonts w:ascii="Calibri" w:eastAsia="Calibri" w:hAnsi="Calibri" w:cs="Calibri"/>
          <w:sz w:val="22"/>
          <w:szCs w:val="22"/>
          <w:lang w:val="en-GB"/>
        </w:rPr>
        <w:t>The section '</w:t>
      </w:r>
      <w:r w:rsidR="00B436FB" w:rsidRPr="00BA6473">
        <w:rPr>
          <w:rFonts w:ascii="Calibri" w:eastAsia="Calibri" w:hAnsi="Calibri" w:cs="Calibri"/>
          <w:i/>
          <w:sz w:val="22"/>
          <w:szCs w:val="22"/>
          <w:lang w:val="en-GB"/>
        </w:rPr>
        <w:t>Person</w:t>
      </w:r>
      <w:r w:rsidR="00B436FB">
        <w:rPr>
          <w:rFonts w:ascii="Calibri" w:eastAsia="Calibri" w:hAnsi="Calibri" w:cs="Calibri"/>
          <w:sz w:val="22"/>
          <w:szCs w:val="22"/>
          <w:lang w:val="en-GB"/>
        </w:rPr>
        <w:t xml:space="preserve">' is repeatable to reflect cases where data of more than one person is relevant for the assignment and proceeding of the case. Please use this section as often as it is used in the SED R017 request when you reply.   </w:t>
      </w:r>
    </w:p>
    <w:p w14:paraId="51EA8A68" w14:textId="5566DF08" w:rsidR="00AE3128" w:rsidRDefault="006553D2" w:rsidP="00B436FB">
      <w:pPr>
        <w:spacing w:line="276" w:lineRule="auto"/>
        <w:jc w:val="both"/>
        <w:rPr>
          <w:rFonts w:ascii="Calibri" w:eastAsia="Calibri" w:hAnsi="Calibri" w:cs="Calibri"/>
          <w:sz w:val="22"/>
          <w:szCs w:val="22"/>
          <w:lang w:val="en-GB"/>
        </w:rPr>
      </w:pPr>
      <w:r>
        <w:rPr>
          <w:rFonts w:ascii="Calibri" w:eastAsia="Calibri" w:hAnsi="Calibri" w:cs="Calibri"/>
          <w:sz w:val="22"/>
          <w:szCs w:val="22"/>
          <w:lang w:val="en-GB"/>
        </w:rPr>
        <w:t xml:space="preserve">Depending on the circumstances of the case, </w:t>
      </w:r>
      <w:r w:rsidR="00A67E06">
        <w:rPr>
          <w:rFonts w:ascii="Calibri" w:eastAsia="Calibri" w:hAnsi="Calibri" w:cs="Calibri"/>
          <w:sz w:val="22"/>
          <w:szCs w:val="22"/>
          <w:lang w:val="en-GB"/>
        </w:rPr>
        <w:t xml:space="preserve">you need to </w:t>
      </w:r>
      <w:r w:rsidR="004F0D15" w:rsidRPr="004F0D15">
        <w:rPr>
          <w:rFonts w:ascii="Calibri" w:eastAsia="Calibri" w:hAnsi="Calibri" w:cs="Calibri"/>
          <w:sz w:val="22"/>
          <w:szCs w:val="22"/>
          <w:lang w:val="en-GB"/>
        </w:rPr>
        <w:t xml:space="preserve">provide information </w:t>
      </w:r>
      <w:r>
        <w:rPr>
          <w:rFonts w:ascii="Calibri" w:eastAsia="Calibri" w:hAnsi="Calibri" w:cs="Calibri"/>
          <w:sz w:val="22"/>
          <w:szCs w:val="22"/>
          <w:lang w:val="en-GB"/>
        </w:rPr>
        <w:t>in different sections.</w:t>
      </w:r>
    </w:p>
    <w:p w14:paraId="76463D6B" w14:textId="3BD53D86" w:rsidR="00A67E06" w:rsidRPr="002D5E85" w:rsidRDefault="00A67E06" w:rsidP="002D5E85">
      <w:pPr>
        <w:pStyle w:val="ListParagraph"/>
        <w:numPr>
          <w:ilvl w:val="0"/>
          <w:numId w:val="3"/>
        </w:numPr>
        <w:spacing w:after="200" w:line="276" w:lineRule="auto"/>
        <w:jc w:val="both"/>
        <w:rPr>
          <w:rFonts w:ascii="Calibri" w:eastAsia="Calibri" w:hAnsi="Calibri"/>
          <w:sz w:val="22"/>
          <w:szCs w:val="22"/>
          <w:lang w:val="en-GB"/>
        </w:rPr>
      </w:pPr>
      <w:r w:rsidRPr="002D5E85">
        <w:rPr>
          <w:rFonts w:ascii="Calibri" w:eastAsia="Calibri" w:hAnsi="Calibri"/>
          <w:sz w:val="22"/>
          <w:szCs w:val="22"/>
          <w:lang w:val="en-GB"/>
        </w:rPr>
        <w:t xml:space="preserve">If the </w:t>
      </w:r>
      <w:r w:rsidRPr="002D5E85">
        <w:rPr>
          <w:rFonts w:ascii="Calibri" w:eastAsia="Calibri" w:hAnsi="Calibri"/>
          <w:sz w:val="22"/>
          <w:szCs w:val="22"/>
          <w:u w:val="single"/>
          <w:lang w:val="en-GB"/>
        </w:rPr>
        <w:t>claim cannot be recovered or the request cannot be accepted</w:t>
      </w:r>
      <w:r w:rsidRPr="002D5E85">
        <w:rPr>
          <w:rFonts w:ascii="Calibri" w:eastAsia="Calibri" w:hAnsi="Calibri"/>
          <w:sz w:val="22"/>
          <w:szCs w:val="22"/>
          <w:lang w:val="en-GB"/>
        </w:rPr>
        <w:t>, you should use th</w:t>
      </w:r>
      <w:r w:rsidR="002D5E85">
        <w:rPr>
          <w:rFonts w:ascii="Calibri" w:eastAsia="Calibri" w:hAnsi="Calibri"/>
          <w:sz w:val="22"/>
          <w:szCs w:val="22"/>
          <w:lang w:val="en-GB"/>
        </w:rPr>
        <w:t>e related section</w:t>
      </w:r>
      <w:r w:rsidRPr="002D5E85">
        <w:rPr>
          <w:rFonts w:ascii="Calibri" w:eastAsia="Calibri" w:hAnsi="Calibri"/>
          <w:sz w:val="22"/>
          <w:szCs w:val="22"/>
          <w:lang w:val="en-GB"/>
        </w:rPr>
        <w:t xml:space="preserve"> to explain why</w:t>
      </w:r>
      <w:r w:rsidR="002D5E85">
        <w:rPr>
          <w:rFonts w:ascii="Calibri" w:eastAsia="Calibri" w:hAnsi="Calibri"/>
          <w:sz w:val="22"/>
          <w:szCs w:val="22"/>
          <w:lang w:val="en-GB"/>
        </w:rPr>
        <w:t>;</w:t>
      </w:r>
    </w:p>
    <w:p w14:paraId="3CD442D1" w14:textId="0B5DAE2D" w:rsidR="00A67E06" w:rsidRPr="002D5E85" w:rsidRDefault="002D5E85" w:rsidP="002D5E85">
      <w:pPr>
        <w:pStyle w:val="ListParagraph"/>
        <w:numPr>
          <w:ilvl w:val="0"/>
          <w:numId w:val="3"/>
        </w:numPr>
        <w:spacing w:after="200" w:line="276" w:lineRule="auto"/>
        <w:jc w:val="both"/>
        <w:rPr>
          <w:rFonts w:ascii="Calibri" w:eastAsia="Calibri" w:hAnsi="Calibri"/>
          <w:sz w:val="22"/>
          <w:szCs w:val="22"/>
          <w:lang w:val="en-GB"/>
        </w:rPr>
      </w:pPr>
      <w:r>
        <w:rPr>
          <w:rFonts w:ascii="Calibri" w:eastAsia="Calibri" w:hAnsi="Calibri"/>
          <w:sz w:val="22"/>
          <w:szCs w:val="22"/>
          <w:lang w:val="en-GB"/>
        </w:rPr>
        <w:t>T</w:t>
      </w:r>
      <w:r w:rsidR="00A67E06" w:rsidRPr="002D5E85">
        <w:rPr>
          <w:rFonts w:ascii="Calibri" w:eastAsia="Calibri" w:hAnsi="Calibri"/>
          <w:sz w:val="22"/>
          <w:szCs w:val="22"/>
          <w:lang w:val="en-GB"/>
        </w:rPr>
        <w:t xml:space="preserve">he </w:t>
      </w:r>
      <w:r w:rsidR="00A67E06" w:rsidRPr="002D5E85">
        <w:rPr>
          <w:rFonts w:ascii="Calibri" w:eastAsia="Calibri" w:hAnsi="Calibri"/>
          <w:sz w:val="22"/>
          <w:szCs w:val="22"/>
          <w:u w:val="single"/>
          <w:lang w:val="en-GB"/>
        </w:rPr>
        <w:t>debtor details have changed</w:t>
      </w:r>
      <w:r>
        <w:rPr>
          <w:rFonts w:ascii="Calibri" w:eastAsia="Calibri" w:hAnsi="Calibri"/>
          <w:sz w:val="22"/>
          <w:szCs w:val="22"/>
          <w:lang w:val="en-GB"/>
        </w:rPr>
        <w:t xml:space="preserve"> section</w:t>
      </w:r>
      <w:r w:rsidR="00A67E06" w:rsidRPr="002D5E85">
        <w:rPr>
          <w:rFonts w:ascii="Calibri" w:eastAsia="Calibri" w:hAnsi="Calibri"/>
          <w:sz w:val="22"/>
          <w:szCs w:val="22"/>
          <w:lang w:val="en-GB"/>
        </w:rPr>
        <w:t xml:space="preserve"> should be completed when the debtor details provided to you in the R017 request have changed.  Indicate whether the recovery is to continue or ha</w:t>
      </w:r>
      <w:r>
        <w:rPr>
          <w:rFonts w:ascii="Calibri" w:eastAsia="Calibri" w:hAnsi="Calibri"/>
          <w:sz w:val="22"/>
          <w:szCs w:val="22"/>
          <w:lang w:val="en-GB"/>
        </w:rPr>
        <w:t>s ceased because of this change;</w:t>
      </w:r>
    </w:p>
    <w:p w14:paraId="14AA5D9B" w14:textId="7515892A" w:rsidR="00A67E06" w:rsidRPr="002D5E85" w:rsidRDefault="00A67E06" w:rsidP="002D5E85">
      <w:pPr>
        <w:pStyle w:val="ListParagraph"/>
        <w:numPr>
          <w:ilvl w:val="0"/>
          <w:numId w:val="3"/>
        </w:numPr>
        <w:spacing w:after="200" w:line="276" w:lineRule="auto"/>
        <w:jc w:val="both"/>
        <w:rPr>
          <w:rFonts w:ascii="Calibri" w:eastAsia="Calibri" w:hAnsi="Calibri"/>
          <w:sz w:val="22"/>
          <w:szCs w:val="22"/>
          <w:lang w:val="en-GB"/>
        </w:rPr>
      </w:pPr>
      <w:r w:rsidRPr="002D5E85">
        <w:rPr>
          <w:rFonts w:ascii="Calibri" w:eastAsia="Calibri" w:hAnsi="Calibri"/>
          <w:sz w:val="22"/>
          <w:szCs w:val="22"/>
          <w:lang w:val="en-GB"/>
        </w:rPr>
        <w:t xml:space="preserve">Use the </w:t>
      </w:r>
      <w:r w:rsidRPr="002D5E85">
        <w:rPr>
          <w:rFonts w:ascii="Calibri" w:eastAsia="Calibri" w:hAnsi="Calibri"/>
          <w:sz w:val="22"/>
          <w:szCs w:val="22"/>
          <w:u w:val="single"/>
          <w:lang w:val="en-GB"/>
        </w:rPr>
        <w:t>Other relevant information</w:t>
      </w:r>
      <w:r w:rsidRPr="002D5E85">
        <w:rPr>
          <w:rFonts w:ascii="Calibri" w:eastAsia="Calibri" w:hAnsi="Calibri"/>
          <w:sz w:val="22"/>
          <w:szCs w:val="22"/>
          <w:lang w:val="en-GB"/>
        </w:rPr>
        <w:t xml:space="preserve"> section to provide the </w:t>
      </w:r>
      <w:r w:rsidR="00A77EEE">
        <w:rPr>
          <w:rFonts w:ascii="Calibri" w:eastAsia="Calibri" w:hAnsi="Calibri"/>
          <w:sz w:val="22"/>
          <w:szCs w:val="22"/>
          <w:lang w:val="en-GB"/>
        </w:rPr>
        <w:t>Case Owner</w:t>
      </w:r>
      <w:r w:rsidRPr="002D5E85">
        <w:rPr>
          <w:rFonts w:ascii="Calibri" w:eastAsia="Calibri" w:hAnsi="Calibri"/>
          <w:sz w:val="22"/>
          <w:szCs w:val="22"/>
          <w:lang w:val="en-GB"/>
        </w:rPr>
        <w:t xml:space="preserve"> with information not specifically covered elsewhere or to provide additional information for the previous sections.  </w:t>
      </w:r>
      <w:r w:rsidR="00B436FB">
        <w:rPr>
          <w:rFonts w:ascii="Calibri" w:eastAsia="Calibri" w:hAnsi="Calibri"/>
          <w:sz w:val="22"/>
          <w:szCs w:val="22"/>
          <w:lang w:val="en-GB"/>
        </w:rPr>
        <w:t>Also use this section</w:t>
      </w:r>
      <w:r w:rsidRPr="002D5E85">
        <w:rPr>
          <w:rFonts w:ascii="Calibri" w:eastAsia="Calibri" w:hAnsi="Calibri"/>
          <w:sz w:val="22"/>
          <w:szCs w:val="22"/>
          <w:lang w:val="en-GB"/>
        </w:rPr>
        <w:t xml:space="preserve"> to reply to a req</w:t>
      </w:r>
      <w:r w:rsidR="002D5E85">
        <w:rPr>
          <w:rFonts w:ascii="Calibri" w:eastAsia="Calibri" w:hAnsi="Calibri"/>
          <w:sz w:val="22"/>
          <w:szCs w:val="22"/>
          <w:lang w:val="en-GB"/>
        </w:rPr>
        <w:t>uest for precautionary measures;</w:t>
      </w:r>
    </w:p>
    <w:p w14:paraId="223723C0" w14:textId="563C08BE" w:rsidR="00A67E06" w:rsidRDefault="00A67E06" w:rsidP="002D5E85">
      <w:pPr>
        <w:pStyle w:val="ListParagraph"/>
        <w:numPr>
          <w:ilvl w:val="0"/>
          <w:numId w:val="3"/>
        </w:numPr>
        <w:spacing w:after="200" w:line="276" w:lineRule="auto"/>
        <w:jc w:val="both"/>
        <w:rPr>
          <w:rFonts w:ascii="Calibri" w:eastAsia="Calibri" w:hAnsi="Calibri"/>
          <w:sz w:val="22"/>
          <w:szCs w:val="22"/>
          <w:lang w:val="en-GB"/>
        </w:rPr>
      </w:pPr>
      <w:r w:rsidRPr="002D5E85">
        <w:rPr>
          <w:rFonts w:ascii="Calibri" w:eastAsia="Calibri" w:hAnsi="Calibri"/>
          <w:sz w:val="22"/>
          <w:szCs w:val="22"/>
          <w:lang w:val="en-GB"/>
        </w:rPr>
        <w:t>If information is missing in the R017 request or you need</w:t>
      </w:r>
      <w:r w:rsidR="00B436FB">
        <w:rPr>
          <w:rFonts w:ascii="Calibri" w:eastAsia="Calibri" w:hAnsi="Calibri"/>
          <w:sz w:val="22"/>
          <w:szCs w:val="22"/>
          <w:lang w:val="en-GB"/>
        </w:rPr>
        <w:t xml:space="preserve"> additional</w:t>
      </w:r>
      <w:r w:rsidRPr="002D5E85">
        <w:rPr>
          <w:rFonts w:ascii="Calibri" w:eastAsia="Calibri" w:hAnsi="Calibri"/>
          <w:sz w:val="22"/>
          <w:szCs w:val="22"/>
          <w:lang w:val="en-GB"/>
        </w:rPr>
        <w:t xml:space="preserve"> information that could assist your recovery/precautionary measures, you should use the section </w:t>
      </w:r>
      <w:r w:rsidRPr="002D5E85">
        <w:rPr>
          <w:rFonts w:ascii="Calibri" w:eastAsia="Calibri" w:hAnsi="Calibri"/>
          <w:sz w:val="22"/>
          <w:szCs w:val="22"/>
          <w:u w:val="single"/>
          <w:lang w:val="en-GB"/>
        </w:rPr>
        <w:t>Please provide the requested additional information</w:t>
      </w:r>
      <w:r w:rsidR="002D5E85">
        <w:rPr>
          <w:rFonts w:ascii="Calibri" w:eastAsia="Calibri" w:hAnsi="Calibri"/>
          <w:sz w:val="22"/>
          <w:szCs w:val="22"/>
          <w:lang w:val="en-GB"/>
        </w:rPr>
        <w:t>;</w:t>
      </w:r>
      <w:r w:rsidRPr="002D5E85">
        <w:rPr>
          <w:rFonts w:ascii="Calibri" w:eastAsia="Calibri" w:hAnsi="Calibri"/>
          <w:sz w:val="22"/>
          <w:szCs w:val="22"/>
          <w:lang w:val="en-GB"/>
        </w:rPr>
        <w:t xml:space="preserve"> </w:t>
      </w:r>
    </w:p>
    <w:p w14:paraId="7EA61066" w14:textId="5B5825D6" w:rsidR="002D5E85" w:rsidRDefault="002D5E85" w:rsidP="002D5E85">
      <w:pPr>
        <w:pStyle w:val="ListParagraph"/>
        <w:numPr>
          <w:ilvl w:val="0"/>
          <w:numId w:val="3"/>
        </w:numPr>
        <w:spacing w:after="200" w:line="276" w:lineRule="auto"/>
        <w:jc w:val="both"/>
        <w:rPr>
          <w:rFonts w:ascii="Calibri" w:eastAsia="Calibri" w:hAnsi="Calibri"/>
          <w:sz w:val="22"/>
          <w:szCs w:val="22"/>
          <w:lang w:val="en-GB"/>
        </w:rPr>
      </w:pPr>
      <w:r>
        <w:rPr>
          <w:rFonts w:ascii="Calibri" w:eastAsia="Calibri" w:hAnsi="Calibri"/>
          <w:sz w:val="22"/>
          <w:szCs w:val="22"/>
          <w:lang w:val="en-GB"/>
        </w:rPr>
        <w:t xml:space="preserve">Use the </w:t>
      </w:r>
      <w:r w:rsidRPr="002D5E85">
        <w:rPr>
          <w:rFonts w:ascii="Calibri" w:eastAsia="Calibri" w:hAnsi="Calibri"/>
          <w:sz w:val="22"/>
          <w:szCs w:val="22"/>
          <w:u w:val="single"/>
          <w:lang w:val="en-GB"/>
        </w:rPr>
        <w:t>payment by instalments</w:t>
      </w:r>
      <w:r>
        <w:rPr>
          <w:rFonts w:ascii="Calibri" w:eastAsia="Calibri" w:hAnsi="Calibri"/>
          <w:sz w:val="22"/>
          <w:szCs w:val="22"/>
          <w:lang w:val="en-GB"/>
        </w:rPr>
        <w:t xml:space="preserve"> section to provide details of any payment proposals from the debtor.  Indicate whether you:</w:t>
      </w:r>
    </w:p>
    <w:p w14:paraId="3C5D7658" w14:textId="4D39A5EF" w:rsidR="002D5E85" w:rsidRPr="002D5E85" w:rsidRDefault="002D5E85" w:rsidP="002D5E85">
      <w:pPr>
        <w:pStyle w:val="ListParagraph"/>
        <w:numPr>
          <w:ilvl w:val="1"/>
          <w:numId w:val="3"/>
        </w:numPr>
        <w:spacing w:after="200" w:line="276" w:lineRule="auto"/>
        <w:jc w:val="both"/>
        <w:rPr>
          <w:rFonts w:ascii="Calibri" w:eastAsia="Calibri" w:hAnsi="Calibri"/>
          <w:sz w:val="22"/>
          <w:szCs w:val="22"/>
          <w:lang w:val="en-GB"/>
        </w:rPr>
      </w:pPr>
      <w:r w:rsidRPr="002D5E85">
        <w:rPr>
          <w:rFonts w:ascii="Calibri" w:eastAsia="Calibri" w:hAnsi="Calibri"/>
          <w:sz w:val="22"/>
          <w:szCs w:val="22"/>
          <w:lang w:val="en-GB"/>
        </w:rPr>
        <w:t xml:space="preserve">require the </w:t>
      </w:r>
      <w:r w:rsidR="00A77EEE">
        <w:rPr>
          <w:rFonts w:ascii="Calibri" w:eastAsia="Calibri" w:hAnsi="Calibri"/>
          <w:sz w:val="22"/>
          <w:szCs w:val="22"/>
          <w:lang w:val="en-GB"/>
        </w:rPr>
        <w:t>Case Owner</w:t>
      </w:r>
      <w:r w:rsidRPr="002D5E85">
        <w:rPr>
          <w:rFonts w:ascii="Calibri" w:eastAsia="Calibri" w:hAnsi="Calibri"/>
          <w:sz w:val="22"/>
          <w:szCs w:val="22"/>
          <w:lang w:val="en-GB"/>
        </w:rPr>
        <w:t xml:space="preserve"> to confirm acceptance or </w:t>
      </w:r>
    </w:p>
    <w:p w14:paraId="6891F345" w14:textId="00D76C25" w:rsidR="002D5E85" w:rsidRDefault="002D5E85" w:rsidP="002D5E85">
      <w:pPr>
        <w:pStyle w:val="ListParagraph"/>
        <w:numPr>
          <w:ilvl w:val="1"/>
          <w:numId w:val="3"/>
        </w:numPr>
        <w:spacing w:after="200" w:line="276" w:lineRule="auto"/>
        <w:jc w:val="both"/>
        <w:rPr>
          <w:rFonts w:ascii="Calibri" w:eastAsia="Calibri" w:hAnsi="Calibri"/>
          <w:sz w:val="22"/>
          <w:szCs w:val="22"/>
          <w:lang w:val="en-GB"/>
        </w:rPr>
      </w:pPr>
      <w:r w:rsidRPr="002D5E85">
        <w:rPr>
          <w:rFonts w:ascii="Calibri" w:eastAsia="Calibri" w:hAnsi="Calibri"/>
          <w:sz w:val="22"/>
          <w:szCs w:val="22"/>
          <w:lang w:val="en-GB"/>
        </w:rPr>
        <w:t>have accepted it (because prior consent wa</w:t>
      </w:r>
      <w:r>
        <w:rPr>
          <w:rFonts w:ascii="Calibri" w:eastAsia="Calibri" w:hAnsi="Calibri"/>
          <w:sz w:val="22"/>
          <w:szCs w:val="22"/>
          <w:lang w:val="en-GB"/>
        </w:rPr>
        <w:t>s given in R017 under 'agreement to accept payment by instalment'</w:t>
      </w:r>
      <w:r w:rsidRPr="002D5E85">
        <w:rPr>
          <w:rFonts w:ascii="Calibri" w:eastAsia="Calibri" w:hAnsi="Calibri"/>
          <w:sz w:val="22"/>
          <w:szCs w:val="22"/>
          <w:lang w:val="en-GB"/>
        </w:rPr>
        <w:t>).</w:t>
      </w:r>
    </w:p>
    <w:p w14:paraId="635C8A80" w14:textId="76D308BD" w:rsidR="002D5E85" w:rsidRPr="002D5E85" w:rsidRDefault="002D5E85" w:rsidP="002D5E85">
      <w:pPr>
        <w:pStyle w:val="ListParagraph"/>
        <w:numPr>
          <w:ilvl w:val="0"/>
          <w:numId w:val="3"/>
        </w:numPr>
        <w:spacing w:after="200" w:line="276" w:lineRule="auto"/>
        <w:jc w:val="both"/>
        <w:rPr>
          <w:rFonts w:ascii="Calibri" w:eastAsia="Calibri" w:hAnsi="Calibri"/>
          <w:sz w:val="22"/>
          <w:szCs w:val="22"/>
          <w:lang w:val="en-GB"/>
        </w:rPr>
      </w:pPr>
      <w:r>
        <w:rPr>
          <w:rFonts w:ascii="Calibri" w:eastAsia="Calibri" w:hAnsi="Calibri"/>
          <w:sz w:val="22"/>
          <w:szCs w:val="22"/>
          <w:lang w:val="en-GB"/>
        </w:rPr>
        <w:lastRenderedPageBreak/>
        <w:t xml:space="preserve">Use the </w:t>
      </w:r>
      <w:r w:rsidRPr="002D5E85">
        <w:rPr>
          <w:rFonts w:ascii="Calibri" w:eastAsia="Calibri" w:hAnsi="Calibri"/>
          <w:sz w:val="22"/>
          <w:szCs w:val="22"/>
          <w:u w:val="single"/>
          <w:lang w:val="en-GB"/>
        </w:rPr>
        <w:t>Recovery of the claim</w:t>
      </w:r>
      <w:r>
        <w:rPr>
          <w:rFonts w:ascii="Calibri" w:eastAsia="Calibri" w:hAnsi="Calibri"/>
          <w:sz w:val="22"/>
          <w:szCs w:val="22"/>
          <w:lang w:val="en-GB"/>
        </w:rPr>
        <w:t xml:space="preserve"> section to indicate the status of the recovery of the claim and to inform </w:t>
      </w:r>
      <w:r w:rsidR="00B436FB">
        <w:rPr>
          <w:rFonts w:ascii="Calibri" w:eastAsia="Calibri" w:hAnsi="Calibri"/>
          <w:sz w:val="22"/>
          <w:szCs w:val="22"/>
          <w:lang w:val="en-GB"/>
        </w:rPr>
        <w:t xml:space="preserve">the Case Owner </w:t>
      </w:r>
      <w:r>
        <w:rPr>
          <w:rFonts w:ascii="Calibri" w:eastAsia="Calibri" w:hAnsi="Calibri"/>
          <w:sz w:val="22"/>
          <w:szCs w:val="22"/>
          <w:lang w:val="en-GB"/>
        </w:rPr>
        <w:t>on whether the recovery costs will be deducted from the amount recovered.</w:t>
      </w:r>
    </w:p>
    <w:p w14:paraId="79F2F8BA" w14:textId="77777777" w:rsidR="006553D2" w:rsidRDefault="006553D2" w:rsidP="006553D2">
      <w:pPr>
        <w:spacing w:after="200" w:line="276" w:lineRule="auto"/>
        <w:jc w:val="both"/>
        <w:rPr>
          <w:rFonts w:ascii="Calibri" w:eastAsia="Calibri" w:hAnsi="Calibri" w:cs="Calibri"/>
          <w:bCs/>
          <w:sz w:val="22"/>
          <w:szCs w:val="22"/>
          <w:lang w:val="en-GB"/>
        </w:rPr>
      </w:pPr>
      <w:r>
        <w:rPr>
          <w:rFonts w:ascii="Calibri" w:eastAsia="Calibri" w:hAnsi="Calibri" w:cs="Calibri"/>
          <w:bCs/>
          <w:sz w:val="22"/>
          <w:szCs w:val="22"/>
          <w:lang w:val="en-GB"/>
        </w:rPr>
        <w:t xml:space="preserve">Optionally, the </w:t>
      </w:r>
      <w:r>
        <w:rPr>
          <w:rFonts w:ascii="Calibri" w:eastAsia="Calibri" w:hAnsi="Calibri" w:cs="Calibri"/>
          <w:bCs/>
          <w:sz w:val="22"/>
          <w:szCs w:val="22"/>
          <w:u w:val="single"/>
          <w:lang w:val="en-GB"/>
        </w:rPr>
        <w:t>Local Case Number</w:t>
      </w:r>
      <w:r>
        <w:rPr>
          <w:rFonts w:ascii="Calibri" w:eastAsia="Calibri" w:hAnsi="Calibri" w:cs="Calibri"/>
          <w:bCs/>
          <w:sz w:val="22"/>
          <w:szCs w:val="22"/>
          <w:lang w:val="en-GB"/>
        </w:rPr>
        <w:t xml:space="preserve"> can be used to link the case with one or more corresponding local cases for a Country and/or the specific Institution</w:t>
      </w:r>
      <w:bookmarkStart w:id="2" w:name="_GoBack"/>
      <w:bookmarkEnd w:id="2"/>
      <w:r>
        <w:rPr>
          <w:rFonts w:ascii="Calibri" w:eastAsia="Calibri" w:hAnsi="Calibri" w:cs="Calibri"/>
          <w:bCs/>
          <w:sz w:val="22"/>
          <w:szCs w:val="22"/>
          <w:lang w:val="en-GB"/>
        </w:rPr>
        <w:t>.  This way a connection can be made between the corresponding local cases involved, which may be helpful when processing the case.</w:t>
      </w:r>
    </w:p>
    <w:p w14:paraId="5656F1AE" w14:textId="34B7C48F" w:rsidR="008A6E49" w:rsidRPr="004F0D15" w:rsidRDefault="008A6E49" w:rsidP="004F0D15">
      <w:pPr>
        <w:spacing w:after="200" w:line="276" w:lineRule="auto"/>
        <w:jc w:val="both"/>
        <w:rPr>
          <w:rFonts w:ascii="Calibri" w:eastAsia="Calibri" w:hAnsi="Calibri" w:cs="Calibri"/>
          <w:sz w:val="22"/>
          <w:szCs w:val="22"/>
          <w:lang w:val="en-GB"/>
        </w:rPr>
      </w:pPr>
      <w:r>
        <w:rPr>
          <w:rFonts w:ascii="Calibri" w:eastAsia="Calibri" w:hAnsi="Calibri"/>
          <w:sz w:val="22"/>
          <w:szCs w:val="22"/>
          <w:lang w:val="en-GB"/>
        </w:rPr>
        <w:t>It is possible to add attachments to R01</w:t>
      </w:r>
      <w:r w:rsidR="006553D2">
        <w:rPr>
          <w:rFonts w:ascii="Calibri" w:eastAsia="Calibri" w:hAnsi="Calibri"/>
          <w:sz w:val="22"/>
          <w:szCs w:val="22"/>
          <w:lang w:val="en-GB"/>
        </w:rPr>
        <w:t>8</w:t>
      </w:r>
      <w:r>
        <w:rPr>
          <w:rFonts w:ascii="Calibri" w:eastAsia="Calibri" w:hAnsi="Calibri"/>
          <w:sz w:val="22"/>
          <w:szCs w:val="22"/>
          <w:lang w:val="en-GB"/>
        </w:rPr>
        <w:t>.</w:t>
      </w:r>
    </w:p>
    <w:p w14:paraId="5640CD4F" w14:textId="6D157EEA" w:rsidR="00C420DA" w:rsidRPr="007264EE" w:rsidRDefault="004F0D15" w:rsidP="007264EE">
      <w:pPr>
        <w:spacing w:after="200" w:line="276" w:lineRule="auto"/>
        <w:jc w:val="both"/>
        <w:rPr>
          <w:rFonts w:ascii="Calibri" w:eastAsia="Calibri" w:hAnsi="Calibri" w:cs="Calibri"/>
          <w:sz w:val="22"/>
          <w:szCs w:val="22"/>
          <w:lang w:val="en-GB"/>
        </w:rPr>
      </w:pPr>
      <w:r w:rsidRPr="004F0D15">
        <w:rPr>
          <w:rFonts w:ascii="Calibri" w:eastAsia="Calibri" w:hAnsi="Calibri" w:cs="Calibri"/>
          <w:sz w:val="22"/>
          <w:szCs w:val="22"/>
          <w:lang w:val="en-GB"/>
        </w:rPr>
        <w:t xml:space="preserve">In order to see the content </w:t>
      </w:r>
      <w:r w:rsidR="007306BF">
        <w:rPr>
          <w:rFonts w:ascii="Calibri" w:eastAsia="Calibri" w:hAnsi="Calibri"/>
          <w:sz w:val="22"/>
          <w:szCs w:val="22"/>
          <w:lang w:val="en-GB"/>
        </w:rPr>
        <w:t xml:space="preserve">and explanatory notes </w:t>
      </w:r>
      <w:r w:rsidRPr="004F0D15">
        <w:rPr>
          <w:rFonts w:ascii="Calibri" w:eastAsia="Calibri" w:hAnsi="Calibri" w:cs="Calibri"/>
          <w:sz w:val="22"/>
          <w:szCs w:val="22"/>
          <w:lang w:val="en-GB"/>
        </w:rPr>
        <w:t>of the SED R01</w:t>
      </w:r>
      <w:r w:rsidR="006553D2">
        <w:rPr>
          <w:rFonts w:ascii="Calibri" w:eastAsia="Calibri" w:hAnsi="Calibri" w:cs="Calibri"/>
          <w:sz w:val="22"/>
          <w:szCs w:val="22"/>
          <w:lang w:val="en-GB"/>
        </w:rPr>
        <w:t>8</w:t>
      </w:r>
      <w:r w:rsidRPr="004F0D15">
        <w:rPr>
          <w:rFonts w:ascii="Calibri" w:eastAsia="Calibri" w:hAnsi="Calibri" w:cs="Calibri"/>
          <w:sz w:val="22"/>
          <w:szCs w:val="22"/>
          <w:lang w:val="en-GB"/>
        </w:rPr>
        <w:t xml:space="preserve"> please click </w:t>
      </w:r>
      <w:hyperlink r:id="rId11" w:history="1">
        <w:r w:rsidRPr="002D5E85">
          <w:rPr>
            <w:rStyle w:val="Hyperlink"/>
            <w:rFonts w:ascii="Calibri" w:eastAsia="Calibri" w:hAnsi="Calibri"/>
            <w:sz w:val="22"/>
            <w:szCs w:val="22"/>
            <w:lang w:val="en-GB"/>
          </w:rPr>
          <w:t>here</w:t>
        </w:r>
        <w:r w:rsidR="00795014" w:rsidRPr="002D5E85">
          <w:rPr>
            <w:rStyle w:val="Hyperlink"/>
            <w:rFonts w:ascii="Calibri" w:eastAsia="Calibri" w:hAnsi="Calibri"/>
            <w:sz w:val="22"/>
            <w:szCs w:val="22"/>
            <w:lang w:val="en-GB"/>
          </w:rPr>
          <w:t>.</w:t>
        </w:r>
      </w:hyperlink>
    </w:p>
    <w:sectPr w:rsidR="00C420DA" w:rsidRPr="007264E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7D2B0" w14:textId="77777777" w:rsidR="00986486" w:rsidRDefault="00986486" w:rsidP="00AB3C18">
      <w:r>
        <w:separator/>
      </w:r>
    </w:p>
  </w:endnote>
  <w:endnote w:type="continuationSeparator" w:id="0">
    <w:p w14:paraId="3AAA9400" w14:textId="77777777" w:rsidR="00986486" w:rsidRDefault="00986486"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4A7D5" w14:textId="77777777" w:rsidR="00986486" w:rsidRDefault="00986486" w:rsidP="00AB3C18">
      <w:r>
        <w:separator/>
      </w:r>
    </w:p>
  </w:footnote>
  <w:footnote w:type="continuationSeparator" w:id="0">
    <w:p w14:paraId="440FB538" w14:textId="77777777" w:rsidR="00986486" w:rsidRDefault="00986486"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75617"/>
    <w:multiLevelType w:val="hybridMultilevel"/>
    <w:tmpl w:val="4008C8D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0EC95958"/>
    <w:multiLevelType w:val="hybridMultilevel"/>
    <w:tmpl w:val="18E21484"/>
    <w:lvl w:ilvl="0" w:tplc="32925936">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
    <w:nsid w:val="32B343CF"/>
    <w:multiLevelType w:val="hybridMultilevel"/>
    <w:tmpl w:val="5568058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nsid w:val="3D7F7E55"/>
    <w:multiLevelType w:val="hybridMultilevel"/>
    <w:tmpl w:val="B8540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A00240"/>
    <w:multiLevelType w:val="hybridMultilevel"/>
    <w:tmpl w:val="DCCE596E"/>
    <w:lvl w:ilvl="0" w:tplc="3292593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4E6B1D6C"/>
    <w:multiLevelType w:val="hybridMultilevel"/>
    <w:tmpl w:val="FAAE68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6486"/>
    <w:rsid w:val="000056A6"/>
    <w:rsid w:val="000121C8"/>
    <w:rsid w:val="00036355"/>
    <w:rsid w:val="00052C57"/>
    <w:rsid w:val="000B3328"/>
    <w:rsid w:val="000C62D3"/>
    <w:rsid w:val="000E1F93"/>
    <w:rsid w:val="000E3A9C"/>
    <w:rsid w:val="000E4F96"/>
    <w:rsid w:val="000F1DDB"/>
    <w:rsid w:val="00105076"/>
    <w:rsid w:val="00127312"/>
    <w:rsid w:val="001342C0"/>
    <w:rsid w:val="00142F55"/>
    <w:rsid w:val="00173A29"/>
    <w:rsid w:val="001A7E1F"/>
    <w:rsid w:val="001B0AB6"/>
    <w:rsid w:val="001B500E"/>
    <w:rsid w:val="001B5CBD"/>
    <w:rsid w:val="001D06B8"/>
    <w:rsid w:val="001D6BD0"/>
    <w:rsid w:val="001E6B56"/>
    <w:rsid w:val="001F71C0"/>
    <w:rsid w:val="002029F8"/>
    <w:rsid w:val="0023233A"/>
    <w:rsid w:val="00234115"/>
    <w:rsid w:val="002473B8"/>
    <w:rsid w:val="00283767"/>
    <w:rsid w:val="0029720B"/>
    <w:rsid w:val="002D5E85"/>
    <w:rsid w:val="002F79A2"/>
    <w:rsid w:val="0030294F"/>
    <w:rsid w:val="00304B04"/>
    <w:rsid w:val="003110EC"/>
    <w:rsid w:val="0032305C"/>
    <w:rsid w:val="003237EE"/>
    <w:rsid w:val="003402B3"/>
    <w:rsid w:val="00340ADD"/>
    <w:rsid w:val="00376E7B"/>
    <w:rsid w:val="003873C7"/>
    <w:rsid w:val="003C1F83"/>
    <w:rsid w:val="003C56B9"/>
    <w:rsid w:val="003D175F"/>
    <w:rsid w:val="00417AD3"/>
    <w:rsid w:val="00443229"/>
    <w:rsid w:val="004A62FD"/>
    <w:rsid w:val="004B108D"/>
    <w:rsid w:val="004C3FA3"/>
    <w:rsid w:val="004C497A"/>
    <w:rsid w:val="004F0D15"/>
    <w:rsid w:val="00556052"/>
    <w:rsid w:val="00574310"/>
    <w:rsid w:val="005B1C63"/>
    <w:rsid w:val="0062758C"/>
    <w:rsid w:val="00633F90"/>
    <w:rsid w:val="006553D2"/>
    <w:rsid w:val="006728A1"/>
    <w:rsid w:val="0067458C"/>
    <w:rsid w:val="0068633B"/>
    <w:rsid w:val="00697559"/>
    <w:rsid w:val="006975C8"/>
    <w:rsid w:val="006B6BB3"/>
    <w:rsid w:val="006C2F17"/>
    <w:rsid w:val="006E463E"/>
    <w:rsid w:val="007149E7"/>
    <w:rsid w:val="00721A2B"/>
    <w:rsid w:val="00722276"/>
    <w:rsid w:val="007264EE"/>
    <w:rsid w:val="007306BF"/>
    <w:rsid w:val="00747CCE"/>
    <w:rsid w:val="00765F0D"/>
    <w:rsid w:val="00775EB4"/>
    <w:rsid w:val="0078732C"/>
    <w:rsid w:val="00795014"/>
    <w:rsid w:val="0079797F"/>
    <w:rsid w:val="007A77C8"/>
    <w:rsid w:val="0080404C"/>
    <w:rsid w:val="00817E31"/>
    <w:rsid w:val="0089206C"/>
    <w:rsid w:val="008A6E49"/>
    <w:rsid w:val="00930DD4"/>
    <w:rsid w:val="00963CE8"/>
    <w:rsid w:val="00986486"/>
    <w:rsid w:val="009B5934"/>
    <w:rsid w:val="009C25E7"/>
    <w:rsid w:val="009E0CC0"/>
    <w:rsid w:val="009E279F"/>
    <w:rsid w:val="009E51FA"/>
    <w:rsid w:val="00A22C8C"/>
    <w:rsid w:val="00A27C37"/>
    <w:rsid w:val="00A67E06"/>
    <w:rsid w:val="00A73764"/>
    <w:rsid w:val="00A748C0"/>
    <w:rsid w:val="00A77EEE"/>
    <w:rsid w:val="00A876EC"/>
    <w:rsid w:val="00AA0976"/>
    <w:rsid w:val="00AB3040"/>
    <w:rsid w:val="00AB3C18"/>
    <w:rsid w:val="00AD1264"/>
    <w:rsid w:val="00AD7DDD"/>
    <w:rsid w:val="00AE3128"/>
    <w:rsid w:val="00AE627F"/>
    <w:rsid w:val="00B07D8C"/>
    <w:rsid w:val="00B27FEC"/>
    <w:rsid w:val="00B40A09"/>
    <w:rsid w:val="00B436FB"/>
    <w:rsid w:val="00B657B4"/>
    <w:rsid w:val="00B6735A"/>
    <w:rsid w:val="00B86C26"/>
    <w:rsid w:val="00BA6473"/>
    <w:rsid w:val="00BC1FB8"/>
    <w:rsid w:val="00BC7075"/>
    <w:rsid w:val="00BD2713"/>
    <w:rsid w:val="00BE6803"/>
    <w:rsid w:val="00BF0737"/>
    <w:rsid w:val="00C05E48"/>
    <w:rsid w:val="00C420DA"/>
    <w:rsid w:val="00C56E22"/>
    <w:rsid w:val="00CB2F07"/>
    <w:rsid w:val="00CD5FBD"/>
    <w:rsid w:val="00CF08A4"/>
    <w:rsid w:val="00CF78E6"/>
    <w:rsid w:val="00D1469B"/>
    <w:rsid w:val="00D1603D"/>
    <w:rsid w:val="00D31138"/>
    <w:rsid w:val="00D46108"/>
    <w:rsid w:val="00D46796"/>
    <w:rsid w:val="00D51634"/>
    <w:rsid w:val="00D53DD0"/>
    <w:rsid w:val="00DA0D06"/>
    <w:rsid w:val="00DB42AB"/>
    <w:rsid w:val="00DE3622"/>
    <w:rsid w:val="00DE5E7A"/>
    <w:rsid w:val="00DF6399"/>
    <w:rsid w:val="00DF696A"/>
    <w:rsid w:val="00E22C24"/>
    <w:rsid w:val="00E51416"/>
    <w:rsid w:val="00E53FF6"/>
    <w:rsid w:val="00E56507"/>
    <w:rsid w:val="00E56E4B"/>
    <w:rsid w:val="00E57012"/>
    <w:rsid w:val="00E61B8D"/>
    <w:rsid w:val="00ED3974"/>
    <w:rsid w:val="00ED48D8"/>
    <w:rsid w:val="00ED6C57"/>
    <w:rsid w:val="00F3569D"/>
    <w:rsid w:val="00F40A7A"/>
    <w:rsid w:val="00F503C9"/>
    <w:rsid w:val="00F85F43"/>
    <w:rsid w:val="00FB704D"/>
    <w:rsid w:val="00FC1F67"/>
    <w:rsid w:val="00FE1B80"/>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BalloonText">
    <w:name w:val="Balloon Text"/>
    <w:basedOn w:val="Normal"/>
    <w:link w:val="BalloonTextChar"/>
    <w:uiPriority w:val="99"/>
    <w:semiHidden/>
    <w:unhideWhenUsed/>
    <w:rsid w:val="00AA0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976"/>
    <w:rPr>
      <w:rFonts w:ascii="Segoe UI" w:hAnsi="Segoe UI" w:cs="Segoe UI"/>
      <w:sz w:val="18"/>
      <w:szCs w:val="18"/>
    </w:rPr>
  </w:style>
  <w:style w:type="paragraph" w:styleId="PlainText">
    <w:name w:val="Plain Text"/>
    <w:basedOn w:val="Normal"/>
    <w:link w:val="PlainTextChar"/>
    <w:uiPriority w:val="99"/>
    <w:semiHidden/>
    <w:unhideWhenUsed/>
    <w:rsid w:val="00E51416"/>
    <w:rPr>
      <w:rFonts w:ascii="Consolas" w:hAnsi="Consolas"/>
      <w:sz w:val="21"/>
      <w:szCs w:val="21"/>
    </w:rPr>
  </w:style>
  <w:style w:type="character" w:customStyle="1" w:styleId="PlainTextChar">
    <w:name w:val="Plain Text Char"/>
    <w:basedOn w:val="DefaultParagraphFont"/>
    <w:link w:val="PlainText"/>
    <w:uiPriority w:val="99"/>
    <w:semiHidden/>
    <w:rsid w:val="00E51416"/>
    <w:rPr>
      <w:rFonts w:ascii="Consolas" w:hAnsi="Consolas"/>
      <w:sz w:val="21"/>
      <w:szCs w:val="21"/>
    </w:rPr>
  </w:style>
  <w:style w:type="paragraph" w:styleId="BodyText">
    <w:name w:val="Body Text"/>
    <w:basedOn w:val="Normal"/>
    <w:link w:val="BodyTextChar"/>
    <w:uiPriority w:val="99"/>
    <w:semiHidden/>
    <w:unhideWhenUsed/>
    <w:rsid w:val="00E51416"/>
    <w:pPr>
      <w:spacing w:after="120"/>
    </w:pPr>
  </w:style>
  <w:style w:type="character" w:customStyle="1" w:styleId="BodyTextChar">
    <w:name w:val="Body Text Char"/>
    <w:basedOn w:val="DefaultParagraphFont"/>
    <w:link w:val="BodyText"/>
    <w:uiPriority w:val="99"/>
    <w:semiHidden/>
    <w:rsid w:val="00E51416"/>
  </w:style>
  <w:style w:type="character" w:styleId="Hyperlink">
    <w:name w:val="Hyperlink"/>
    <w:basedOn w:val="DefaultParagraphFont"/>
    <w:uiPriority w:val="99"/>
    <w:unhideWhenUsed/>
    <w:rsid w:val="0079797F"/>
    <w:rPr>
      <w:color w:val="0563C1" w:themeColor="hyperlink"/>
      <w:u w:val="single"/>
    </w:rPr>
  </w:style>
  <w:style w:type="paragraph" w:styleId="ListParagraph">
    <w:name w:val="List Paragraph"/>
    <w:basedOn w:val="Normal"/>
    <w:uiPriority w:val="34"/>
    <w:qFormat/>
    <w:rsid w:val="00DE5E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BalloonText">
    <w:name w:val="Balloon Text"/>
    <w:basedOn w:val="Normal"/>
    <w:link w:val="BalloonTextChar"/>
    <w:uiPriority w:val="99"/>
    <w:semiHidden/>
    <w:unhideWhenUsed/>
    <w:rsid w:val="00AA0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976"/>
    <w:rPr>
      <w:rFonts w:ascii="Segoe UI" w:hAnsi="Segoe UI" w:cs="Segoe UI"/>
      <w:sz w:val="18"/>
      <w:szCs w:val="18"/>
    </w:rPr>
  </w:style>
  <w:style w:type="paragraph" w:styleId="PlainText">
    <w:name w:val="Plain Text"/>
    <w:basedOn w:val="Normal"/>
    <w:link w:val="PlainTextChar"/>
    <w:uiPriority w:val="99"/>
    <w:semiHidden/>
    <w:unhideWhenUsed/>
    <w:rsid w:val="00E51416"/>
    <w:rPr>
      <w:rFonts w:ascii="Consolas" w:hAnsi="Consolas"/>
      <w:sz w:val="21"/>
      <w:szCs w:val="21"/>
    </w:rPr>
  </w:style>
  <w:style w:type="character" w:customStyle="1" w:styleId="PlainTextChar">
    <w:name w:val="Plain Text Char"/>
    <w:basedOn w:val="DefaultParagraphFont"/>
    <w:link w:val="PlainText"/>
    <w:uiPriority w:val="99"/>
    <w:semiHidden/>
    <w:rsid w:val="00E51416"/>
    <w:rPr>
      <w:rFonts w:ascii="Consolas" w:hAnsi="Consolas"/>
      <w:sz w:val="21"/>
      <w:szCs w:val="21"/>
    </w:rPr>
  </w:style>
  <w:style w:type="paragraph" w:styleId="BodyText">
    <w:name w:val="Body Text"/>
    <w:basedOn w:val="Normal"/>
    <w:link w:val="BodyTextChar"/>
    <w:uiPriority w:val="99"/>
    <w:semiHidden/>
    <w:unhideWhenUsed/>
    <w:rsid w:val="00E51416"/>
    <w:pPr>
      <w:spacing w:after="120"/>
    </w:pPr>
  </w:style>
  <w:style w:type="character" w:customStyle="1" w:styleId="BodyTextChar">
    <w:name w:val="Body Text Char"/>
    <w:basedOn w:val="DefaultParagraphFont"/>
    <w:link w:val="BodyText"/>
    <w:uiPriority w:val="99"/>
    <w:semiHidden/>
    <w:rsid w:val="00E51416"/>
  </w:style>
  <w:style w:type="character" w:styleId="Hyperlink">
    <w:name w:val="Hyperlink"/>
    <w:basedOn w:val="DefaultParagraphFont"/>
    <w:uiPriority w:val="99"/>
    <w:unhideWhenUsed/>
    <w:rsid w:val="0079797F"/>
    <w:rPr>
      <w:color w:val="0563C1" w:themeColor="hyperlink"/>
      <w:u w:val="single"/>
    </w:rPr>
  </w:style>
  <w:style w:type="paragraph" w:styleId="ListParagraph">
    <w:name w:val="List Paragraph"/>
    <w:basedOn w:val="Normal"/>
    <w:uiPriority w:val="34"/>
    <w:qFormat/>
    <w:rsid w:val="00DE5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60455">
      <w:bodyDiv w:val="1"/>
      <w:marLeft w:val="0"/>
      <w:marRight w:val="0"/>
      <w:marTop w:val="0"/>
      <w:marBottom w:val="0"/>
      <w:divBdr>
        <w:top w:val="none" w:sz="0" w:space="0" w:color="auto"/>
        <w:left w:val="none" w:sz="0" w:space="0" w:color="auto"/>
        <w:bottom w:val="none" w:sz="0" w:space="0" w:color="auto"/>
        <w:right w:val="none" w:sz="0" w:space="0" w:color="auto"/>
      </w:divBdr>
    </w:div>
    <w:div w:id="81818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OLD_Forms/R018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1DA689C0-BA6C-45E2-9850-0B20DB9AADD4}"/>
</file>

<file path=customXml/itemProps2.xml><?xml version="1.0" encoding="utf-8"?>
<ds:datastoreItem xmlns:ds="http://schemas.openxmlformats.org/officeDocument/2006/customXml" ds:itemID="{C8C18E81-9806-4556-ADC8-7C54B592E917}"/>
</file>

<file path=customXml/itemProps3.xml><?xml version="1.0" encoding="utf-8"?>
<ds:datastoreItem xmlns:ds="http://schemas.openxmlformats.org/officeDocument/2006/customXml" ds:itemID="{9EA4FD61-CE64-4B47-96E1-A3CF790BE4DC}"/>
</file>

<file path=docProps/app.xml><?xml version="1.0" encoding="utf-8"?>
<Properties xmlns="http://schemas.openxmlformats.org/officeDocument/2006/extended-properties" xmlns:vt="http://schemas.openxmlformats.org/officeDocument/2006/docPropsVTypes">
  <Template>Normal.dotm</Template>
  <TotalTime>54</TotalTime>
  <Pages>2</Pages>
  <Words>519</Words>
  <Characters>2959</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R018</dc:title>
  <dc:creator/>
  <cp:lastModifiedBy>WARSON Heidi (EMPL-EXT)</cp:lastModifiedBy>
  <cp:revision>17</cp:revision>
  <dcterms:created xsi:type="dcterms:W3CDTF">2017-04-28T10:41:00Z</dcterms:created>
  <dcterms:modified xsi:type="dcterms:W3CDTF">2017-12-15T14:06:00Z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