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585" w:rsidRPr="00085CDA" w:rsidRDefault="00073585" w:rsidP="00085CDA">
      <w:pPr>
        <w:spacing w:after="0" w:line="240" w:lineRule="auto"/>
        <w:jc w:val="center"/>
        <w:outlineLvl w:val="1"/>
        <w:rPr>
          <w:b/>
        </w:rPr>
      </w:pPr>
      <w:bookmarkStart w:id="0" w:name="_GoBack"/>
      <w:bookmarkEnd w:id="0"/>
      <w:r w:rsidRPr="00085CDA">
        <w:rPr>
          <w:b/>
        </w:rPr>
        <w:t>SED R0</w:t>
      </w:r>
      <w:r w:rsidR="00025232">
        <w:rPr>
          <w:b/>
        </w:rPr>
        <w:t>1</w:t>
      </w:r>
      <w:r w:rsidR="008948A6" w:rsidRPr="00085CDA">
        <w:rPr>
          <w:b/>
        </w:rPr>
        <w:t>0</w:t>
      </w:r>
      <w:r w:rsidRPr="00085CDA">
        <w:rPr>
          <w:b/>
        </w:rPr>
        <w:t xml:space="preserve">: ‘Request for </w:t>
      </w:r>
      <w:r w:rsidR="008948A6" w:rsidRPr="00085CDA">
        <w:rPr>
          <w:b/>
        </w:rPr>
        <w:t xml:space="preserve">reimbursement of </w:t>
      </w:r>
      <w:r w:rsidR="00025232">
        <w:rPr>
          <w:b/>
        </w:rPr>
        <w:t>contributions provisionally paid</w:t>
      </w:r>
      <w:r w:rsidRPr="00085CDA">
        <w:rPr>
          <w:b/>
        </w:rPr>
        <w:t>’</w:t>
      </w:r>
    </w:p>
    <w:p w:rsidR="00164E2B" w:rsidRPr="00085CDA" w:rsidRDefault="00164E2B" w:rsidP="00085CDA">
      <w:pPr>
        <w:spacing w:after="0" w:line="240" w:lineRule="auto"/>
        <w:jc w:val="center"/>
        <w:outlineLvl w:val="1"/>
        <w:rPr>
          <w:b/>
        </w:rPr>
      </w:pPr>
    </w:p>
    <w:p w:rsidR="00FE2601" w:rsidRPr="00085CDA" w:rsidRDefault="00FE2601" w:rsidP="00085CDA">
      <w:pPr>
        <w:spacing w:after="120"/>
        <w:jc w:val="both"/>
        <w:rPr>
          <w:rFonts w:asciiTheme="minorHAnsi" w:eastAsiaTheme="minorHAnsi" w:hAnsiTheme="minorHAnsi" w:cstheme="minorBidi"/>
        </w:rPr>
      </w:pPr>
      <w:r w:rsidRPr="00085CDA">
        <w:rPr>
          <w:rFonts w:asciiTheme="minorHAnsi" w:eastAsiaTheme="minorHAnsi" w:hAnsiTheme="minorHAnsi" w:cstheme="minorBidi"/>
        </w:rPr>
        <w:t>This SED starts the Business Use Case R_BUC_0</w:t>
      </w:r>
      <w:r w:rsidR="00025232">
        <w:rPr>
          <w:rFonts w:asciiTheme="minorHAnsi" w:eastAsiaTheme="minorHAnsi" w:hAnsiTheme="minorHAnsi" w:cstheme="minorBidi"/>
        </w:rPr>
        <w:t>4</w:t>
      </w:r>
      <w:r w:rsidR="008948A6" w:rsidRPr="00085CDA">
        <w:rPr>
          <w:rFonts w:asciiTheme="minorHAnsi" w:eastAsiaTheme="minorHAnsi" w:hAnsiTheme="minorHAnsi" w:cstheme="minorBidi"/>
        </w:rPr>
        <w:t xml:space="preserve">. </w:t>
      </w:r>
      <w:r w:rsidR="00841027" w:rsidRPr="00085CDA">
        <w:rPr>
          <w:rFonts w:asciiTheme="minorHAnsi" w:eastAsiaTheme="minorHAnsi" w:hAnsiTheme="minorHAnsi" w:cstheme="minorBidi"/>
        </w:rPr>
        <w:t xml:space="preserve">The Case Owner uses it to </w:t>
      </w:r>
      <w:r w:rsidR="008948A6" w:rsidRPr="00085CDA">
        <w:rPr>
          <w:rFonts w:asciiTheme="minorHAnsi" w:eastAsiaTheme="minorHAnsi" w:hAnsiTheme="minorHAnsi" w:cstheme="minorBidi"/>
        </w:rPr>
        <w:t xml:space="preserve">request reimbursement of </w:t>
      </w:r>
      <w:r w:rsidR="00025232">
        <w:rPr>
          <w:rFonts w:asciiTheme="minorHAnsi" w:eastAsiaTheme="minorHAnsi" w:hAnsiTheme="minorHAnsi" w:cstheme="minorBidi"/>
        </w:rPr>
        <w:t>contributions provisionally pa</w:t>
      </w:r>
      <w:r w:rsidR="008948A6" w:rsidRPr="00085CDA">
        <w:rPr>
          <w:rFonts w:asciiTheme="minorHAnsi" w:eastAsiaTheme="minorHAnsi" w:hAnsiTheme="minorHAnsi" w:cstheme="minorBidi"/>
        </w:rPr>
        <w:t>id.</w:t>
      </w:r>
    </w:p>
    <w:p w:rsidR="00FE2601" w:rsidRPr="00085CDA" w:rsidRDefault="00FE2601" w:rsidP="00085CDA">
      <w:pPr>
        <w:spacing w:after="120"/>
        <w:jc w:val="both"/>
        <w:rPr>
          <w:rFonts w:asciiTheme="minorHAnsi" w:eastAsiaTheme="minorHAnsi" w:hAnsiTheme="minorHAnsi" w:cstheme="minorBidi"/>
        </w:rPr>
      </w:pPr>
      <w:r w:rsidRPr="00085CDA">
        <w:rPr>
          <w:rFonts w:asciiTheme="minorHAnsi" w:eastAsiaTheme="minorHAnsi" w:hAnsiTheme="minorHAnsi" w:cstheme="minorBidi"/>
        </w:rPr>
        <w:t xml:space="preserve">In every case, you need to provide information on </w:t>
      </w:r>
      <w:r w:rsidR="000347F2">
        <w:rPr>
          <w:rFonts w:cs="Calibri"/>
        </w:rPr>
        <w:t>w</w:t>
      </w:r>
      <w:r w:rsidR="000347F2" w:rsidRPr="003769B9">
        <w:rPr>
          <w:rFonts w:cs="Calibri"/>
        </w:rPr>
        <w:t xml:space="preserve">ho </w:t>
      </w:r>
      <w:r w:rsidR="00025232" w:rsidRPr="003769B9">
        <w:rPr>
          <w:rFonts w:cs="Calibri"/>
        </w:rPr>
        <w:t>it concerns</w:t>
      </w:r>
      <w:r w:rsidR="008948A6" w:rsidRPr="00085CDA">
        <w:rPr>
          <w:rFonts w:asciiTheme="minorHAnsi" w:eastAsiaTheme="minorHAnsi" w:hAnsiTheme="minorHAnsi" w:cstheme="minorBidi"/>
        </w:rPr>
        <w:t xml:space="preserve">, Decision on competent institution, the </w:t>
      </w:r>
      <w:r w:rsidR="00025232">
        <w:rPr>
          <w:rFonts w:asciiTheme="minorHAnsi" w:eastAsiaTheme="minorHAnsi" w:hAnsiTheme="minorHAnsi" w:cstheme="minorBidi"/>
        </w:rPr>
        <w:t>contributions details</w:t>
      </w:r>
      <w:r w:rsidR="008948A6" w:rsidRPr="00085CDA">
        <w:rPr>
          <w:rFonts w:asciiTheme="minorHAnsi" w:eastAsiaTheme="minorHAnsi" w:hAnsiTheme="minorHAnsi" w:cstheme="minorBidi"/>
        </w:rPr>
        <w:t xml:space="preserve">, and Bank details </w:t>
      </w:r>
      <w:r w:rsidR="000347F2">
        <w:rPr>
          <w:rFonts w:asciiTheme="minorHAnsi" w:eastAsiaTheme="minorHAnsi" w:hAnsiTheme="minorHAnsi" w:cstheme="minorBidi"/>
        </w:rPr>
        <w:t>of</w:t>
      </w:r>
      <w:r w:rsidR="000347F2" w:rsidRPr="00085CDA">
        <w:rPr>
          <w:rFonts w:asciiTheme="minorHAnsi" w:eastAsiaTheme="minorHAnsi" w:hAnsiTheme="minorHAnsi" w:cstheme="minorBidi"/>
        </w:rPr>
        <w:t xml:space="preserve"> </w:t>
      </w:r>
      <w:r w:rsidR="008948A6" w:rsidRPr="00085CDA">
        <w:rPr>
          <w:rFonts w:asciiTheme="minorHAnsi" w:eastAsiaTheme="minorHAnsi" w:hAnsiTheme="minorHAnsi" w:cstheme="minorBidi"/>
        </w:rPr>
        <w:t>your institution to which the money from the off-set should be transferred.</w:t>
      </w:r>
      <w:r w:rsidRPr="00085CDA">
        <w:rPr>
          <w:rFonts w:asciiTheme="minorHAnsi" w:eastAsiaTheme="minorHAnsi" w:hAnsiTheme="minorHAnsi" w:cstheme="minorBidi"/>
        </w:rPr>
        <w:t xml:space="preserve"> </w:t>
      </w:r>
    </w:p>
    <w:p w:rsidR="00025232" w:rsidRPr="003769B9" w:rsidRDefault="00025232" w:rsidP="00025232">
      <w:pPr>
        <w:jc w:val="both"/>
        <w:rPr>
          <w:rFonts w:cs="Calibri"/>
        </w:rPr>
      </w:pPr>
      <w:r w:rsidRPr="003769B9">
        <w:rPr>
          <w:rFonts w:cs="Calibri"/>
        </w:rPr>
        <w:t xml:space="preserve">Depending on whether you indicate that the SED </w:t>
      </w:r>
      <w:r w:rsidRPr="003769B9">
        <w:rPr>
          <w:rFonts w:cs="Calibri"/>
          <w:u w:val="single"/>
        </w:rPr>
        <w:t>concerns</w:t>
      </w:r>
      <w:r w:rsidRPr="003769B9">
        <w:rPr>
          <w:rFonts w:cs="Calibri"/>
        </w:rPr>
        <w:t xml:space="preserve"> a person or an employer under '</w:t>
      </w:r>
      <w:r w:rsidRPr="00FF0FDE">
        <w:rPr>
          <w:rFonts w:cs="Calibri"/>
          <w:i/>
        </w:rPr>
        <w:t>Concerns</w:t>
      </w:r>
      <w:r w:rsidRPr="003769B9">
        <w:rPr>
          <w:rFonts w:cs="Calibri"/>
        </w:rPr>
        <w:t>', the relevant section '</w:t>
      </w:r>
      <w:r w:rsidRPr="00FF0FDE">
        <w:rPr>
          <w:rFonts w:cs="Calibri"/>
          <w:i/>
        </w:rPr>
        <w:t>Person</w:t>
      </w:r>
      <w:r w:rsidRPr="003769B9">
        <w:rPr>
          <w:rFonts w:cs="Calibri"/>
        </w:rPr>
        <w:t>' or '</w:t>
      </w:r>
      <w:r w:rsidRPr="00FF0FDE">
        <w:rPr>
          <w:rFonts w:cs="Calibri"/>
          <w:i/>
        </w:rPr>
        <w:t>Employer</w:t>
      </w:r>
      <w:r w:rsidRPr="003769B9">
        <w:rPr>
          <w:rFonts w:cs="Calibri"/>
        </w:rPr>
        <w:t>' also becomes mandatory. When it concerns an Employer, it is optional to include details on related persons, relevant for this Employer. Please note that nationality in the section ‘</w:t>
      </w:r>
      <w:r w:rsidRPr="00FF0FDE">
        <w:rPr>
          <w:rFonts w:cs="Calibri"/>
          <w:i/>
        </w:rPr>
        <w:t>Person</w:t>
      </w:r>
      <w:r w:rsidRPr="003769B9">
        <w:rPr>
          <w:rFonts w:cs="Calibri"/>
        </w:rPr>
        <w:t xml:space="preserve">’ can be repeated if the person has dual nationality.  </w:t>
      </w:r>
    </w:p>
    <w:p w:rsidR="008948A6" w:rsidRPr="00085CDA" w:rsidRDefault="008948A6" w:rsidP="00085CDA">
      <w:pPr>
        <w:spacing w:after="120"/>
        <w:jc w:val="both"/>
        <w:rPr>
          <w:rFonts w:asciiTheme="minorHAnsi" w:eastAsiaTheme="minorHAnsi" w:hAnsiTheme="minorHAnsi" w:cstheme="minorBidi"/>
        </w:rPr>
      </w:pPr>
      <w:r w:rsidRPr="00085CDA">
        <w:rPr>
          <w:rFonts w:asciiTheme="minorHAnsi" w:eastAsiaTheme="minorHAnsi" w:hAnsiTheme="minorHAnsi" w:cstheme="minorBidi"/>
        </w:rPr>
        <w:t xml:space="preserve">The </w:t>
      </w:r>
      <w:r w:rsidRPr="00FF0FDE">
        <w:rPr>
          <w:rFonts w:asciiTheme="minorHAnsi" w:eastAsiaTheme="minorHAnsi" w:hAnsiTheme="minorHAnsi" w:cstheme="minorBidi"/>
          <w:i/>
        </w:rPr>
        <w:t>'Date by which this request must be made</w:t>
      </w:r>
      <w:r w:rsidRPr="00085CDA">
        <w:rPr>
          <w:rFonts w:asciiTheme="minorHAnsi" w:eastAsiaTheme="minorHAnsi" w:hAnsiTheme="minorHAnsi" w:cstheme="minorBidi"/>
        </w:rPr>
        <w:t>' in the section '</w:t>
      </w:r>
      <w:r w:rsidRPr="00FF0FDE">
        <w:rPr>
          <w:rFonts w:asciiTheme="minorHAnsi" w:eastAsiaTheme="minorHAnsi" w:hAnsiTheme="minorHAnsi" w:cstheme="minorBidi"/>
          <w:i/>
        </w:rPr>
        <w:t>Decision on competent institution</w:t>
      </w:r>
      <w:r w:rsidRPr="00085CDA">
        <w:rPr>
          <w:rFonts w:asciiTheme="minorHAnsi" w:eastAsiaTheme="minorHAnsi" w:hAnsiTheme="minorHAnsi" w:cstheme="minorBidi"/>
        </w:rPr>
        <w:t xml:space="preserve">' is the end of the deadline for your request.  You have 3 months from the date of the decision on competence in which to send your request. This date is included in this SED for you to check whether your request for reimbursement is within time.  </w:t>
      </w:r>
    </w:p>
    <w:p w:rsidR="008948A6" w:rsidRPr="00085CDA" w:rsidRDefault="008948A6" w:rsidP="00085CDA">
      <w:pPr>
        <w:spacing w:after="120"/>
        <w:jc w:val="both"/>
        <w:rPr>
          <w:rFonts w:asciiTheme="minorHAnsi" w:eastAsiaTheme="minorHAnsi" w:hAnsiTheme="minorHAnsi" w:cstheme="minorBidi"/>
        </w:rPr>
      </w:pPr>
      <w:r w:rsidRPr="00085CDA">
        <w:rPr>
          <w:rFonts w:asciiTheme="minorHAnsi" w:eastAsiaTheme="minorHAnsi" w:hAnsiTheme="minorHAnsi" w:cstheme="minorBidi"/>
        </w:rPr>
        <w:t xml:space="preserve">If there is more than one </w:t>
      </w:r>
      <w:r w:rsidR="00025232">
        <w:rPr>
          <w:rFonts w:asciiTheme="minorHAnsi" w:eastAsiaTheme="minorHAnsi" w:hAnsiTheme="minorHAnsi" w:cstheme="minorBidi"/>
        </w:rPr>
        <w:t>type of contribution, you can repeat the section</w:t>
      </w:r>
      <w:r w:rsidRPr="00085CDA">
        <w:rPr>
          <w:rFonts w:asciiTheme="minorHAnsi" w:eastAsiaTheme="minorHAnsi" w:hAnsiTheme="minorHAnsi" w:cstheme="minorBidi"/>
        </w:rPr>
        <w:t>.</w:t>
      </w:r>
      <w:r w:rsidR="00025232">
        <w:rPr>
          <w:rFonts w:asciiTheme="minorHAnsi" w:eastAsiaTheme="minorHAnsi" w:hAnsiTheme="minorHAnsi" w:cstheme="minorBidi"/>
        </w:rPr>
        <w:t xml:space="preserve"> You can provide mo</w:t>
      </w:r>
      <w:r w:rsidR="00FF0FDE">
        <w:rPr>
          <w:rFonts w:asciiTheme="minorHAnsi" w:eastAsiaTheme="minorHAnsi" w:hAnsiTheme="minorHAnsi" w:cstheme="minorBidi"/>
        </w:rPr>
        <w:t>re detailed information in the '</w:t>
      </w:r>
      <w:r w:rsidR="00FF0FDE" w:rsidRPr="00FF0FDE">
        <w:rPr>
          <w:rFonts w:asciiTheme="minorHAnsi" w:eastAsiaTheme="minorHAnsi" w:hAnsiTheme="minorHAnsi" w:cstheme="minorBidi"/>
          <w:i/>
        </w:rPr>
        <w:t>C</w:t>
      </w:r>
      <w:r w:rsidR="00025232" w:rsidRPr="00FF0FDE">
        <w:rPr>
          <w:rFonts w:asciiTheme="minorHAnsi" w:eastAsiaTheme="minorHAnsi" w:hAnsiTheme="minorHAnsi" w:cstheme="minorBidi"/>
          <w:i/>
        </w:rPr>
        <w:t>ontribution amount</w:t>
      </w:r>
      <w:r w:rsidR="00FF0FDE">
        <w:rPr>
          <w:rFonts w:asciiTheme="minorHAnsi" w:eastAsiaTheme="minorHAnsi" w:hAnsiTheme="minorHAnsi" w:cstheme="minorBidi"/>
        </w:rPr>
        <w:t xml:space="preserve">' </w:t>
      </w:r>
      <w:r w:rsidR="00025232">
        <w:rPr>
          <w:rFonts w:asciiTheme="minorHAnsi" w:eastAsiaTheme="minorHAnsi" w:hAnsiTheme="minorHAnsi" w:cstheme="minorBidi"/>
        </w:rPr>
        <w:t>subsection about your social security contributions that you will collect for the person.</w:t>
      </w:r>
    </w:p>
    <w:p w:rsidR="00FE2601" w:rsidRPr="00085CDA" w:rsidRDefault="00FE2601" w:rsidP="00085CDA">
      <w:pPr>
        <w:spacing w:after="120"/>
        <w:jc w:val="both"/>
        <w:rPr>
          <w:rFonts w:asciiTheme="minorHAnsi" w:eastAsiaTheme="minorHAnsi" w:hAnsiTheme="minorHAnsi" w:cstheme="minorBidi"/>
        </w:rPr>
      </w:pPr>
      <w:r w:rsidRPr="00085CDA">
        <w:rPr>
          <w:rFonts w:asciiTheme="minorHAnsi" w:eastAsiaTheme="minorHAnsi" w:hAnsiTheme="minorHAnsi" w:cstheme="minorBidi"/>
        </w:rPr>
        <w:t xml:space="preserve">Optionally, the </w:t>
      </w:r>
      <w:r w:rsidRPr="00FE1616">
        <w:rPr>
          <w:rFonts w:asciiTheme="minorHAnsi" w:eastAsiaTheme="minorHAnsi" w:hAnsiTheme="minorHAnsi" w:cstheme="minorBidi"/>
        </w:rPr>
        <w:t>Local Case Number</w:t>
      </w:r>
      <w:r w:rsidRPr="00085CDA">
        <w:rPr>
          <w:rFonts w:asciiTheme="minorHAnsi" w:eastAsiaTheme="minorHAnsi" w:hAnsiTheme="minorHAnsi" w:cstheme="minorBidi"/>
        </w:rPr>
        <w:t xml:space="preserve"> can be used to link the case with one or more corresponding local cases for a Country and/or the specific Institution. This way a connection can be made between the corresponding local cases involved, which may be helpful when processing the case.</w:t>
      </w:r>
    </w:p>
    <w:p w:rsidR="00FE2601" w:rsidRPr="00085CDA" w:rsidRDefault="00FE2601" w:rsidP="00085CDA">
      <w:pPr>
        <w:spacing w:after="120"/>
        <w:jc w:val="both"/>
        <w:rPr>
          <w:rFonts w:asciiTheme="minorHAnsi" w:eastAsiaTheme="minorHAnsi" w:hAnsiTheme="minorHAnsi" w:cstheme="minorBidi"/>
        </w:rPr>
      </w:pPr>
      <w:r w:rsidRPr="00085CDA">
        <w:rPr>
          <w:rFonts w:asciiTheme="minorHAnsi" w:eastAsiaTheme="minorHAnsi" w:hAnsiTheme="minorHAnsi" w:cstheme="minorBidi"/>
        </w:rPr>
        <w:t>It is pos</w:t>
      </w:r>
      <w:r w:rsidR="008948A6" w:rsidRPr="00085CDA">
        <w:rPr>
          <w:rFonts w:asciiTheme="minorHAnsi" w:eastAsiaTheme="minorHAnsi" w:hAnsiTheme="minorHAnsi" w:cstheme="minorBidi"/>
        </w:rPr>
        <w:t>sible to add attachments to R0</w:t>
      </w:r>
      <w:r w:rsidR="00861AED">
        <w:rPr>
          <w:rFonts w:asciiTheme="minorHAnsi" w:eastAsiaTheme="minorHAnsi" w:hAnsiTheme="minorHAnsi" w:cstheme="minorBidi"/>
        </w:rPr>
        <w:t>10</w:t>
      </w:r>
      <w:r w:rsidRPr="00085CDA">
        <w:rPr>
          <w:rFonts w:asciiTheme="minorHAnsi" w:eastAsiaTheme="minorHAnsi" w:hAnsiTheme="minorHAnsi" w:cstheme="minorBidi"/>
        </w:rPr>
        <w:t>.</w:t>
      </w:r>
    </w:p>
    <w:p w:rsidR="00FE2601" w:rsidRPr="00085CDA" w:rsidRDefault="00FE2601" w:rsidP="00085CDA">
      <w:pPr>
        <w:spacing w:after="120"/>
        <w:jc w:val="both"/>
        <w:rPr>
          <w:rFonts w:asciiTheme="minorHAnsi" w:eastAsiaTheme="minorHAnsi" w:hAnsiTheme="minorHAnsi" w:cstheme="minorBidi"/>
        </w:rPr>
      </w:pPr>
      <w:r w:rsidRPr="00085CDA">
        <w:rPr>
          <w:rFonts w:asciiTheme="minorHAnsi" w:eastAsiaTheme="minorHAnsi" w:hAnsiTheme="minorHAnsi" w:cstheme="minorBidi"/>
        </w:rPr>
        <w:t>In order to see the content and explanatory notes of the SED R0</w:t>
      </w:r>
      <w:r w:rsidR="00861AED">
        <w:rPr>
          <w:rFonts w:asciiTheme="minorHAnsi" w:eastAsiaTheme="minorHAnsi" w:hAnsiTheme="minorHAnsi" w:cstheme="minorBidi"/>
        </w:rPr>
        <w:t>10</w:t>
      </w:r>
      <w:r w:rsidRPr="00085CDA">
        <w:rPr>
          <w:rFonts w:asciiTheme="minorHAnsi" w:eastAsiaTheme="minorHAnsi" w:hAnsiTheme="minorHAnsi" w:cstheme="minorBidi"/>
        </w:rPr>
        <w:t xml:space="preserve"> please click </w:t>
      </w:r>
      <w:hyperlink r:id="rId6" w:history="1">
        <w:r w:rsidRPr="00F42435">
          <w:rPr>
            <w:rStyle w:val="Hyperlink"/>
            <w:rFonts w:asciiTheme="minorHAnsi" w:eastAsiaTheme="minorHAnsi" w:hAnsiTheme="minorHAnsi" w:cstheme="minorBidi"/>
          </w:rPr>
          <w:t>here.</w:t>
        </w:r>
      </w:hyperlink>
    </w:p>
    <w:sectPr w:rsidR="00FE2601" w:rsidRPr="00085C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B91"/>
    <w:multiLevelType w:val="hybridMultilevel"/>
    <w:tmpl w:val="A56A580A"/>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1">
      <w:start w:val="1"/>
      <w:numFmt w:val="bullet"/>
      <w:lvlText w:val=""/>
      <w:lvlJc w:val="left"/>
      <w:pPr>
        <w:tabs>
          <w:tab w:val="num" w:pos="2520"/>
        </w:tabs>
        <w:ind w:left="2520" w:hanging="360"/>
      </w:pPr>
      <w:rPr>
        <w:rFonts w:ascii="Symbol" w:hAnsi="Symbol"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
    <w:nsid w:val="0E2C529B"/>
    <w:multiLevelType w:val="hybridMultilevel"/>
    <w:tmpl w:val="19D6AF56"/>
    <w:lvl w:ilvl="0" w:tplc="32925936">
      <w:start w:val="1"/>
      <w:numFmt w:val="bullet"/>
      <w:lvlText w:val=""/>
      <w:lvlJc w:val="left"/>
      <w:pPr>
        <w:tabs>
          <w:tab w:val="num" w:pos="1080"/>
        </w:tabs>
        <w:ind w:left="1080" w:hanging="360"/>
      </w:pPr>
      <w:rPr>
        <w:rFonts w:ascii="Symbol" w:hAnsi="Symbol" w:hint="default"/>
      </w:rPr>
    </w:lvl>
    <w:lvl w:ilvl="1" w:tplc="04150001">
      <w:start w:val="1"/>
      <w:numFmt w:val="bullet"/>
      <w:lvlText w:val=""/>
      <w:lvlJc w:val="left"/>
      <w:pPr>
        <w:tabs>
          <w:tab w:val="num" w:pos="1800"/>
        </w:tabs>
        <w:ind w:left="180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
    <w:nsid w:val="4A526C3C"/>
    <w:multiLevelType w:val="hybridMultilevel"/>
    <w:tmpl w:val="85987F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691D565A"/>
    <w:multiLevelType w:val="hybridMultilevel"/>
    <w:tmpl w:val="E166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D8C25AF"/>
    <w:multiLevelType w:val="hybridMultilevel"/>
    <w:tmpl w:val="52EC95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na Ulyatt">
    <w15:presenceInfo w15:providerId="None" w15:userId="Donna Ulyatt"/>
  </w15:person>
  <w15:person w15:author="Rossmanith Xavier BSV">
    <w15:presenceInfo w15:providerId="None" w15:userId="Rossmanith Xavier BS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73585"/>
    <w:rsid w:val="00025232"/>
    <w:rsid w:val="000347F2"/>
    <w:rsid w:val="00052E0A"/>
    <w:rsid w:val="00073585"/>
    <w:rsid w:val="00085CDA"/>
    <w:rsid w:val="00164E2B"/>
    <w:rsid w:val="001B3BEF"/>
    <w:rsid w:val="00251C78"/>
    <w:rsid w:val="00592268"/>
    <w:rsid w:val="006E7ABB"/>
    <w:rsid w:val="006F2802"/>
    <w:rsid w:val="00841027"/>
    <w:rsid w:val="00861AED"/>
    <w:rsid w:val="00882311"/>
    <w:rsid w:val="008948A6"/>
    <w:rsid w:val="00932AAF"/>
    <w:rsid w:val="00A20D61"/>
    <w:rsid w:val="00B16E58"/>
    <w:rsid w:val="00BF69F2"/>
    <w:rsid w:val="00C5670D"/>
    <w:rsid w:val="00C75A00"/>
    <w:rsid w:val="00D112F1"/>
    <w:rsid w:val="00F31BE8"/>
    <w:rsid w:val="00F405A9"/>
    <w:rsid w:val="00F42435"/>
    <w:rsid w:val="00FA2808"/>
    <w:rsid w:val="00FE1616"/>
    <w:rsid w:val="00FE2601"/>
    <w:rsid w:val="00FF0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164E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4E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4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073585"/>
    <w:pPr>
      <w:spacing w:after="0" w:line="240" w:lineRule="auto"/>
      <w:jc w:val="both"/>
    </w:pPr>
    <w:rPr>
      <w:rFonts w:ascii="Times New Roman" w:eastAsia="Times New Roman" w:hAnsi="Times New Roman"/>
      <w:sz w:val="24"/>
      <w:szCs w:val="24"/>
      <w:lang w:eastAsia="de-AT"/>
    </w:rPr>
  </w:style>
  <w:style w:type="character" w:customStyle="1" w:styleId="BodyText2Char">
    <w:name w:val="Body Text 2 Char"/>
    <w:basedOn w:val="DefaultParagraphFont"/>
    <w:link w:val="BodyText2"/>
    <w:uiPriority w:val="99"/>
    <w:rsid w:val="00073585"/>
    <w:rPr>
      <w:rFonts w:ascii="Times New Roman" w:eastAsia="Times New Roman" w:hAnsi="Times New Roman"/>
      <w:sz w:val="24"/>
      <w:szCs w:val="24"/>
      <w:lang w:eastAsia="de-AT"/>
    </w:rPr>
  </w:style>
  <w:style w:type="paragraph" w:styleId="BodyTextIndent">
    <w:name w:val="Body Text Indent"/>
    <w:basedOn w:val="Normal"/>
    <w:link w:val="BodyTextIndentChar"/>
    <w:uiPriority w:val="99"/>
    <w:rsid w:val="00073585"/>
    <w:pPr>
      <w:tabs>
        <w:tab w:val="left" w:pos="720"/>
      </w:tabs>
      <w:spacing w:after="0" w:line="240" w:lineRule="auto"/>
      <w:ind w:left="720"/>
      <w:jc w:val="both"/>
    </w:pPr>
    <w:rPr>
      <w:rFonts w:ascii="Times New Roman" w:eastAsia="Times New Roman" w:hAnsi="Times New Roman"/>
      <w:sz w:val="24"/>
      <w:szCs w:val="24"/>
      <w:lang w:eastAsia="en-GB"/>
    </w:rPr>
  </w:style>
  <w:style w:type="character" w:customStyle="1" w:styleId="BodyTextIndentChar">
    <w:name w:val="Body Text Indent Char"/>
    <w:basedOn w:val="DefaultParagraphFont"/>
    <w:link w:val="BodyTextIndent"/>
    <w:uiPriority w:val="99"/>
    <w:rsid w:val="00073585"/>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164E2B"/>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164E2B"/>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164E2B"/>
    <w:rPr>
      <w:rFonts w:asciiTheme="majorHAnsi" w:eastAsiaTheme="majorEastAsia" w:hAnsiTheme="majorHAnsi" w:cstheme="majorBidi"/>
      <w:b/>
      <w:bCs/>
      <w:color w:val="4F81BD" w:themeColor="accent1"/>
      <w:sz w:val="22"/>
      <w:szCs w:val="22"/>
      <w:lang w:eastAsia="en-US"/>
    </w:rPr>
  </w:style>
  <w:style w:type="character" w:styleId="Hyperlink">
    <w:name w:val="Hyperlink"/>
    <w:basedOn w:val="DefaultParagraphFont"/>
    <w:uiPriority w:val="99"/>
    <w:unhideWhenUsed/>
    <w:rsid w:val="00FE2601"/>
    <w:rPr>
      <w:color w:val="0000FF" w:themeColor="hyperlink"/>
      <w:u w:val="single"/>
    </w:rPr>
  </w:style>
  <w:style w:type="paragraph" w:styleId="ListParagraph">
    <w:name w:val="List Paragraph"/>
    <w:basedOn w:val="Normal"/>
    <w:uiPriority w:val="34"/>
    <w:qFormat/>
    <w:rsid w:val="00FE2601"/>
    <w:pPr>
      <w:ind w:left="720"/>
      <w:contextualSpacing/>
    </w:pPr>
  </w:style>
  <w:style w:type="paragraph" w:styleId="BalloonText">
    <w:name w:val="Balloon Text"/>
    <w:basedOn w:val="Normal"/>
    <w:link w:val="BalloonTextChar"/>
    <w:uiPriority w:val="99"/>
    <w:semiHidden/>
    <w:unhideWhenUsed/>
    <w:rsid w:val="00F31B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BE8"/>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164E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4E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4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073585"/>
    <w:pPr>
      <w:spacing w:after="0" w:line="240" w:lineRule="auto"/>
      <w:jc w:val="both"/>
    </w:pPr>
    <w:rPr>
      <w:rFonts w:ascii="Times New Roman" w:eastAsia="Times New Roman" w:hAnsi="Times New Roman"/>
      <w:sz w:val="24"/>
      <w:szCs w:val="24"/>
      <w:lang w:eastAsia="de-AT"/>
    </w:rPr>
  </w:style>
  <w:style w:type="character" w:customStyle="1" w:styleId="BodyText2Char">
    <w:name w:val="Body Text 2 Char"/>
    <w:basedOn w:val="DefaultParagraphFont"/>
    <w:link w:val="BodyText2"/>
    <w:uiPriority w:val="99"/>
    <w:rsid w:val="00073585"/>
    <w:rPr>
      <w:rFonts w:ascii="Times New Roman" w:eastAsia="Times New Roman" w:hAnsi="Times New Roman"/>
      <w:sz w:val="24"/>
      <w:szCs w:val="24"/>
      <w:lang w:eastAsia="de-AT"/>
    </w:rPr>
  </w:style>
  <w:style w:type="paragraph" w:styleId="BodyTextIndent">
    <w:name w:val="Body Text Indent"/>
    <w:basedOn w:val="Normal"/>
    <w:link w:val="BodyTextIndentChar"/>
    <w:uiPriority w:val="99"/>
    <w:rsid w:val="00073585"/>
    <w:pPr>
      <w:tabs>
        <w:tab w:val="left" w:pos="720"/>
      </w:tabs>
      <w:spacing w:after="0" w:line="240" w:lineRule="auto"/>
      <w:ind w:left="720"/>
      <w:jc w:val="both"/>
    </w:pPr>
    <w:rPr>
      <w:rFonts w:ascii="Times New Roman" w:eastAsia="Times New Roman" w:hAnsi="Times New Roman"/>
      <w:sz w:val="24"/>
      <w:szCs w:val="24"/>
      <w:lang w:eastAsia="en-GB"/>
    </w:rPr>
  </w:style>
  <w:style w:type="character" w:customStyle="1" w:styleId="BodyTextIndentChar">
    <w:name w:val="Body Text Indent Char"/>
    <w:basedOn w:val="DefaultParagraphFont"/>
    <w:link w:val="BodyTextIndent"/>
    <w:uiPriority w:val="99"/>
    <w:rsid w:val="00073585"/>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164E2B"/>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164E2B"/>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164E2B"/>
    <w:rPr>
      <w:rFonts w:asciiTheme="majorHAnsi" w:eastAsiaTheme="majorEastAsia" w:hAnsiTheme="majorHAnsi" w:cstheme="majorBidi"/>
      <w:b/>
      <w:bCs/>
      <w:color w:val="4F81BD" w:themeColor="accent1"/>
      <w:sz w:val="22"/>
      <w:szCs w:val="22"/>
      <w:lang w:eastAsia="en-US"/>
    </w:rPr>
  </w:style>
  <w:style w:type="character" w:styleId="Hyperlink">
    <w:name w:val="Hyperlink"/>
    <w:basedOn w:val="DefaultParagraphFont"/>
    <w:uiPriority w:val="99"/>
    <w:unhideWhenUsed/>
    <w:rsid w:val="00FE2601"/>
    <w:rPr>
      <w:color w:val="0000FF" w:themeColor="hyperlink"/>
      <w:u w:val="single"/>
    </w:rPr>
  </w:style>
  <w:style w:type="paragraph" w:styleId="ListParagraph">
    <w:name w:val="List Paragraph"/>
    <w:basedOn w:val="Normal"/>
    <w:uiPriority w:val="34"/>
    <w:qFormat/>
    <w:rsid w:val="00FE2601"/>
    <w:pPr>
      <w:ind w:left="720"/>
      <w:contextualSpacing/>
    </w:pPr>
  </w:style>
  <w:style w:type="paragraph" w:styleId="BalloonText">
    <w:name w:val="Balloon Text"/>
    <w:basedOn w:val="Normal"/>
    <w:link w:val="BalloonTextChar"/>
    <w:uiPriority w:val="99"/>
    <w:semiHidden/>
    <w:unhideWhenUsed/>
    <w:rsid w:val="00F31B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BE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OLD_Forms/R010_en.htm"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08F4438C-443E-450C-BAC1-834115BEC700}"/>
</file>

<file path=customXml/itemProps2.xml><?xml version="1.0" encoding="utf-8"?>
<ds:datastoreItem xmlns:ds="http://schemas.openxmlformats.org/officeDocument/2006/customXml" ds:itemID="{5E344016-15FD-4B6E-BB22-D49B6BACF7C1}"/>
</file>

<file path=customXml/itemProps3.xml><?xml version="1.0" encoding="utf-8"?>
<ds:datastoreItem xmlns:ds="http://schemas.openxmlformats.org/officeDocument/2006/customXml" ds:itemID="{E7F8F5AF-BCCE-437C-814E-5CC09DD986F3}"/>
</file>

<file path=docProps/app.xml><?xml version="1.0" encoding="utf-8"?>
<Properties xmlns="http://schemas.openxmlformats.org/officeDocument/2006/extended-properties" xmlns:vt="http://schemas.openxmlformats.org/officeDocument/2006/docPropsVTypes">
  <Template>Normal.dotm</Template>
  <TotalTime>8</TotalTime>
  <Pages>1</Pages>
  <Words>275</Words>
  <Characters>1569</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R010</dc:title>
  <dc:creator>NICULESCU Calin (EMPL-EXT)</dc:creator>
  <cp:lastModifiedBy>WARSON Heidi (EMPL-EXT)</cp:lastModifiedBy>
  <cp:revision>6</cp:revision>
  <dcterms:created xsi:type="dcterms:W3CDTF">2017-07-17T14:51:00Z</dcterms:created>
  <dcterms:modified xsi:type="dcterms:W3CDTF">2017-12-15T13:56:00Z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