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41B18" w14:textId="3052D3A5" w:rsidR="00ED48D8" w:rsidRDefault="00ED48D8" w:rsidP="00ED48D8">
      <w:pPr>
        <w:jc w:val="center"/>
        <w:outlineLvl w:val="1"/>
        <w:rPr>
          <w:rFonts w:ascii="Calibri" w:eastAsia="Calibri" w:hAnsi="Calibri"/>
          <w:b/>
          <w:sz w:val="22"/>
          <w:szCs w:val="22"/>
          <w:lang w:val="en-GB"/>
        </w:rPr>
      </w:pPr>
      <w:bookmarkStart w:id="0" w:name="_Toc477468098"/>
      <w:bookmarkStart w:id="1" w:name="SEDU004_SEDU004IT"/>
      <w:bookmarkStart w:id="2" w:name="SEDR004"/>
      <w:r w:rsidRPr="00ED48D8">
        <w:rPr>
          <w:rFonts w:ascii="Calibri" w:eastAsia="Calibri" w:hAnsi="Calibri"/>
          <w:b/>
          <w:sz w:val="22"/>
          <w:szCs w:val="22"/>
          <w:lang w:val="en-GB"/>
        </w:rPr>
        <w:t xml:space="preserve">SED R004 – Notification of </w:t>
      </w:r>
      <w:bookmarkEnd w:id="0"/>
      <w:r w:rsidR="00ED6485">
        <w:rPr>
          <w:rFonts w:ascii="Calibri" w:eastAsia="Calibri" w:hAnsi="Calibri"/>
          <w:b/>
          <w:sz w:val="22"/>
          <w:szCs w:val="22"/>
          <w:lang w:val="en-GB"/>
        </w:rPr>
        <w:t>p</w:t>
      </w:r>
      <w:r w:rsidR="00ED6485" w:rsidRPr="00ED48D8">
        <w:rPr>
          <w:rFonts w:ascii="Calibri" w:eastAsia="Calibri" w:hAnsi="Calibri"/>
          <w:b/>
          <w:sz w:val="22"/>
          <w:szCs w:val="22"/>
          <w:lang w:val="en-GB"/>
        </w:rPr>
        <w:t>ayment</w:t>
      </w:r>
    </w:p>
    <w:p w14:paraId="007A8E28" w14:textId="77777777" w:rsidR="00365D82" w:rsidRPr="00ED48D8" w:rsidRDefault="00365D82" w:rsidP="00ED48D8">
      <w:pPr>
        <w:jc w:val="center"/>
        <w:outlineLvl w:val="1"/>
        <w:rPr>
          <w:rFonts w:ascii="Calibri" w:eastAsia="Calibri" w:hAnsi="Calibri"/>
          <w:b/>
          <w:sz w:val="22"/>
          <w:szCs w:val="22"/>
          <w:lang w:val="en-GB"/>
        </w:rPr>
      </w:pPr>
    </w:p>
    <w:bookmarkEnd w:id="1"/>
    <w:bookmarkEnd w:id="2"/>
    <w:p w14:paraId="32503B91" w14:textId="52996B8A" w:rsidR="00ED48D8" w:rsidRPr="00ED48D8" w:rsidRDefault="00ED48D8" w:rsidP="00027133">
      <w:pPr>
        <w:spacing w:after="120" w:line="276" w:lineRule="auto"/>
        <w:jc w:val="both"/>
        <w:rPr>
          <w:rFonts w:ascii="Calibri" w:eastAsia="Calibri" w:hAnsi="Calibri" w:cs="Calibri"/>
          <w:sz w:val="22"/>
          <w:szCs w:val="22"/>
          <w:lang w:val="en-GB"/>
        </w:rPr>
      </w:pPr>
      <w:r w:rsidRPr="00ED48D8">
        <w:rPr>
          <w:rFonts w:ascii="Calibri" w:eastAsia="Calibri" w:hAnsi="Calibri" w:cs="Calibri"/>
          <w:sz w:val="22"/>
          <w:szCs w:val="22"/>
          <w:lang w:val="en-GB"/>
        </w:rPr>
        <w:t xml:space="preserve">The </w:t>
      </w:r>
      <w:r w:rsidR="0077594B">
        <w:rPr>
          <w:rFonts w:ascii="Calibri" w:eastAsia="Calibri" w:hAnsi="Calibri" w:cs="Calibri"/>
          <w:sz w:val="22"/>
          <w:szCs w:val="22"/>
          <w:lang w:val="en-GB"/>
        </w:rPr>
        <w:t xml:space="preserve">Counterparty </w:t>
      </w:r>
      <w:r w:rsidRPr="00ED48D8">
        <w:rPr>
          <w:rFonts w:ascii="Calibri" w:eastAsia="Calibri" w:hAnsi="Calibri" w:cs="Calibri"/>
          <w:sz w:val="22"/>
          <w:szCs w:val="22"/>
          <w:lang w:val="en-GB"/>
        </w:rPr>
        <w:t xml:space="preserve">uses this SED to notify the </w:t>
      </w:r>
      <w:r w:rsidR="0077594B">
        <w:rPr>
          <w:rFonts w:ascii="Calibri" w:eastAsia="Calibri" w:hAnsi="Calibri" w:cs="Calibri"/>
          <w:sz w:val="22"/>
          <w:szCs w:val="22"/>
          <w:lang w:val="en-GB"/>
        </w:rPr>
        <w:t xml:space="preserve">Case Owner </w:t>
      </w:r>
      <w:r w:rsidRPr="00ED48D8">
        <w:rPr>
          <w:rFonts w:ascii="Calibri" w:eastAsia="Calibri" w:hAnsi="Calibri" w:cs="Calibri"/>
          <w:sz w:val="22"/>
          <w:szCs w:val="22"/>
          <w:lang w:val="en-GB"/>
        </w:rPr>
        <w:t xml:space="preserve">that a payment has been transferred. </w:t>
      </w:r>
      <w:r w:rsidR="00DB60FA">
        <w:rPr>
          <w:rFonts w:ascii="Calibri" w:eastAsia="Calibri" w:hAnsi="Calibri" w:cs="Calibri"/>
          <w:sz w:val="22"/>
          <w:szCs w:val="22"/>
          <w:lang w:val="en-GB"/>
        </w:rPr>
        <w:t xml:space="preserve">The Case Owner can also use this SED to notify the Counterparty that a payment for reimbursement of costs has been transferred. </w:t>
      </w:r>
      <w:r w:rsidRPr="00ED48D8">
        <w:rPr>
          <w:rFonts w:ascii="Calibri" w:eastAsia="Calibri" w:hAnsi="Calibri" w:cs="Calibri"/>
          <w:sz w:val="22"/>
          <w:szCs w:val="22"/>
          <w:lang w:val="en-GB"/>
        </w:rPr>
        <w:t xml:space="preserve">The R004 can either notify a single payment or one of a series of payments (e.g. monthly instalments or partial payments). </w:t>
      </w:r>
    </w:p>
    <w:p w14:paraId="4B09E6F7" w14:textId="77777777" w:rsidR="00ED48D8" w:rsidRPr="00ED48D8" w:rsidRDefault="00ED48D8" w:rsidP="00027133">
      <w:pPr>
        <w:spacing w:after="120" w:line="276" w:lineRule="auto"/>
        <w:jc w:val="both"/>
        <w:rPr>
          <w:rFonts w:ascii="Calibri" w:eastAsia="Calibri" w:hAnsi="Calibri" w:cs="Calibri"/>
          <w:sz w:val="22"/>
          <w:szCs w:val="22"/>
          <w:lang w:val="en-GB"/>
        </w:rPr>
      </w:pPr>
      <w:r w:rsidRPr="00ED48D8">
        <w:rPr>
          <w:rFonts w:ascii="Calibri" w:eastAsia="Calibri" w:hAnsi="Calibri" w:cs="Calibri"/>
          <w:sz w:val="22"/>
          <w:szCs w:val="22"/>
          <w:lang w:val="en-GB"/>
        </w:rPr>
        <w:t>The sections ‘</w:t>
      </w:r>
      <w:r w:rsidRPr="00884624">
        <w:rPr>
          <w:rFonts w:ascii="Calibri" w:eastAsia="Calibri" w:hAnsi="Calibri" w:cs="Calibri"/>
          <w:i/>
          <w:sz w:val="22"/>
          <w:szCs w:val="22"/>
          <w:lang w:val="en-GB"/>
        </w:rPr>
        <w:t>Concerns</w:t>
      </w:r>
      <w:r w:rsidRPr="00ED48D8">
        <w:rPr>
          <w:rFonts w:ascii="Calibri" w:eastAsia="Calibri" w:hAnsi="Calibri" w:cs="Calibri"/>
          <w:sz w:val="22"/>
          <w:szCs w:val="22"/>
          <w:lang w:val="en-GB"/>
        </w:rPr>
        <w:t>’ and ‘</w:t>
      </w:r>
      <w:r w:rsidRPr="00884624">
        <w:rPr>
          <w:rFonts w:ascii="Calibri" w:eastAsia="Calibri" w:hAnsi="Calibri" w:cs="Calibri"/>
          <w:i/>
          <w:sz w:val="22"/>
          <w:szCs w:val="22"/>
          <w:lang w:val="en-GB"/>
        </w:rPr>
        <w:t>Payments</w:t>
      </w:r>
      <w:r w:rsidRPr="00ED48D8">
        <w:rPr>
          <w:rFonts w:ascii="Calibri" w:eastAsia="Calibri" w:hAnsi="Calibri" w:cs="Calibri"/>
          <w:sz w:val="22"/>
          <w:szCs w:val="22"/>
          <w:lang w:val="en-GB"/>
        </w:rPr>
        <w:t>’ are mandatory. Depending on whether you indicate that the SED concerns a person or an employer under ‘</w:t>
      </w:r>
      <w:r w:rsidRPr="00884624">
        <w:rPr>
          <w:rFonts w:ascii="Calibri" w:eastAsia="Calibri" w:hAnsi="Calibri" w:cs="Calibri"/>
          <w:i/>
          <w:sz w:val="22"/>
          <w:szCs w:val="22"/>
          <w:lang w:val="en-GB"/>
        </w:rPr>
        <w:t>Concerns</w:t>
      </w:r>
      <w:r w:rsidRPr="00ED48D8">
        <w:rPr>
          <w:rFonts w:ascii="Calibri" w:eastAsia="Calibri" w:hAnsi="Calibri" w:cs="Calibri"/>
          <w:sz w:val="22"/>
          <w:szCs w:val="22"/>
          <w:lang w:val="en-GB"/>
        </w:rPr>
        <w:t>’, the relevant section ‘</w:t>
      </w:r>
      <w:r w:rsidRPr="00884624">
        <w:rPr>
          <w:rFonts w:ascii="Calibri" w:eastAsia="Calibri" w:hAnsi="Calibri" w:cs="Calibri"/>
          <w:i/>
          <w:sz w:val="22"/>
          <w:szCs w:val="22"/>
          <w:lang w:val="en-GB"/>
        </w:rPr>
        <w:t>Person</w:t>
      </w:r>
      <w:r w:rsidRPr="00ED48D8">
        <w:rPr>
          <w:rFonts w:ascii="Calibri" w:eastAsia="Calibri" w:hAnsi="Calibri" w:cs="Calibri"/>
          <w:sz w:val="22"/>
          <w:szCs w:val="22"/>
          <w:lang w:val="en-GB"/>
        </w:rPr>
        <w:t>’ or ‘</w:t>
      </w:r>
      <w:r w:rsidRPr="00884624">
        <w:rPr>
          <w:rFonts w:ascii="Calibri" w:eastAsia="Calibri" w:hAnsi="Calibri" w:cs="Calibri"/>
          <w:i/>
          <w:sz w:val="22"/>
          <w:szCs w:val="22"/>
          <w:lang w:val="en-GB"/>
        </w:rPr>
        <w:t>Employer</w:t>
      </w:r>
      <w:r w:rsidRPr="00ED48D8">
        <w:rPr>
          <w:rFonts w:ascii="Calibri" w:eastAsia="Calibri" w:hAnsi="Calibri" w:cs="Calibri"/>
          <w:sz w:val="22"/>
          <w:szCs w:val="22"/>
          <w:lang w:val="en-GB"/>
        </w:rPr>
        <w:t>’ also becomes mandatory.</w:t>
      </w:r>
    </w:p>
    <w:p w14:paraId="55EE81E6" w14:textId="38BC2A9D" w:rsidR="00ED48D8" w:rsidRPr="00ED48D8" w:rsidRDefault="00ED48D8" w:rsidP="00027133">
      <w:pPr>
        <w:spacing w:after="120" w:line="276" w:lineRule="auto"/>
        <w:jc w:val="both"/>
        <w:rPr>
          <w:rFonts w:ascii="Calibri" w:eastAsia="Calibri" w:hAnsi="Calibri" w:cs="Calibri"/>
          <w:sz w:val="22"/>
          <w:szCs w:val="22"/>
          <w:lang w:val="en-GB"/>
        </w:rPr>
      </w:pPr>
      <w:r w:rsidRPr="00ED48D8">
        <w:rPr>
          <w:rFonts w:ascii="Calibri" w:eastAsia="Calibri" w:hAnsi="Calibri" w:cs="Calibri"/>
          <w:sz w:val="22"/>
          <w:szCs w:val="22"/>
          <w:lang w:val="en-GB"/>
        </w:rPr>
        <w:t>The section ‘</w:t>
      </w:r>
      <w:r w:rsidRPr="00884624">
        <w:rPr>
          <w:rFonts w:ascii="Calibri" w:eastAsia="Calibri" w:hAnsi="Calibri" w:cs="Calibri"/>
          <w:i/>
          <w:sz w:val="22"/>
          <w:szCs w:val="22"/>
          <w:lang w:val="en-GB"/>
        </w:rPr>
        <w:t>Payments</w:t>
      </w:r>
      <w:r w:rsidRPr="00ED48D8">
        <w:rPr>
          <w:rFonts w:ascii="Calibri" w:eastAsia="Calibri" w:hAnsi="Calibri" w:cs="Calibri"/>
          <w:sz w:val="22"/>
          <w:szCs w:val="22"/>
          <w:lang w:val="en-GB"/>
        </w:rPr>
        <w:t>’ can be repeated to notify multiple payments. When used in R_BUC_01</w:t>
      </w:r>
      <w:r w:rsidR="00884624">
        <w:rPr>
          <w:rFonts w:ascii="Calibri" w:eastAsia="Calibri" w:hAnsi="Calibri" w:cs="Calibri"/>
          <w:sz w:val="22"/>
          <w:szCs w:val="22"/>
          <w:lang w:val="en-GB"/>
        </w:rPr>
        <w:t xml:space="preserve"> - </w:t>
      </w:r>
      <w:r w:rsidR="00884624" w:rsidRPr="003D2705">
        <w:rPr>
          <w:rFonts w:ascii="Calibri" w:eastAsia="Calibri" w:hAnsi="Calibri" w:cs="Calibri"/>
          <w:sz w:val="22"/>
          <w:szCs w:val="22"/>
          <w:lang w:val="en-GB"/>
        </w:rPr>
        <w:t>Offsetting of Overpayment of Benefits</w:t>
      </w:r>
      <w:r w:rsidR="00DE2A04">
        <w:rPr>
          <w:rFonts w:ascii="Calibri" w:eastAsia="Calibri" w:hAnsi="Calibri" w:cs="Calibri"/>
          <w:sz w:val="22"/>
          <w:szCs w:val="22"/>
          <w:lang w:val="en-GB"/>
        </w:rPr>
        <w:t xml:space="preserve"> and R_BUC_02</w:t>
      </w:r>
      <w:r w:rsidR="00884624">
        <w:rPr>
          <w:rFonts w:ascii="Calibri" w:eastAsia="Calibri" w:hAnsi="Calibri" w:cs="Calibri"/>
          <w:sz w:val="22"/>
          <w:szCs w:val="22"/>
          <w:lang w:val="en-GB"/>
        </w:rPr>
        <w:t xml:space="preserve"> - </w:t>
      </w:r>
      <w:r w:rsidR="00884624" w:rsidRPr="003D2705">
        <w:rPr>
          <w:rFonts w:ascii="Calibri" w:eastAsia="Calibri" w:hAnsi="Calibri" w:cs="Calibri"/>
          <w:sz w:val="22"/>
          <w:szCs w:val="22"/>
          <w:lang w:val="en-GB"/>
        </w:rPr>
        <w:t>Offsetting of Overpayment with arrears</w:t>
      </w:r>
      <w:r w:rsidRPr="00ED48D8">
        <w:rPr>
          <w:rFonts w:ascii="Calibri" w:eastAsia="Calibri" w:hAnsi="Calibri" w:cs="Calibri"/>
          <w:sz w:val="22"/>
          <w:szCs w:val="22"/>
          <w:lang w:val="en-GB"/>
        </w:rPr>
        <w:t xml:space="preserve">, always select </w:t>
      </w:r>
      <w:r w:rsidRPr="00ED48D8">
        <w:rPr>
          <w:rFonts w:ascii="Calibri" w:eastAsia="Calibri" w:hAnsi="Calibri" w:cs="Calibri"/>
          <w:sz w:val="22"/>
          <w:szCs w:val="22"/>
          <w:shd w:val="clear" w:color="auto" w:fill="FFFFFF"/>
          <w:lang w:val="en-GB"/>
        </w:rPr>
        <w:t>‘</w:t>
      </w:r>
      <w:r w:rsidRPr="00EF61B8">
        <w:rPr>
          <w:rFonts w:ascii="Calibri" w:eastAsia="Calibri" w:hAnsi="Calibri" w:cs="Calibri"/>
          <w:i/>
          <w:sz w:val="22"/>
          <w:szCs w:val="22"/>
          <w:shd w:val="clear" w:color="auto" w:fill="FFFFFF"/>
          <w:lang w:val="en-GB"/>
        </w:rPr>
        <w:t>Offset of overpaid benefits</w:t>
      </w:r>
      <w:r w:rsidRPr="00ED48D8">
        <w:rPr>
          <w:rFonts w:ascii="Calibri" w:eastAsia="Calibri" w:hAnsi="Calibri" w:cs="Calibri"/>
          <w:sz w:val="22"/>
          <w:szCs w:val="22"/>
          <w:shd w:val="clear" w:color="auto" w:fill="FFFFFF"/>
          <w:lang w:val="en-GB"/>
        </w:rPr>
        <w:t>’ as ‘</w:t>
      </w:r>
      <w:r w:rsidRPr="00EF61B8">
        <w:rPr>
          <w:rFonts w:ascii="Calibri" w:eastAsia="Calibri" w:hAnsi="Calibri" w:cs="Calibri"/>
          <w:i/>
          <w:sz w:val="22"/>
          <w:szCs w:val="22"/>
          <w:shd w:val="clear" w:color="auto" w:fill="FFFFFF"/>
          <w:lang w:val="en-GB"/>
        </w:rPr>
        <w:t>Reason for payment</w:t>
      </w:r>
      <w:r w:rsidRPr="00ED48D8">
        <w:rPr>
          <w:rFonts w:ascii="Calibri" w:eastAsia="Calibri" w:hAnsi="Calibri" w:cs="Calibri"/>
          <w:sz w:val="22"/>
          <w:szCs w:val="22"/>
          <w:shd w:val="clear" w:color="auto" w:fill="FFFFFF"/>
          <w:lang w:val="en-GB"/>
        </w:rPr>
        <w:t xml:space="preserve">’. </w:t>
      </w:r>
      <w:r w:rsidRPr="00ED48D8">
        <w:rPr>
          <w:rFonts w:ascii="Calibri" w:eastAsia="Calibri" w:hAnsi="Calibri" w:cs="Calibri"/>
          <w:sz w:val="22"/>
          <w:szCs w:val="22"/>
          <w:lang w:val="en-GB"/>
        </w:rPr>
        <w:t>When specifying the</w:t>
      </w:r>
      <w:r w:rsidRPr="00ED48D8">
        <w:rPr>
          <w:rFonts w:ascii="Calibri" w:eastAsia="Calibri" w:hAnsi="Calibri" w:cs="Calibri"/>
          <w:sz w:val="22"/>
          <w:szCs w:val="22"/>
          <w:shd w:val="clear" w:color="auto" w:fill="FFFFFF"/>
          <w:lang w:val="en-GB"/>
        </w:rPr>
        <w:t xml:space="preserve"> ‘</w:t>
      </w:r>
      <w:r w:rsidRPr="00EF61B8">
        <w:rPr>
          <w:rFonts w:ascii="Calibri" w:eastAsia="Calibri" w:hAnsi="Calibri" w:cs="Calibri"/>
          <w:i/>
          <w:sz w:val="22"/>
          <w:szCs w:val="22"/>
          <w:shd w:val="clear" w:color="auto" w:fill="FFFFFF"/>
          <w:lang w:val="en-GB"/>
        </w:rPr>
        <w:t>Type of payment</w:t>
      </w:r>
      <w:r w:rsidRPr="00ED48D8">
        <w:rPr>
          <w:rFonts w:ascii="Calibri" w:eastAsia="Calibri" w:hAnsi="Calibri" w:cs="Calibri"/>
          <w:sz w:val="22"/>
          <w:szCs w:val="22"/>
          <w:shd w:val="clear" w:color="auto" w:fill="FFFFFF"/>
          <w:lang w:val="en-GB"/>
        </w:rPr>
        <w:t>’, four options are available:</w:t>
      </w:r>
    </w:p>
    <w:p w14:paraId="39FA2B2C" w14:textId="77777777" w:rsidR="00ED48D8" w:rsidRPr="00ED48D8" w:rsidRDefault="00ED48D8" w:rsidP="008E0A68">
      <w:pPr>
        <w:numPr>
          <w:ilvl w:val="0"/>
          <w:numId w:val="1"/>
        </w:numPr>
        <w:spacing w:line="276" w:lineRule="auto"/>
        <w:jc w:val="both"/>
        <w:rPr>
          <w:rFonts w:ascii="Calibri" w:eastAsia="Calibri" w:hAnsi="Calibri" w:cs="Calibri"/>
          <w:sz w:val="22"/>
          <w:szCs w:val="22"/>
          <w:lang w:val="en-GB"/>
        </w:rPr>
      </w:pPr>
      <w:r w:rsidRPr="00ED48D8">
        <w:rPr>
          <w:rFonts w:ascii="Calibri" w:eastAsia="Calibri" w:hAnsi="Calibri" w:cs="Calibri"/>
          <w:sz w:val="22"/>
          <w:szCs w:val="22"/>
          <w:shd w:val="clear" w:color="auto" w:fill="FFFFFF"/>
          <w:lang w:val="en-GB"/>
        </w:rPr>
        <w:t>‘</w:t>
      </w:r>
      <w:r w:rsidRPr="00ED48D8">
        <w:rPr>
          <w:rFonts w:ascii="Calibri" w:eastAsia="Calibri" w:hAnsi="Calibri" w:cs="Calibri"/>
          <w:sz w:val="22"/>
          <w:szCs w:val="22"/>
          <w:lang w:val="en-GB"/>
        </w:rPr>
        <w:t>Payment in Full’</w:t>
      </w:r>
    </w:p>
    <w:p w14:paraId="4D570FEC" w14:textId="4CA645B2" w:rsidR="00ED48D8" w:rsidRPr="00ED48D8" w:rsidRDefault="00ED48D8" w:rsidP="008E0A68">
      <w:pPr>
        <w:numPr>
          <w:ilvl w:val="0"/>
          <w:numId w:val="1"/>
        </w:numPr>
        <w:spacing w:line="276" w:lineRule="auto"/>
        <w:jc w:val="both"/>
        <w:rPr>
          <w:rFonts w:ascii="Calibri" w:eastAsia="Calibri" w:hAnsi="Calibri" w:cs="Calibri"/>
          <w:sz w:val="22"/>
          <w:szCs w:val="22"/>
          <w:lang w:val="en-GB"/>
        </w:rPr>
      </w:pPr>
      <w:r w:rsidRPr="00ED48D8">
        <w:rPr>
          <w:rFonts w:ascii="Calibri" w:eastAsia="Calibri" w:hAnsi="Calibri" w:cs="Calibri"/>
          <w:sz w:val="22"/>
          <w:szCs w:val="22"/>
          <w:lang w:val="en-GB"/>
        </w:rPr>
        <w:t>‘Partial payment’ (if the payment is only part of the total due but not part of regular instalments, or</w:t>
      </w:r>
      <w:r w:rsidR="00ED6485">
        <w:rPr>
          <w:rFonts w:ascii="Calibri" w:eastAsia="Calibri" w:hAnsi="Calibri" w:cs="Calibri"/>
          <w:sz w:val="22"/>
          <w:szCs w:val="22"/>
          <w:lang w:val="en-GB"/>
        </w:rPr>
        <w:t xml:space="preserve"> (within R_BUC_07</w:t>
      </w:r>
      <w:r w:rsidR="00884624">
        <w:rPr>
          <w:rFonts w:ascii="Calibri" w:eastAsia="Calibri" w:hAnsi="Calibri" w:cs="Calibri"/>
          <w:sz w:val="22"/>
          <w:szCs w:val="22"/>
          <w:lang w:val="en-GB"/>
        </w:rPr>
        <w:t xml:space="preserve"> - </w:t>
      </w:r>
      <w:r w:rsidR="00884624" w:rsidRPr="00884624">
        <w:rPr>
          <w:rFonts w:ascii="Calibri" w:eastAsia="Calibri" w:hAnsi="Calibri" w:cs="Calibri"/>
          <w:sz w:val="22"/>
          <w:szCs w:val="22"/>
          <w:lang w:val="en-GB"/>
        </w:rPr>
        <w:t>Request for recovery</w:t>
      </w:r>
      <w:r w:rsidR="00ED6485">
        <w:rPr>
          <w:rFonts w:ascii="Calibri" w:eastAsia="Calibri" w:hAnsi="Calibri" w:cs="Calibri"/>
          <w:sz w:val="22"/>
          <w:szCs w:val="22"/>
          <w:lang w:val="en-GB"/>
        </w:rPr>
        <w:t>)</w:t>
      </w:r>
      <w:r w:rsidRPr="00ED48D8">
        <w:rPr>
          <w:rFonts w:ascii="Calibri" w:eastAsia="Calibri" w:hAnsi="Calibri" w:cs="Calibri"/>
          <w:sz w:val="22"/>
          <w:szCs w:val="22"/>
          <w:lang w:val="en-GB"/>
        </w:rPr>
        <w:t xml:space="preserve"> if the payment is only part of the total due because you were unable to recover the full amount including your own costs, and you have deducted your costs from the amounts recovered as per Decision R1 point 4 of 20-06-2013. In the latter case no further recovery action will be taken to recover the balance and no further payments will follow).</w:t>
      </w:r>
    </w:p>
    <w:p w14:paraId="200AC1E1" w14:textId="77777777" w:rsidR="00ED48D8" w:rsidRPr="00ED48D8" w:rsidRDefault="00ED48D8" w:rsidP="008E0A68">
      <w:pPr>
        <w:numPr>
          <w:ilvl w:val="0"/>
          <w:numId w:val="1"/>
        </w:numPr>
        <w:spacing w:line="276" w:lineRule="auto"/>
        <w:jc w:val="both"/>
        <w:rPr>
          <w:rFonts w:ascii="Calibri" w:eastAsia="Calibri" w:hAnsi="Calibri" w:cs="Calibri"/>
          <w:sz w:val="22"/>
          <w:szCs w:val="22"/>
          <w:lang w:val="en-GB"/>
        </w:rPr>
      </w:pPr>
      <w:r w:rsidRPr="00ED48D8">
        <w:rPr>
          <w:rFonts w:ascii="Calibri" w:eastAsia="Calibri" w:hAnsi="Calibri" w:cs="Calibri"/>
          <w:sz w:val="22"/>
          <w:szCs w:val="22"/>
          <w:shd w:val="clear" w:color="auto" w:fill="FFFFFF"/>
          <w:lang w:val="en-GB"/>
        </w:rPr>
        <w:t>‘</w:t>
      </w:r>
      <w:r w:rsidRPr="00ED48D8">
        <w:rPr>
          <w:rFonts w:ascii="Calibri" w:eastAsia="Calibri" w:hAnsi="Calibri" w:cs="Calibri"/>
          <w:sz w:val="22"/>
          <w:szCs w:val="22"/>
          <w:lang w:val="en-GB"/>
        </w:rPr>
        <w:t xml:space="preserve">Instalment’ (if the payment is a partial payment in a series of regular payments). </w:t>
      </w:r>
    </w:p>
    <w:p w14:paraId="57BC92DA" w14:textId="77777777" w:rsidR="00ED48D8" w:rsidRDefault="00ED48D8" w:rsidP="008E0A68">
      <w:pPr>
        <w:numPr>
          <w:ilvl w:val="0"/>
          <w:numId w:val="1"/>
        </w:numPr>
        <w:spacing w:line="276" w:lineRule="auto"/>
        <w:jc w:val="both"/>
        <w:rPr>
          <w:rFonts w:ascii="Calibri" w:eastAsia="Calibri" w:hAnsi="Calibri" w:cs="Calibri"/>
          <w:sz w:val="22"/>
          <w:szCs w:val="22"/>
          <w:lang w:val="en-GB"/>
        </w:rPr>
      </w:pPr>
      <w:r w:rsidRPr="00ED48D8">
        <w:rPr>
          <w:rFonts w:ascii="Calibri" w:eastAsia="Calibri" w:hAnsi="Calibri" w:cs="Calibri"/>
          <w:sz w:val="22"/>
          <w:szCs w:val="22"/>
          <w:shd w:val="clear" w:color="auto" w:fill="FFFFFF"/>
          <w:lang w:val="en-GB"/>
        </w:rPr>
        <w:t>‘</w:t>
      </w:r>
      <w:r w:rsidRPr="00ED48D8">
        <w:rPr>
          <w:rFonts w:ascii="Calibri" w:eastAsia="Calibri" w:hAnsi="Calibri" w:cs="Calibri"/>
          <w:sz w:val="22"/>
          <w:szCs w:val="22"/>
          <w:lang w:val="en-GB"/>
        </w:rPr>
        <w:t>Final Instalment’ (if the payment is the final payment in a series of payments).</w:t>
      </w:r>
    </w:p>
    <w:p w14:paraId="476EC4CA" w14:textId="77777777" w:rsidR="008E0A68" w:rsidRPr="00ED48D8" w:rsidRDefault="008E0A68" w:rsidP="008E0A68">
      <w:pPr>
        <w:spacing w:line="276" w:lineRule="auto"/>
        <w:ind w:left="1440"/>
        <w:jc w:val="both"/>
        <w:rPr>
          <w:rFonts w:ascii="Calibri" w:eastAsia="Calibri" w:hAnsi="Calibri" w:cs="Calibri"/>
          <w:sz w:val="22"/>
          <w:szCs w:val="22"/>
          <w:lang w:val="en-GB"/>
        </w:rPr>
      </w:pPr>
    </w:p>
    <w:p w14:paraId="785AA549" w14:textId="0008AF00" w:rsidR="00ED48D8" w:rsidRDefault="00ED48D8" w:rsidP="00ED48D8">
      <w:pPr>
        <w:spacing w:line="276" w:lineRule="auto"/>
        <w:jc w:val="both"/>
        <w:rPr>
          <w:rFonts w:ascii="Calibri" w:eastAsia="Calibri" w:hAnsi="Calibri" w:cs="Calibri"/>
          <w:sz w:val="22"/>
          <w:szCs w:val="22"/>
          <w:lang w:val="en-GB"/>
        </w:rPr>
      </w:pPr>
      <w:r w:rsidRPr="00ED48D8">
        <w:rPr>
          <w:rFonts w:ascii="Calibri" w:eastAsia="Calibri" w:hAnsi="Calibri" w:cs="Calibri"/>
          <w:sz w:val="22"/>
          <w:szCs w:val="22"/>
          <w:lang w:val="en-GB"/>
        </w:rPr>
        <w:t>Always use the ‘</w:t>
      </w:r>
      <w:r w:rsidRPr="00884624">
        <w:rPr>
          <w:rFonts w:ascii="Calibri" w:eastAsia="Calibri" w:hAnsi="Calibri" w:cs="Calibri"/>
          <w:i/>
          <w:sz w:val="22"/>
          <w:szCs w:val="22"/>
          <w:lang w:val="en-GB"/>
        </w:rPr>
        <w:t>Payment reference to be used when transferring money</w:t>
      </w:r>
      <w:r w:rsidRPr="00ED48D8">
        <w:rPr>
          <w:rFonts w:ascii="Calibri" w:eastAsia="Calibri" w:hAnsi="Calibri" w:cs="Calibri"/>
          <w:sz w:val="22"/>
          <w:szCs w:val="22"/>
          <w:lang w:val="en-GB"/>
        </w:rPr>
        <w:t xml:space="preserve">’ that was provided by the </w:t>
      </w:r>
      <w:r w:rsidR="0077594B">
        <w:rPr>
          <w:rFonts w:ascii="Calibri" w:eastAsia="Calibri" w:hAnsi="Calibri" w:cs="Calibri"/>
          <w:sz w:val="22"/>
          <w:szCs w:val="22"/>
          <w:lang w:val="en-GB"/>
        </w:rPr>
        <w:t>Case Owner</w:t>
      </w:r>
      <w:r w:rsidR="001A496D">
        <w:rPr>
          <w:rFonts w:ascii="Calibri" w:eastAsia="Calibri" w:hAnsi="Calibri" w:cs="Calibri"/>
          <w:sz w:val="22"/>
          <w:szCs w:val="22"/>
          <w:lang w:val="en-GB"/>
        </w:rPr>
        <w:t xml:space="preserve"> in the request</w:t>
      </w:r>
      <w:r w:rsidRPr="00ED48D8">
        <w:rPr>
          <w:rFonts w:ascii="Calibri" w:eastAsia="Calibri" w:hAnsi="Calibri" w:cs="Calibri"/>
          <w:sz w:val="22"/>
          <w:szCs w:val="22"/>
          <w:lang w:val="en-GB"/>
        </w:rPr>
        <w:t>, so that the incoming payment can be correctly allocated there.</w:t>
      </w:r>
    </w:p>
    <w:p w14:paraId="2E74CFAE" w14:textId="6F921E07" w:rsidR="00D8408E" w:rsidRDefault="00D8408E" w:rsidP="00ED48D8">
      <w:pPr>
        <w:spacing w:line="276" w:lineRule="auto"/>
        <w:jc w:val="both"/>
        <w:rPr>
          <w:rFonts w:ascii="Calibri" w:eastAsia="Calibri" w:hAnsi="Calibri" w:cs="Calibri"/>
          <w:sz w:val="22"/>
          <w:szCs w:val="22"/>
          <w:lang w:val="en-GB"/>
        </w:rPr>
      </w:pPr>
    </w:p>
    <w:p w14:paraId="4005B8D6" w14:textId="77777777" w:rsidR="00884624" w:rsidRDefault="00884624" w:rsidP="00884624">
      <w:pPr>
        <w:spacing w:line="276" w:lineRule="auto"/>
        <w:jc w:val="both"/>
        <w:rPr>
          <w:rFonts w:ascii="Calibri" w:eastAsia="Calibri" w:hAnsi="Calibri" w:cs="Calibri"/>
          <w:sz w:val="22"/>
          <w:szCs w:val="22"/>
          <w:lang w:val="en-GB"/>
        </w:rPr>
      </w:pPr>
      <w:r>
        <w:rPr>
          <w:rFonts w:ascii="Calibri" w:eastAsia="Calibri" w:hAnsi="Calibri" w:cs="Calibri"/>
          <w:sz w:val="22"/>
          <w:szCs w:val="22"/>
          <w:lang w:val="en-GB"/>
        </w:rPr>
        <w:t>It is possible to provide additional information in dedicated section.</w:t>
      </w:r>
    </w:p>
    <w:p w14:paraId="5BF42393" w14:textId="77777777" w:rsidR="00884624" w:rsidRDefault="00884624" w:rsidP="00ED48D8">
      <w:pPr>
        <w:spacing w:line="276" w:lineRule="auto"/>
        <w:jc w:val="both"/>
        <w:rPr>
          <w:rFonts w:ascii="Calibri" w:eastAsia="Calibri" w:hAnsi="Calibri" w:cs="Calibri"/>
          <w:sz w:val="22"/>
          <w:szCs w:val="22"/>
          <w:lang w:val="en-GB"/>
        </w:rPr>
      </w:pPr>
    </w:p>
    <w:p w14:paraId="4742FA88" w14:textId="14B98748" w:rsidR="00D8408E" w:rsidRPr="00ED48D8" w:rsidRDefault="00D8408E" w:rsidP="00ED48D8">
      <w:pPr>
        <w:spacing w:line="276" w:lineRule="auto"/>
        <w:jc w:val="both"/>
        <w:rPr>
          <w:rFonts w:ascii="Calibri" w:eastAsia="Calibri" w:hAnsi="Calibri" w:cs="Calibri"/>
          <w:sz w:val="22"/>
          <w:szCs w:val="22"/>
          <w:lang w:val="en-GB"/>
        </w:rPr>
      </w:pPr>
      <w:r>
        <w:rPr>
          <w:rFonts w:ascii="Calibri" w:eastAsia="Calibri" w:hAnsi="Calibri"/>
          <w:sz w:val="22"/>
          <w:szCs w:val="22"/>
          <w:lang w:val="en-GB"/>
        </w:rPr>
        <w:t>It is possible to add attachments to SED R004.</w:t>
      </w:r>
      <w:bookmarkStart w:id="3" w:name="_GoBack"/>
      <w:bookmarkEnd w:id="3"/>
    </w:p>
    <w:p w14:paraId="4883D788" w14:textId="77777777" w:rsidR="00ED48D8" w:rsidRPr="00ED48D8" w:rsidRDefault="00ED48D8" w:rsidP="008E0A68">
      <w:pPr>
        <w:rPr>
          <w:lang w:val="en-GB"/>
        </w:rPr>
      </w:pPr>
    </w:p>
    <w:p w14:paraId="04F0598C" w14:textId="08181590" w:rsidR="00ED48D8" w:rsidRPr="00ED48D8" w:rsidRDefault="00ED48D8" w:rsidP="00ED48D8">
      <w:pPr>
        <w:spacing w:line="276" w:lineRule="auto"/>
        <w:jc w:val="both"/>
        <w:rPr>
          <w:rFonts w:ascii="Calibri" w:eastAsia="Calibri" w:hAnsi="Calibri" w:cs="Calibri"/>
          <w:sz w:val="22"/>
          <w:szCs w:val="22"/>
          <w:lang w:val="en-GB"/>
        </w:rPr>
      </w:pPr>
      <w:r w:rsidRPr="00ED48D8">
        <w:rPr>
          <w:rFonts w:ascii="Calibri" w:eastAsia="Calibri" w:hAnsi="Calibri" w:cs="Calibri"/>
          <w:sz w:val="22"/>
          <w:szCs w:val="22"/>
          <w:lang w:val="en-GB"/>
        </w:rPr>
        <w:t xml:space="preserve">In order to see the content </w:t>
      </w:r>
      <w:r w:rsidR="00516931">
        <w:rPr>
          <w:rFonts w:ascii="Calibri" w:eastAsia="Calibri" w:hAnsi="Calibri"/>
          <w:sz w:val="22"/>
          <w:szCs w:val="22"/>
          <w:lang w:val="en-GB"/>
        </w:rPr>
        <w:t xml:space="preserve">and explanatory notes </w:t>
      </w:r>
      <w:r w:rsidRPr="00ED48D8">
        <w:rPr>
          <w:rFonts w:ascii="Calibri" w:eastAsia="Calibri" w:hAnsi="Calibri" w:cs="Calibri"/>
          <w:sz w:val="22"/>
          <w:szCs w:val="22"/>
          <w:lang w:val="en-GB"/>
        </w:rPr>
        <w:t xml:space="preserve">of the SED R004 please click </w:t>
      </w:r>
      <w:hyperlink r:id="rId11" w:history="1">
        <w:r w:rsidRPr="00A87A40">
          <w:rPr>
            <w:rStyle w:val="Hyperlink"/>
            <w:rFonts w:ascii="Calibri" w:eastAsia="Calibri" w:hAnsi="Calibri"/>
            <w:sz w:val="22"/>
            <w:szCs w:val="22"/>
            <w:lang w:val="en-GB"/>
          </w:rPr>
          <w:t>here</w:t>
        </w:r>
      </w:hyperlink>
      <w:r w:rsidR="004C144E">
        <w:rPr>
          <w:rFonts w:ascii="Calibri" w:eastAsia="Calibri" w:hAnsi="Calibri"/>
          <w:color w:val="0000FF"/>
          <w:sz w:val="22"/>
          <w:szCs w:val="22"/>
          <w:u w:val="single"/>
          <w:lang w:val="en-GB"/>
        </w:rPr>
        <w:t>.</w:t>
      </w:r>
    </w:p>
    <w:p w14:paraId="5640CD4F" w14:textId="0897DB48" w:rsidR="00C420DA" w:rsidRPr="004C144E" w:rsidRDefault="00C420DA" w:rsidP="00ED48D8">
      <w:pPr>
        <w:rPr>
          <w:lang w:val="en-US"/>
        </w:rPr>
      </w:pPr>
    </w:p>
    <w:sectPr w:rsidR="00C420DA" w:rsidRPr="004C144E">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523335" w15:done="0"/>
  <w15:commentEx w15:paraId="352492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cs="Times New Roman" w:hint="default"/>
      </w:rPr>
    </w:lvl>
    <w:lvl w:ilvl="2" w:tplc="08090005">
      <w:start w:val="1"/>
      <w:numFmt w:val="bullet"/>
      <w:lvlText w:val=""/>
      <w:lvlJc w:val="left"/>
      <w:pPr>
        <w:tabs>
          <w:tab w:val="num" w:pos="2226"/>
        </w:tabs>
        <w:ind w:left="2226" w:hanging="360"/>
      </w:pPr>
      <w:rPr>
        <w:rFonts w:ascii="Wingdings" w:hAnsi="Wingdings" w:hint="default"/>
      </w:rPr>
    </w:lvl>
    <w:lvl w:ilvl="3" w:tplc="08090001">
      <w:start w:val="1"/>
      <w:numFmt w:val="bullet"/>
      <w:lvlText w:val=""/>
      <w:lvlJc w:val="left"/>
      <w:pPr>
        <w:tabs>
          <w:tab w:val="num" w:pos="2946"/>
        </w:tabs>
        <w:ind w:left="2946" w:hanging="360"/>
      </w:pPr>
      <w:rPr>
        <w:rFonts w:ascii="Symbol" w:hAnsi="Symbol" w:hint="default"/>
      </w:rPr>
    </w:lvl>
    <w:lvl w:ilvl="4" w:tplc="08090003">
      <w:start w:val="1"/>
      <w:numFmt w:val="bullet"/>
      <w:lvlText w:val="o"/>
      <w:lvlJc w:val="left"/>
      <w:pPr>
        <w:tabs>
          <w:tab w:val="num" w:pos="3666"/>
        </w:tabs>
        <w:ind w:left="3666" w:hanging="360"/>
      </w:pPr>
      <w:rPr>
        <w:rFonts w:ascii="Courier New" w:hAnsi="Courier New" w:cs="Times New Roman" w:hint="default"/>
      </w:rPr>
    </w:lvl>
    <w:lvl w:ilvl="5" w:tplc="08090005">
      <w:start w:val="1"/>
      <w:numFmt w:val="bullet"/>
      <w:lvlText w:val=""/>
      <w:lvlJc w:val="left"/>
      <w:pPr>
        <w:tabs>
          <w:tab w:val="num" w:pos="4386"/>
        </w:tabs>
        <w:ind w:left="4386" w:hanging="360"/>
      </w:pPr>
      <w:rPr>
        <w:rFonts w:ascii="Wingdings" w:hAnsi="Wingdings" w:hint="default"/>
      </w:rPr>
    </w:lvl>
    <w:lvl w:ilvl="6" w:tplc="08090001">
      <w:start w:val="1"/>
      <w:numFmt w:val="bullet"/>
      <w:lvlText w:val=""/>
      <w:lvlJc w:val="left"/>
      <w:pPr>
        <w:tabs>
          <w:tab w:val="num" w:pos="5106"/>
        </w:tabs>
        <w:ind w:left="5106" w:hanging="360"/>
      </w:pPr>
      <w:rPr>
        <w:rFonts w:ascii="Symbol" w:hAnsi="Symbol" w:hint="default"/>
      </w:rPr>
    </w:lvl>
    <w:lvl w:ilvl="7" w:tplc="08090003">
      <w:start w:val="1"/>
      <w:numFmt w:val="bullet"/>
      <w:lvlText w:val="o"/>
      <w:lvlJc w:val="left"/>
      <w:pPr>
        <w:tabs>
          <w:tab w:val="num" w:pos="5826"/>
        </w:tabs>
        <w:ind w:left="5826" w:hanging="360"/>
      </w:pPr>
      <w:rPr>
        <w:rFonts w:ascii="Courier New" w:hAnsi="Courier New" w:cs="Times New Roman" w:hint="default"/>
      </w:rPr>
    </w:lvl>
    <w:lvl w:ilvl="8" w:tplc="08090005">
      <w:start w:val="1"/>
      <w:numFmt w:val="bullet"/>
      <w:lvlText w:val=""/>
      <w:lvlJc w:val="left"/>
      <w:pPr>
        <w:tabs>
          <w:tab w:val="num" w:pos="6546"/>
        </w:tabs>
        <w:ind w:left="654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enne Brown">
    <w15:presenceInfo w15:providerId="None" w15:userId="Adrienne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27133"/>
    <w:rsid w:val="00052C57"/>
    <w:rsid w:val="000703D6"/>
    <w:rsid w:val="000A1351"/>
    <w:rsid w:val="000B3328"/>
    <w:rsid w:val="000C62D3"/>
    <w:rsid w:val="000F1DDB"/>
    <w:rsid w:val="00105076"/>
    <w:rsid w:val="00127312"/>
    <w:rsid w:val="001342C0"/>
    <w:rsid w:val="00142F55"/>
    <w:rsid w:val="00173A29"/>
    <w:rsid w:val="001A496D"/>
    <w:rsid w:val="001A7E1F"/>
    <w:rsid w:val="001B500E"/>
    <w:rsid w:val="001D06B8"/>
    <w:rsid w:val="001D6BD0"/>
    <w:rsid w:val="001E6B56"/>
    <w:rsid w:val="002029F8"/>
    <w:rsid w:val="0023233A"/>
    <w:rsid w:val="00234115"/>
    <w:rsid w:val="002473B8"/>
    <w:rsid w:val="00283767"/>
    <w:rsid w:val="002F0C1B"/>
    <w:rsid w:val="002F79A2"/>
    <w:rsid w:val="0030294F"/>
    <w:rsid w:val="00304B04"/>
    <w:rsid w:val="003110EC"/>
    <w:rsid w:val="0032305C"/>
    <w:rsid w:val="003237EE"/>
    <w:rsid w:val="00340ADD"/>
    <w:rsid w:val="00365D82"/>
    <w:rsid w:val="00376E7B"/>
    <w:rsid w:val="003873C7"/>
    <w:rsid w:val="003C1F83"/>
    <w:rsid w:val="003C56B9"/>
    <w:rsid w:val="003D175F"/>
    <w:rsid w:val="00417AD3"/>
    <w:rsid w:val="00443229"/>
    <w:rsid w:val="00455F74"/>
    <w:rsid w:val="004A62FD"/>
    <w:rsid w:val="004C144E"/>
    <w:rsid w:val="004C3FA3"/>
    <w:rsid w:val="004C497A"/>
    <w:rsid w:val="00516931"/>
    <w:rsid w:val="00556052"/>
    <w:rsid w:val="00574310"/>
    <w:rsid w:val="005B1C63"/>
    <w:rsid w:val="00633F90"/>
    <w:rsid w:val="006728A1"/>
    <w:rsid w:val="0067458C"/>
    <w:rsid w:val="0068633B"/>
    <w:rsid w:val="00697559"/>
    <w:rsid w:val="006975C8"/>
    <w:rsid w:val="006B6BB3"/>
    <w:rsid w:val="006C2F17"/>
    <w:rsid w:val="006E463E"/>
    <w:rsid w:val="0071455A"/>
    <w:rsid w:val="007149E7"/>
    <w:rsid w:val="00721A2B"/>
    <w:rsid w:val="00722276"/>
    <w:rsid w:val="00747CCE"/>
    <w:rsid w:val="00765F0D"/>
    <w:rsid w:val="0077594B"/>
    <w:rsid w:val="00775EB4"/>
    <w:rsid w:val="0078732C"/>
    <w:rsid w:val="007A77C8"/>
    <w:rsid w:val="0080404C"/>
    <w:rsid w:val="00817E31"/>
    <w:rsid w:val="00884624"/>
    <w:rsid w:val="0089206C"/>
    <w:rsid w:val="008A27F1"/>
    <w:rsid w:val="008E0A68"/>
    <w:rsid w:val="00930DD4"/>
    <w:rsid w:val="00963CE8"/>
    <w:rsid w:val="00986486"/>
    <w:rsid w:val="009B5934"/>
    <w:rsid w:val="009C25E7"/>
    <w:rsid w:val="009E0CC0"/>
    <w:rsid w:val="009E279F"/>
    <w:rsid w:val="009E51FA"/>
    <w:rsid w:val="00A22C8C"/>
    <w:rsid w:val="00A27C37"/>
    <w:rsid w:val="00A709D2"/>
    <w:rsid w:val="00A73764"/>
    <w:rsid w:val="00A748C0"/>
    <w:rsid w:val="00A87A40"/>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B2F07"/>
    <w:rsid w:val="00CF78E6"/>
    <w:rsid w:val="00D1469B"/>
    <w:rsid w:val="00D1603D"/>
    <w:rsid w:val="00D31138"/>
    <w:rsid w:val="00D46108"/>
    <w:rsid w:val="00D46796"/>
    <w:rsid w:val="00D51634"/>
    <w:rsid w:val="00D53DD0"/>
    <w:rsid w:val="00D8408E"/>
    <w:rsid w:val="00DA0D06"/>
    <w:rsid w:val="00DB42AB"/>
    <w:rsid w:val="00DB60FA"/>
    <w:rsid w:val="00DE2A04"/>
    <w:rsid w:val="00DE3622"/>
    <w:rsid w:val="00DF6399"/>
    <w:rsid w:val="00DF696A"/>
    <w:rsid w:val="00E22C24"/>
    <w:rsid w:val="00E56507"/>
    <w:rsid w:val="00E56E4B"/>
    <w:rsid w:val="00E56E8B"/>
    <w:rsid w:val="00E57012"/>
    <w:rsid w:val="00E61B8D"/>
    <w:rsid w:val="00E7454A"/>
    <w:rsid w:val="00ED3974"/>
    <w:rsid w:val="00ED48D8"/>
    <w:rsid w:val="00ED6485"/>
    <w:rsid w:val="00ED6C57"/>
    <w:rsid w:val="00EF61B8"/>
    <w:rsid w:val="00F3569D"/>
    <w:rsid w:val="00F40A7A"/>
    <w:rsid w:val="00F503C9"/>
    <w:rsid w:val="00F85F43"/>
    <w:rsid w:val="00FA4B02"/>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4C144E"/>
    <w:rPr>
      <w:rFonts w:ascii="Consolas" w:hAnsi="Consolas"/>
      <w:sz w:val="21"/>
      <w:szCs w:val="21"/>
    </w:rPr>
  </w:style>
  <w:style w:type="character" w:customStyle="1" w:styleId="PlainTextChar">
    <w:name w:val="Plain Text Char"/>
    <w:basedOn w:val="DefaultParagraphFont"/>
    <w:link w:val="PlainText"/>
    <w:uiPriority w:val="99"/>
    <w:semiHidden/>
    <w:rsid w:val="004C144E"/>
    <w:rPr>
      <w:rFonts w:ascii="Consolas" w:hAnsi="Consolas"/>
      <w:sz w:val="21"/>
      <w:szCs w:val="21"/>
    </w:rPr>
  </w:style>
  <w:style w:type="paragraph" w:styleId="BodyText">
    <w:name w:val="Body Text"/>
    <w:basedOn w:val="Normal"/>
    <w:link w:val="BodyTextChar"/>
    <w:uiPriority w:val="99"/>
    <w:semiHidden/>
    <w:unhideWhenUsed/>
    <w:rsid w:val="004C144E"/>
    <w:pPr>
      <w:spacing w:after="120"/>
    </w:pPr>
  </w:style>
  <w:style w:type="character" w:customStyle="1" w:styleId="BodyTextChar">
    <w:name w:val="Body Text Char"/>
    <w:basedOn w:val="DefaultParagraphFont"/>
    <w:link w:val="BodyText"/>
    <w:uiPriority w:val="99"/>
    <w:semiHidden/>
    <w:rsid w:val="004C144E"/>
  </w:style>
  <w:style w:type="character" w:styleId="Hyperlink">
    <w:name w:val="Hyperlink"/>
    <w:basedOn w:val="DefaultParagraphFont"/>
    <w:uiPriority w:val="99"/>
    <w:unhideWhenUsed/>
    <w:rsid w:val="00A87A40"/>
    <w:rPr>
      <w:color w:val="0563C1" w:themeColor="hyperlink"/>
      <w:u w:val="single"/>
    </w:rPr>
  </w:style>
  <w:style w:type="character" w:styleId="CommentReference">
    <w:name w:val="annotation reference"/>
    <w:basedOn w:val="DefaultParagraphFont"/>
    <w:uiPriority w:val="99"/>
    <w:semiHidden/>
    <w:unhideWhenUsed/>
    <w:rsid w:val="008A27F1"/>
    <w:rPr>
      <w:sz w:val="16"/>
      <w:szCs w:val="16"/>
    </w:rPr>
  </w:style>
  <w:style w:type="paragraph" w:styleId="CommentText">
    <w:name w:val="annotation text"/>
    <w:basedOn w:val="Normal"/>
    <w:link w:val="CommentTextChar"/>
    <w:uiPriority w:val="99"/>
    <w:semiHidden/>
    <w:unhideWhenUsed/>
    <w:rsid w:val="008A27F1"/>
  </w:style>
  <w:style w:type="character" w:customStyle="1" w:styleId="CommentTextChar">
    <w:name w:val="Comment Text Char"/>
    <w:basedOn w:val="DefaultParagraphFont"/>
    <w:link w:val="CommentText"/>
    <w:uiPriority w:val="99"/>
    <w:semiHidden/>
    <w:rsid w:val="008A27F1"/>
  </w:style>
  <w:style w:type="paragraph" w:styleId="CommentSubject">
    <w:name w:val="annotation subject"/>
    <w:basedOn w:val="CommentText"/>
    <w:next w:val="CommentText"/>
    <w:link w:val="CommentSubjectChar"/>
    <w:uiPriority w:val="99"/>
    <w:semiHidden/>
    <w:unhideWhenUsed/>
    <w:rsid w:val="008A27F1"/>
    <w:rPr>
      <w:b/>
      <w:bCs/>
    </w:rPr>
  </w:style>
  <w:style w:type="character" w:customStyle="1" w:styleId="CommentSubjectChar">
    <w:name w:val="Comment Subject Char"/>
    <w:basedOn w:val="CommentTextChar"/>
    <w:link w:val="CommentSubject"/>
    <w:uiPriority w:val="99"/>
    <w:semiHidden/>
    <w:rsid w:val="008A27F1"/>
    <w:rPr>
      <w:b/>
      <w:bCs/>
    </w:rPr>
  </w:style>
  <w:style w:type="paragraph" w:styleId="BalloonText">
    <w:name w:val="Balloon Text"/>
    <w:basedOn w:val="Normal"/>
    <w:link w:val="BalloonTextChar"/>
    <w:uiPriority w:val="99"/>
    <w:semiHidden/>
    <w:unhideWhenUsed/>
    <w:rsid w:val="008A27F1"/>
    <w:rPr>
      <w:rFonts w:ascii="Tahoma" w:hAnsi="Tahoma" w:cs="Tahoma"/>
      <w:sz w:val="16"/>
      <w:szCs w:val="16"/>
    </w:rPr>
  </w:style>
  <w:style w:type="character" w:customStyle="1" w:styleId="BalloonTextChar">
    <w:name w:val="Balloon Text Char"/>
    <w:basedOn w:val="DefaultParagraphFont"/>
    <w:link w:val="BalloonText"/>
    <w:uiPriority w:val="99"/>
    <w:semiHidden/>
    <w:rsid w:val="008A27F1"/>
    <w:rPr>
      <w:rFonts w:ascii="Tahoma" w:hAnsi="Tahoma" w:cs="Tahoma"/>
      <w:sz w:val="16"/>
      <w:szCs w:val="16"/>
    </w:rPr>
  </w:style>
  <w:style w:type="character" w:styleId="FollowedHyperlink">
    <w:name w:val="FollowedHyperlink"/>
    <w:basedOn w:val="DefaultParagraphFont"/>
    <w:uiPriority w:val="99"/>
    <w:semiHidden/>
    <w:unhideWhenUsed/>
    <w:rsid w:val="00FA4B0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4C144E"/>
    <w:rPr>
      <w:rFonts w:ascii="Consolas" w:hAnsi="Consolas"/>
      <w:sz w:val="21"/>
      <w:szCs w:val="21"/>
    </w:rPr>
  </w:style>
  <w:style w:type="character" w:customStyle="1" w:styleId="PlainTextChar">
    <w:name w:val="Plain Text Char"/>
    <w:basedOn w:val="DefaultParagraphFont"/>
    <w:link w:val="PlainText"/>
    <w:uiPriority w:val="99"/>
    <w:semiHidden/>
    <w:rsid w:val="004C144E"/>
    <w:rPr>
      <w:rFonts w:ascii="Consolas" w:hAnsi="Consolas"/>
      <w:sz w:val="21"/>
      <w:szCs w:val="21"/>
    </w:rPr>
  </w:style>
  <w:style w:type="paragraph" w:styleId="BodyText">
    <w:name w:val="Body Text"/>
    <w:basedOn w:val="Normal"/>
    <w:link w:val="BodyTextChar"/>
    <w:uiPriority w:val="99"/>
    <w:semiHidden/>
    <w:unhideWhenUsed/>
    <w:rsid w:val="004C144E"/>
    <w:pPr>
      <w:spacing w:after="120"/>
    </w:pPr>
  </w:style>
  <w:style w:type="character" w:customStyle="1" w:styleId="BodyTextChar">
    <w:name w:val="Body Text Char"/>
    <w:basedOn w:val="DefaultParagraphFont"/>
    <w:link w:val="BodyText"/>
    <w:uiPriority w:val="99"/>
    <w:semiHidden/>
    <w:rsid w:val="004C144E"/>
  </w:style>
  <w:style w:type="character" w:styleId="Hyperlink">
    <w:name w:val="Hyperlink"/>
    <w:basedOn w:val="DefaultParagraphFont"/>
    <w:uiPriority w:val="99"/>
    <w:unhideWhenUsed/>
    <w:rsid w:val="00A87A40"/>
    <w:rPr>
      <w:color w:val="0563C1" w:themeColor="hyperlink"/>
      <w:u w:val="single"/>
    </w:rPr>
  </w:style>
  <w:style w:type="character" w:styleId="CommentReference">
    <w:name w:val="annotation reference"/>
    <w:basedOn w:val="DefaultParagraphFont"/>
    <w:uiPriority w:val="99"/>
    <w:semiHidden/>
    <w:unhideWhenUsed/>
    <w:rsid w:val="008A27F1"/>
    <w:rPr>
      <w:sz w:val="16"/>
      <w:szCs w:val="16"/>
    </w:rPr>
  </w:style>
  <w:style w:type="paragraph" w:styleId="CommentText">
    <w:name w:val="annotation text"/>
    <w:basedOn w:val="Normal"/>
    <w:link w:val="CommentTextChar"/>
    <w:uiPriority w:val="99"/>
    <w:semiHidden/>
    <w:unhideWhenUsed/>
    <w:rsid w:val="008A27F1"/>
  </w:style>
  <w:style w:type="character" w:customStyle="1" w:styleId="CommentTextChar">
    <w:name w:val="Comment Text Char"/>
    <w:basedOn w:val="DefaultParagraphFont"/>
    <w:link w:val="CommentText"/>
    <w:uiPriority w:val="99"/>
    <w:semiHidden/>
    <w:rsid w:val="008A27F1"/>
  </w:style>
  <w:style w:type="paragraph" w:styleId="CommentSubject">
    <w:name w:val="annotation subject"/>
    <w:basedOn w:val="CommentText"/>
    <w:next w:val="CommentText"/>
    <w:link w:val="CommentSubjectChar"/>
    <w:uiPriority w:val="99"/>
    <w:semiHidden/>
    <w:unhideWhenUsed/>
    <w:rsid w:val="008A27F1"/>
    <w:rPr>
      <w:b/>
      <w:bCs/>
    </w:rPr>
  </w:style>
  <w:style w:type="character" w:customStyle="1" w:styleId="CommentSubjectChar">
    <w:name w:val="Comment Subject Char"/>
    <w:basedOn w:val="CommentTextChar"/>
    <w:link w:val="CommentSubject"/>
    <w:uiPriority w:val="99"/>
    <w:semiHidden/>
    <w:rsid w:val="008A27F1"/>
    <w:rPr>
      <w:b/>
      <w:bCs/>
    </w:rPr>
  </w:style>
  <w:style w:type="paragraph" w:styleId="BalloonText">
    <w:name w:val="Balloon Text"/>
    <w:basedOn w:val="Normal"/>
    <w:link w:val="BalloonTextChar"/>
    <w:uiPriority w:val="99"/>
    <w:semiHidden/>
    <w:unhideWhenUsed/>
    <w:rsid w:val="008A27F1"/>
    <w:rPr>
      <w:rFonts w:ascii="Tahoma" w:hAnsi="Tahoma" w:cs="Tahoma"/>
      <w:sz w:val="16"/>
      <w:szCs w:val="16"/>
    </w:rPr>
  </w:style>
  <w:style w:type="character" w:customStyle="1" w:styleId="BalloonTextChar">
    <w:name w:val="Balloon Text Char"/>
    <w:basedOn w:val="DefaultParagraphFont"/>
    <w:link w:val="BalloonText"/>
    <w:uiPriority w:val="99"/>
    <w:semiHidden/>
    <w:rsid w:val="008A27F1"/>
    <w:rPr>
      <w:rFonts w:ascii="Tahoma" w:hAnsi="Tahoma" w:cs="Tahoma"/>
      <w:sz w:val="16"/>
      <w:szCs w:val="16"/>
    </w:rPr>
  </w:style>
  <w:style w:type="character" w:styleId="FollowedHyperlink">
    <w:name w:val="FollowedHyperlink"/>
    <w:basedOn w:val="DefaultParagraphFont"/>
    <w:uiPriority w:val="99"/>
    <w:semiHidden/>
    <w:unhideWhenUsed/>
    <w:rsid w:val="00FA4B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R004_en.ht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85965-5215-4A10-8D39-CB60F32FDD60}"/>
</file>

<file path=customXml/itemProps2.xml><?xml version="1.0" encoding="utf-8"?>
<ds:datastoreItem xmlns:ds="http://schemas.openxmlformats.org/officeDocument/2006/customXml" ds:itemID="{9EA4FD61-CE64-4B47-96E1-A3CF790BE4DC}"/>
</file>

<file path=customXml/itemProps3.xml><?xml version="1.0" encoding="utf-8"?>
<ds:datastoreItem xmlns:ds="http://schemas.openxmlformats.org/officeDocument/2006/customXml" ds:itemID="{C8C18E81-9806-4556-ADC8-7C54B592E917}"/>
</file>

<file path=docProps/app.xml><?xml version="1.0" encoding="utf-8"?>
<Properties xmlns="http://schemas.openxmlformats.org/officeDocument/2006/extended-properties" xmlns:vt="http://schemas.openxmlformats.org/officeDocument/2006/docPropsVTypes">
  <Template>Normal.dotm</Template>
  <TotalTime>7</TotalTime>
  <Pages>1</Pages>
  <Words>302</Words>
  <Characters>1722</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R004</dc:title>
  <dc:creator/>
  <cp:lastModifiedBy>WARSON Heidi (EMPL-EXT)</cp:lastModifiedBy>
  <cp:revision>7</cp:revision>
  <dcterms:created xsi:type="dcterms:W3CDTF">2017-09-13T15:05:00Z</dcterms:created>
  <dcterms:modified xsi:type="dcterms:W3CDTF">2017-12-18T09:48:00Z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