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41B18" w14:textId="3052D3A5" w:rsidR="00ED48D8" w:rsidRPr="00ED04F7" w:rsidRDefault="00ED48D8" w:rsidP="00ED48D8">
      <w:pPr>
        <w:jc w:val="center"/>
        <w:outlineLvl w:val="1"/>
        <w:rPr>
          <w:rFonts w:ascii="Calibri" w:eastAsia="Calibri" w:hAnsi="Calibri"/>
          <w:b/>
          <w:sz w:val="22"/>
          <w:szCs w:val="22"/>
        </w:rPr>
      </w:pPr>
      <w:bookmarkStart w:id="0" w:name="_Toc477468098"/>
      <w:bookmarkStart w:id="1" w:name="SEDU004_SEDU004IT"/>
      <w:bookmarkStart w:id="2" w:name="SEDR004"/>
      <w:r>
        <w:rPr>
          <w:rFonts w:ascii="Calibri" w:eastAsia="Calibri" w:hAnsi="Calibri"/>
          <w:b/>
          <w:sz w:val="22"/>
          <w:szCs w:val="22"/>
        </w:rPr>
        <w:t xml:space="preserve">SEC R004 - Mitteilung über </w:t>
      </w:r>
      <w:bookmarkEnd w:id="0"/>
      <w:r>
        <w:rPr>
          <w:rFonts w:ascii="Calibri" w:eastAsia="Calibri" w:hAnsi="Calibri"/>
          <w:b/>
          <w:sz w:val="22"/>
          <w:szCs w:val="22"/>
        </w:rPr>
        <w:t>Zahlung</w:t>
      </w:r>
    </w:p>
    <w:p w14:paraId="007A8E28" w14:textId="77777777" w:rsidR="00365D82" w:rsidRPr="00ED04F7" w:rsidRDefault="00365D82" w:rsidP="00ED48D8">
      <w:pPr>
        <w:jc w:val="center"/>
        <w:outlineLvl w:val="1"/>
        <w:rPr>
          <w:rFonts w:ascii="Calibri" w:eastAsia="Calibri" w:hAnsi="Calibri"/>
          <w:b/>
          <w:sz w:val="22"/>
          <w:szCs w:val="22"/>
        </w:rPr>
      </w:pPr>
    </w:p>
    <w:bookmarkEnd w:id="1"/>
    <w:bookmarkEnd w:id="2"/>
    <w:p w14:paraId="32503B91" w14:textId="2AFBB5DF" w:rsidR="00ED48D8" w:rsidRPr="007A126B" w:rsidRDefault="00ED48D8" w:rsidP="00027133">
      <w:pPr>
        <w:spacing w:after="120" w:line="276" w:lineRule="auto"/>
        <w:jc w:val="both"/>
        <w:rPr>
          <w:rFonts w:ascii="Calibri" w:eastAsia="Calibri" w:hAnsi="Calibri" w:cs="Calibri"/>
          <w:sz w:val="22"/>
          <w:szCs w:val="22"/>
        </w:rPr>
      </w:pPr>
      <w:r>
        <w:rPr>
          <w:rFonts w:ascii="Calibri" w:eastAsia="Calibri" w:hAnsi="Calibri" w:cs="Calibri"/>
          <w:sz w:val="22"/>
          <w:szCs w:val="22"/>
        </w:rPr>
        <w:t xml:space="preserve">Die Gegenpartei verwendet </w:t>
      </w:r>
      <w:proofErr w:type="gramStart"/>
      <w:r>
        <w:rPr>
          <w:rFonts w:ascii="Calibri" w:eastAsia="Calibri" w:hAnsi="Calibri" w:cs="Calibri"/>
          <w:sz w:val="22"/>
          <w:szCs w:val="22"/>
        </w:rPr>
        <w:t>dieses</w:t>
      </w:r>
      <w:proofErr w:type="gramEnd"/>
      <w:r>
        <w:rPr>
          <w:rFonts w:ascii="Calibri" w:eastAsia="Calibri" w:hAnsi="Calibri" w:cs="Calibri"/>
          <w:sz w:val="22"/>
          <w:szCs w:val="22"/>
        </w:rPr>
        <w:t xml:space="preserve"> SED, um den Fallinhaber darüber zu informieren, dass eine Zahlung überwiesen wurde. Der Fallinhaber kann dieses SED auch verwenden, um die Gegenpartei darüber zu informieren, dass eine Zahlung für die Erstattung von Kosten überwiesen wurde. Das R004 kann entweder über eine einzelne Zahlung oder eine von einer Reihe von Zahlungen (z.B. monatliche Ratenzahlungen oder Teilzahlungen) informieren. </w:t>
      </w:r>
    </w:p>
    <w:p w14:paraId="4B09E6F7" w14:textId="77777777" w:rsidR="00ED48D8" w:rsidRPr="007A126B" w:rsidRDefault="00ED48D8" w:rsidP="00027133">
      <w:pPr>
        <w:spacing w:after="120" w:line="276" w:lineRule="auto"/>
        <w:jc w:val="both"/>
        <w:rPr>
          <w:rFonts w:ascii="Calibri" w:eastAsia="Calibri" w:hAnsi="Calibri" w:cs="Calibri"/>
          <w:sz w:val="22"/>
          <w:szCs w:val="22"/>
        </w:rPr>
      </w:pPr>
      <w:r>
        <w:rPr>
          <w:rFonts w:ascii="Calibri" w:eastAsia="Calibri" w:hAnsi="Calibri" w:cs="Calibri"/>
          <w:sz w:val="22"/>
          <w:szCs w:val="22"/>
        </w:rPr>
        <w:t xml:space="preserve">Die Abschnitte </w:t>
      </w:r>
      <w:r>
        <w:rPr>
          <w:rFonts w:ascii="Calibri" w:eastAsia="Calibri" w:hAnsi="Calibri" w:cs="Calibri"/>
          <w:i/>
          <w:iCs/>
          <w:sz w:val="22"/>
          <w:szCs w:val="22"/>
        </w:rPr>
        <w:t xml:space="preserve">'Betrifft' </w:t>
      </w:r>
      <w:r>
        <w:rPr>
          <w:rFonts w:ascii="Calibri" w:eastAsia="Calibri" w:hAnsi="Calibri" w:cs="Calibri"/>
          <w:sz w:val="22"/>
          <w:szCs w:val="22"/>
        </w:rPr>
        <w:t xml:space="preserve">und </w:t>
      </w:r>
      <w:r>
        <w:rPr>
          <w:rFonts w:ascii="Calibri" w:eastAsia="Calibri" w:hAnsi="Calibri" w:cs="Calibri"/>
          <w:i/>
          <w:iCs/>
          <w:sz w:val="22"/>
          <w:szCs w:val="22"/>
        </w:rPr>
        <w:t xml:space="preserve">'Zahlungen' </w:t>
      </w:r>
      <w:r>
        <w:rPr>
          <w:rFonts w:ascii="Calibri" w:eastAsia="Calibri" w:hAnsi="Calibri" w:cs="Calibri"/>
          <w:sz w:val="22"/>
          <w:szCs w:val="22"/>
        </w:rPr>
        <w:t xml:space="preserve">sind obligatorisch. In Abhängigkeit davon, ob Sie unter </w:t>
      </w:r>
      <w:r>
        <w:rPr>
          <w:rFonts w:ascii="Calibri" w:eastAsia="Calibri" w:hAnsi="Calibri" w:cs="Calibri"/>
          <w:i/>
          <w:iCs/>
          <w:sz w:val="22"/>
          <w:szCs w:val="22"/>
        </w:rPr>
        <w:t xml:space="preserve">'Betrifft' </w:t>
      </w:r>
      <w:r>
        <w:rPr>
          <w:rFonts w:ascii="Calibri" w:eastAsia="Calibri" w:hAnsi="Calibri" w:cs="Calibri"/>
          <w:sz w:val="22"/>
          <w:szCs w:val="22"/>
        </w:rPr>
        <w:t xml:space="preserve">angeben, dass das SED eine Person oder einen Arbeitgeber betrifft, wird der entsprechende Abschnitt </w:t>
      </w:r>
      <w:r>
        <w:rPr>
          <w:rFonts w:ascii="Calibri" w:eastAsia="Calibri" w:hAnsi="Calibri" w:cs="Calibri"/>
          <w:i/>
          <w:iCs/>
          <w:sz w:val="22"/>
          <w:szCs w:val="22"/>
        </w:rPr>
        <w:t xml:space="preserve">'Person' </w:t>
      </w:r>
      <w:r>
        <w:rPr>
          <w:rFonts w:ascii="Calibri" w:eastAsia="Calibri" w:hAnsi="Calibri" w:cs="Calibri"/>
          <w:sz w:val="22"/>
          <w:szCs w:val="22"/>
        </w:rPr>
        <w:t xml:space="preserve">oder </w:t>
      </w:r>
      <w:r>
        <w:rPr>
          <w:rFonts w:ascii="Calibri" w:eastAsia="Calibri" w:hAnsi="Calibri" w:cs="Calibri"/>
          <w:i/>
          <w:iCs/>
          <w:sz w:val="22"/>
          <w:szCs w:val="22"/>
        </w:rPr>
        <w:t xml:space="preserve">'Arbeitgeber' </w:t>
      </w:r>
      <w:r>
        <w:rPr>
          <w:rFonts w:ascii="Calibri" w:eastAsia="Calibri" w:hAnsi="Calibri" w:cs="Calibri"/>
          <w:sz w:val="22"/>
          <w:szCs w:val="22"/>
        </w:rPr>
        <w:t>ebenso obligatorisch.</w:t>
      </w:r>
    </w:p>
    <w:p w14:paraId="55EE81E6" w14:textId="24B6C6DA" w:rsidR="00ED48D8" w:rsidRPr="00BC3499" w:rsidRDefault="00ED48D8" w:rsidP="00027133">
      <w:pPr>
        <w:spacing w:after="120" w:line="276" w:lineRule="auto"/>
        <w:jc w:val="both"/>
        <w:rPr>
          <w:rFonts w:ascii="Calibri" w:eastAsia="Calibri" w:hAnsi="Calibri" w:cs="Calibri"/>
          <w:sz w:val="22"/>
          <w:szCs w:val="22"/>
        </w:rPr>
      </w:pPr>
      <w:r>
        <w:rPr>
          <w:rFonts w:ascii="Calibri" w:eastAsia="Calibri" w:hAnsi="Calibri" w:cs="Calibri"/>
          <w:sz w:val="22"/>
          <w:szCs w:val="22"/>
        </w:rPr>
        <w:t xml:space="preserve">Der Abschnitt </w:t>
      </w:r>
      <w:r>
        <w:rPr>
          <w:rFonts w:ascii="Calibri" w:eastAsia="Calibri" w:hAnsi="Calibri" w:cs="Calibri"/>
          <w:i/>
          <w:iCs/>
          <w:sz w:val="22"/>
          <w:szCs w:val="22"/>
        </w:rPr>
        <w:t xml:space="preserve">'Zahlung' </w:t>
      </w:r>
      <w:r>
        <w:rPr>
          <w:rFonts w:ascii="Calibri" w:eastAsia="Calibri" w:hAnsi="Calibri" w:cs="Calibri"/>
          <w:sz w:val="22"/>
          <w:szCs w:val="22"/>
        </w:rPr>
        <w:t xml:space="preserve">kann wiederholt werden, um über mehrere Zahlungen zu informieren. Bei Verwendung im R_BUC_01 </w:t>
      </w:r>
      <w:r w:rsidRPr="00535665">
        <w:rPr>
          <w:rFonts w:ascii="Calibri" w:eastAsia="Calibri" w:hAnsi="Calibri" w:cs="Calibri"/>
          <w:sz w:val="22"/>
          <w:szCs w:val="22"/>
        </w:rPr>
        <w:t xml:space="preserve">- </w:t>
      </w:r>
      <w:r w:rsidRPr="00535665">
        <w:rPr>
          <w:rFonts w:ascii="Calibri" w:eastAsia="Calibri" w:hAnsi="Calibri" w:cs="Calibri"/>
          <w:iCs/>
          <w:sz w:val="22"/>
          <w:szCs w:val="22"/>
        </w:rPr>
        <w:t xml:space="preserve">Ausgleich von </w:t>
      </w:r>
      <w:r w:rsidR="007A126B">
        <w:rPr>
          <w:rFonts w:ascii="Calibri" w:eastAsia="Calibri" w:hAnsi="Calibri" w:cs="Calibri"/>
          <w:iCs/>
          <w:sz w:val="22"/>
          <w:szCs w:val="22"/>
        </w:rPr>
        <w:t>überzahlten</w:t>
      </w:r>
      <w:r w:rsidRPr="00535665">
        <w:rPr>
          <w:rFonts w:ascii="Calibri" w:eastAsia="Calibri" w:hAnsi="Calibri" w:cs="Calibri"/>
          <w:iCs/>
          <w:sz w:val="22"/>
          <w:szCs w:val="22"/>
        </w:rPr>
        <w:t xml:space="preserve"> Leistungen</w:t>
      </w:r>
      <w:r>
        <w:rPr>
          <w:rFonts w:ascii="Calibri" w:eastAsia="Calibri" w:hAnsi="Calibri" w:cs="Calibri"/>
          <w:i/>
          <w:iCs/>
          <w:sz w:val="22"/>
          <w:szCs w:val="22"/>
        </w:rPr>
        <w:t xml:space="preserve"> </w:t>
      </w:r>
      <w:r>
        <w:rPr>
          <w:rFonts w:ascii="Calibri" w:eastAsia="Calibri" w:hAnsi="Calibri" w:cs="Calibri"/>
          <w:sz w:val="22"/>
          <w:szCs w:val="22"/>
        </w:rPr>
        <w:t>und R_BUC_02 Ausgleich von Überzahlung</w:t>
      </w:r>
      <w:r w:rsidR="007A126B">
        <w:rPr>
          <w:rFonts w:ascii="Calibri" w:eastAsia="Calibri" w:hAnsi="Calibri" w:cs="Calibri"/>
          <w:sz w:val="22"/>
          <w:szCs w:val="22"/>
        </w:rPr>
        <w:t>en</w:t>
      </w:r>
      <w:r>
        <w:rPr>
          <w:rFonts w:ascii="Calibri" w:eastAsia="Calibri" w:hAnsi="Calibri" w:cs="Calibri"/>
          <w:sz w:val="22"/>
          <w:szCs w:val="22"/>
        </w:rPr>
        <w:t xml:space="preserve"> durch nachzuzahlende Beträge wählen Sie immer </w:t>
      </w:r>
      <w:r>
        <w:rPr>
          <w:rFonts w:ascii="Calibri" w:eastAsia="Calibri" w:hAnsi="Calibri" w:cs="Calibri"/>
          <w:i/>
          <w:iCs/>
          <w:sz w:val="22"/>
          <w:szCs w:val="22"/>
        </w:rPr>
        <w:t xml:space="preserve">'Ausgleich </w:t>
      </w:r>
      <w:r w:rsidR="007A126B">
        <w:rPr>
          <w:rFonts w:ascii="Calibri" w:eastAsia="Calibri" w:hAnsi="Calibri" w:cs="Calibri"/>
          <w:i/>
          <w:iCs/>
          <w:sz w:val="22"/>
          <w:szCs w:val="22"/>
        </w:rPr>
        <w:t>zu viel gezahlter</w:t>
      </w:r>
      <w:r>
        <w:rPr>
          <w:rFonts w:ascii="Calibri" w:eastAsia="Calibri" w:hAnsi="Calibri" w:cs="Calibri"/>
          <w:i/>
          <w:iCs/>
          <w:sz w:val="22"/>
          <w:szCs w:val="22"/>
        </w:rPr>
        <w:t xml:space="preserve"> Leistungen' </w:t>
      </w:r>
      <w:r>
        <w:rPr>
          <w:rFonts w:ascii="Calibri" w:eastAsia="Calibri" w:hAnsi="Calibri" w:cs="Calibri"/>
          <w:sz w:val="22"/>
          <w:szCs w:val="22"/>
        </w:rPr>
        <w:t xml:space="preserve">als </w:t>
      </w:r>
      <w:r>
        <w:rPr>
          <w:rFonts w:ascii="Calibri" w:eastAsia="Calibri" w:hAnsi="Calibri" w:cs="Calibri"/>
          <w:i/>
          <w:iCs/>
          <w:sz w:val="22"/>
          <w:szCs w:val="22"/>
        </w:rPr>
        <w:t>'Zahlungsgrund'</w:t>
      </w:r>
      <w:r>
        <w:rPr>
          <w:rFonts w:ascii="Calibri" w:eastAsia="Calibri" w:hAnsi="Calibri" w:cs="Calibri"/>
          <w:sz w:val="22"/>
          <w:szCs w:val="22"/>
        </w:rPr>
        <w:t>.</w:t>
      </w:r>
      <w:r>
        <w:rPr>
          <w:rFonts w:ascii="Calibri" w:eastAsia="Calibri" w:hAnsi="Calibri" w:cs="Calibri"/>
          <w:sz w:val="22"/>
          <w:szCs w:val="22"/>
          <w:shd w:val="clear" w:color="auto" w:fill="FFFFFF"/>
        </w:rPr>
        <w:t xml:space="preserve"> Bei Angabe der </w:t>
      </w:r>
      <w:r>
        <w:rPr>
          <w:rFonts w:ascii="Calibri" w:eastAsia="Calibri" w:hAnsi="Calibri" w:cs="Calibri"/>
          <w:i/>
          <w:iCs/>
          <w:sz w:val="22"/>
          <w:szCs w:val="22"/>
          <w:shd w:val="clear" w:color="auto" w:fill="FFFFFF"/>
        </w:rPr>
        <w:t xml:space="preserve">'Zahlungsart' </w:t>
      </w:r>
      <w:r>
        <w:rPr>
          <w:rFonts w:ascii="Calibri" w:eastAsia="Calibri" w:hAnsi="Calibri" w:cs="Calibri"/>
          <w:sz w:val="22"/>
          <w:szCs w:val="22"/>
          <w:shd w:val="clear" w:color="auto" w:fill="FFFFFF"/>
        </w:rPr>
        <w:t>stehen vier Optionen zur Verfügung:</w:t>
      </w:r>
    </w:p>
    <w:p w14:paraId="39FA2B2C" w14:textId="77777777" w:rsidR="00ED48D8" w:rsidRPr="00ED48D8" w:rsidRDefault="00ED48D8" w:rsidP="008E0A68">
      <w:pPr>
        <w:numPr>
          <w:ilvl w:val="0"/>
          <w:numId w:val="1"/>
        </w:numPr>
        <w:spacing w:line="276" w:lineRule="auto"/>
        <w:jc w:val="both"/>
        <w:rPr>
          <w:rFonts w:ascii="Calibri" w:eastAsia="Calibri" w:hAnsi="Calibri" w:cs="Calibri"/>
          <w:sz w:val="22"/>
          <w:szCs w:val="22"/>
          <w:lang w:val="en-GB"/>
        </w:rPr>
      </w:pPr>
      <w:r>
        <w:rPr>
          <w:rFonts w:ascii="Calibri" w:eastAsia="Calibri" w:hAnsi="Calibri" w:cs="Calibri"/>
          <w:sz w:val="22"/>
          <w:szCs w:val="22"/>
        </w:rPr>
        <w:t>'Zahlung des vollständigen Betrags'</w:t>
      </w:r>
    </w:p>
    <w:p w14:paraId="4D570FEC" w14:textId="12F763E7" w:rsidR="00ED48D8" w:rsidRPr="007A126B" w:rsidRDefault="00ED48D8" w:rsidP="008E0A68">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 xml:space="preserve">'Teilzahlung' (wenn die Zahlung nur Teil des gesamten geschuldeten Betrags, aber nicht Teil der regelmäßigen Ratenzahlungen ist, oder (innerhalb R_BUC_07 - Beitreibungsersuchen), wenn die Zahlung nur Teil des geschuldeten Gesamtbetrags ist, da Sie nicht in der Lage waren, den vollständigen Betrag einschließlich Ihrer eigenen Kosten beizutreiben, und Sie haben Ihre Kosten von den beigetriebenen Beträgen gemäß Beschluss </w:t>
      </w:r>
      <w:r w:rsidR="007A126B">
        <w:rPr>
          <w:rFonts w:ascii="Calibri" w:eastAsia="Calibri" w:hAnsi="Calibri" w:cs="Calibri"/>
          <w:sz w:val="22"/>
          <w:szCs w:val="22"/>
        </w:rPr>
        <w:t xml:space="preserve">Nr. </w:t>
      </w:r>
      <w:r>
        <w:rPr>
          <w:rFonts w:ascii="Calibri" w:eastAsia="Calibri" w:hAnsi="Calibri" w:cs="Calibri"/>
          <w:sz w:val="22"/>
          <w:szCs w:val="22"/>
        </w:rPr>
        <w:t>R1</w:t>
      </w:r>
      <w:r w:rsidR="007A126B">
        <w:rPr>
          <w:rFonts w:ascii="Calibri" w:eastAsia="Calibri" w:hAnsi="Calibri" w:cs="Calibri"/>
          <w:sz w:val="22"/>
          <w:szCs w:val="22"/>
        </w:rPr>
        <w:t>, Ziffer</w:t>
      </w:r>
      <w:r>
        <w:rPr>
          <w:rFonts w:ascii="Calibri" w:eastAsia="Calibri" w:hAnsi="Calibri" w:cs="Calibri"/>
          <w:sz w:val="22"/>
          <w:szCs w:val="22"/>
        </w:rPr>
        <w:t xml:space="preserve"> 4 vom 20.06.2013 einbehalten. Im letzten Fall wird keine weitere Beitreibungsmaßnahme durchgeführt, um die Differenz beizutreiben, und es folgen keine weiteren Zahlungen).</w:t>
      </w:r>
    </w:p>
    <w:p w14:paraId="200AC1E1" w14:textId="77777777" w:rsidR="00ED48D8" w:rsidRPr="007A126B" w:rsidRDefault="00ED48D8" w:rsidP="008E0A68">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 xml:space="preserve">'Ratenzahlung' (wenn die Zahlung eine Teilzahlung in einer Reihe von regelmäßigen Zahlungen ist). </w:t>
      </w:r>
    </w:p>
    <w:p w14:paraId="57BC92DA" w14:textId="77777777" w:rsidR="00ED48D8" w:rsidRPr="007A126B" w:rsidRDefault="00ED48D8" w:rsidP="008E0A68">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'Letzte Rate' (wenn die Zahlung die letzte Zahlung in einer Reihe von Zahlungen ist).</w:t>
      </w:r>
    </w:p>
    <w:p w14:paraId="476EC4CA" w14:textId="77777777" w:rsidR="008E0A68" w:rsidRPr="007A126B" w:rsidRDefault="008E0A68" w:rsidP="008E0A68">
      <w:pPr>
        <w:spacing w:line="276" w:lineRule="auto"/>
        <w:ind w:left="1440"/>
        <w:jc w:val="both"/>
        <w:rPr>
          <w:rFonts w:ascii="Calibri" w:eastAsia="Calibri" w:hAnsi="Calibri" w:cs="Calibri"/>
          <w:sz w:val="22"/>
          <w:szCs w:val="22"/>
        </w:rPr>
      </w:pPr>
    </w:p>
    <w:p w14:paraId="785AA549" w14:textId="0008AF00" w:rsidR="00ED48D8" w:rsidRPr="007A126B" w:rsidRDefault="00ED48D8" w:rsidP="00ED48D8">
      <w:pPr>
        <w:spacing w:line="276" w:lineRule="auto"/>
        <w:jc w:val="both"/>
        <w:rPr>
          <w:rFonts w:ascii="Calibri" w:eastAsia="Calibri" w:hAnsi="Calibri" w:cs="Calibri"/>
          <w:sz w:val="22"/>
          <w:szCs w:val="22"/>
        </w:rPr>
      </w:pPr>
      <w:r>
        <w:rPr>
          <w:rFonts w:ascii="Calibri" w:eastAsia="Calibri" w:hAnsi="Calibri" w:cs="Calibri"/>
          <w:sz w:val="22"/>
          <w:szCs w:val="22"/>
        </w:rPr>
        <w:t>Verwenden Sie immer die 'Zahlungsreferenz für die Überweisung', die vom Fallinhaber im Ersuchen angegeben wurde, so dass der Zahlungseingang dort korrekt zugeordnet werden kann.</w:t>
      </w:r>
    </w:p>
    <w:p w14:paraId="2E74CFAE" w14:textId="6F921E07" w:rsidR="00D8408E" w:rsidRPr="007A126B" w:rsidRDefault="00D8408E" w:rsidP="00ED48D8">
      <w:pPr>
        <w:spacing w:line="276" w:lineRule="auto"/>
        <w:jc w:val="both"/>
        <w:rPr>
          <w:rFonts w:ascii="Calibri" w:eastAsia="Calibri" w:hAnsi="Calibri" w:cs="Calibri"/>
          <w:sz w:val="22"/>
          <w:szCs w:val="22"/>
        </w:rPr>
      </w:pPr>
    </w:p>
    <w:p w14:paraId="4005B8D6" w14:textId="77777777" w:rsidR="00884624" w:rsidRPr="007A126B" w:rsidRDefault="00884624" w:rsidP="00884624">
      <w:pPr>
        <w:spacing w:line="276" w:lineRule="auto"/>
        <w:jc w:val="both"/>
        <w:rPr>
          <w:rFonts w:ascii="Calibri" w:eastAsia="Calibri" w:hAnsi="Calibri" w:cs="Calibri"/>
          <w:sz w:val="22"/>
          <w:szCs w:val="22"/>
        </w:rPr>
      </w:pPr>
      <w:r>
        <w:rPr>
          <w:rFonts w:ascii="Calibri" w:eastAsia="Calibri" w:hAnsi="Calibri" w:cs="Calibri"/>
          <w:sz w:val="22"/>
          <w:szCs w:val="22"/>
        </w:rPr>
        <w:t>Es ist möglich, zusätzliche Informationen in einem Sonderabschnitt zu erteilen.</w:t>
      </w:r>
    </w:p>
    <w:p w14:paraId="5BF42393" w14:textId="77777777" w:rsidR="00884624" w:rsidRPr="007A126B" w:rsidRDefault="00884624" w:rsidP="00ED48D8">
      <w:pPr>
        <w:spacing w:line="276" w:lineRule="auto"/>
        <w:jc w:val="both"/>
        <w:rPr>
          <w:rFonts w:ascii="Calibri" w:eastAsia="Calibri" w:hAnsi="Calibri" w:cs="Calibri"/>
          <w:sz w:val="22"/>
          <w:szCs w:val="22"/>
        </w:rPr>
      </w:pPr>
    </w:p>
    <w:p w14:paraId="4742FA88" w14:textId="14B98748" w:rsidR="00D8408E" w:rsidRPr="007A126B" w:rsidRDefault="00D8408E" w:rsidP="00ED48D8">
      <w:pPr>
        <w:spacing w:line="276" w:lineRule="auto"/>
        <w:jc w:val="both"/>
        <w:rPr>
          <w:rFonts w:ascii="Calibri" w:eastAsia="Calibri" w:hAnsi="Calibri" w:cs="Calibri"/>
          <w:sz w:val="22"/>
          <w:szCs w:val="22"/>
        </w:rPr>
      </w:pPr>
      <w:r>
        <w:rPr>
          <w:rFonts w:ascii="Calibri" w:eastAsia="Calibri" w:hAnsi="Calibri"/>
          <w:sz w:val="22"/>
          <w:szCs w:val="22"/>
        </w:rPr>
        <w:t>Dem SED R004 können Anhänge beigefügt werden.</w:t>
      </w:r>
    </w:p>
    <w:p w14:paraId="4883D788" w14:textId="77777777" w:rsidR="00ED48D8" w:rsidRPr="007A126B" w:rsidRDefault="00ED48D8" w:rsidP="008E0A68"/>
    <w:p w14:paraId="04F0598C" w14:textId="7B0D9B11" w:rsidR="00ED48D8" w:rsidRPr="007A126B" w:rsidRDefault="00ED48D8" w:rsidP="00ED48D8">
      <w:pPr>
        <w:spacing w:line="276" w:lineRule="auto"/>
        <w:jc w:val="both"/>
        <w:rPr>
          <w:rFonts w:ascii="Calibri" w:eastAsia="Calibri" w:hAnsi="Calibri" w:cs="Calibri"/>
          <w:sz w:val="22"/>
          <w:szCs w:val="22"/>
        </w:rPr>
      </w:pPr>
      <w:r>
        <w:rPr>
          <w:rFonts w:ascii="Calibri" w:eastAsia="Calibri" w:hAnsi="Calibri" w:cs="Calibri"/>
          <w:sz w:val="22"/>
          <w:szCs w:val="22"/>
        </w:rPr>
        <w:t>Um den Inhalt und die Erläuterung</w:t>
      </w:r>
      <w:r w:rsidR="007A126B">
        <w:rPr>
          <w:rFonts w:ascii="Calibri" w:eastAsia="Calibri" w:hAnsi="Calibri" w:cs="Calibri"/>
          <w:sz w:val="22"/>
          <w:szCs w:val="22"/>
        </w:rPr>
        <w:t>en</w:t>
      </w:r>
      <w:r>
        <w:rPr>
          <w:rFonts w:ascii="Calibri" w:eastAsia="Calibri" w:hAnsi="Calibri" w:cs="Calibri"/>
          <w:sz w:val="22"/>
          <w:szCs w:val="22"/>
        </w:rPr>
        <w:t xml:space="preserve"> des SED R004 zu sehen, bitte </w:t>
      </w:r>
      <w:hyperlink r:id="rId11" w:history="1">
        <w:r>
          <w:rPr>
            <w:rStyle w:val="Hyperlink"/>
            <w:rFonts w:ascii="Calibri" w:eastAsia="Calibri" w:hAnsi="Calibri"/>
            <w:sz w:val="22"/>
            <w:szCs w:val="22"/>
          </w:rPr>
          <w:t>hier</w:t>
        </w:r>
      </w:hyperlink>
      <w:bookmarkStart w:id="3" w:name="_GoBack"/>
      <w:bookmarkEnd w:id="3"/>
      <w:r>
        <w:rPr>
          <w:rFonts w:ascii="Calibri" w:eastAsia="Calibri" w:hAnsi="Calibri" w:cs="Calibri"/>
          <w:sz w:val="22"/>
          <w:szCs w:val="22"/>
        </w:rPr>
        <w:t xml:space="preserve"> klicken.</w:t>
      </w:r>
    </w:p>
    <w:p w14:paraId="5640CD4F" w14:textId="0897DB48" w:rsidR="00C420DA" w:rsidRPr="007A126B" w:rsidRDefault="00C420DA" w:rsidP="00ED48D8"/>
    <w:sectPr w:rsidR="00C420DA" w:rsidRPr="007A126B">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523335" w15:done="0"/>
  <w15:commentEx w15:paraId="352492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D2B0" w14:textId="77777777" w:rsidR="00986486" w:rsidRDefault="00986486" w:rsidP="00AB3C18">
      <w:r>
        <w:separator/>
      </w:r>
    </w:p>
  </w:endnote>
  <w:endnote w:type="continuationSeparator" w:id="0">
    <w:p w14:paraId="3AAA9400" w14:textId="77777777" w:rsidR="00986486" w:rsidRDefault="00986486"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A7D5" w14:textId="77777777" w:rsidR="00986486" w:rsidRDefault="00986486" w:rsidP="00AB3C18">
      <w:r>
        <w:separator/>
      </w:r>
    </w:p>
  </w:footnote>
  <w:footnote w:type="continuationSeparator" w:id="0">
    <w:p w14:paraId="440FB538" w14:textId="77777777" w:rsidR="00986486" w:rsidRDefault="00986486"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tabs>
          <w:tab w:val="num" w:pos="1506"/>
        </w:tabs>
        <w:ind w:left="1506" w:hanging="360"/>
      </w:pPr>
      <w:rPr>
        <w:rFonts w:ascii="Courier New" w:hAnsi="Courier New" w:cs="Times New Roman" w:hint="default"/>
      </w:rPr>
    </w:lvl>
    <w:lvl w:ilvl="2" w:tplc="08090005">
      <w:start w:val="1"/>
      <w:numFmt w:val="bullet"/>
      <w:lvlText w:val=""/>
      <w:lvlJc w:val="left"/>
      <w:pPr>
        <w:tabs>
          <w:tab w:val="num" w:pos="2226"/>
        </w:tabs>
        <w:ind w:left="2226" w:hanging="360"/>
      </w:pPr>
      <w:rPr>
        <w:rFonts w:ascii="Wingdings" w:hAnsi="Wingdings" w:hint="default"/>
      </w:rPr>
    </w:lvl>
    <w:lvl w:ilvl="3" w:tplc="08090001">
      <w:start w:val="1"/>
      <w:numFmt w:val="bullet"/>
      <w:lvlText w:val=""/>
      <w:lvlJc w:val="left"/>
      <w:pPr>
        <w:tabs>
          <w:tab w:val="num" w:pos="2946"/>
        </w:tabs>
        <w:ind w:left="2946" w:hanging="360"/>
      </w:pPr>
      <w:rPr>
        <w:rFonts w:ascii="Symbol" w:hAnsi="Symbol" w:hint="default"/>
      </w:rPr>
    </w:lvl>
    <w:lvl w:ilvl="4" w:tplc="08090003">
      <w:start w:val="1"/>
      <w:numFmt w:val="bullet"/>
      <w:lvlText w:val="o"/>
      <w:lvlJc w:val="left"/>
      <w:pPr>
        <w:tabs>
          <w:tab w:val="num" w:pos="3666"/>
        </w:tabs>
        <w:ind w:left="3666" w:hanging="360"/>
      </w:pPr>
      <w:rPr>
        <w:rFonts w:ascii="Courier New" w:hAnsi="Courier New" w:cs="Times New Roman" w:hint="default"/>
      </w:rPr>
    </w:lvl>
    <w:lvl w:ilvl="5" w:tplc="08090005">
      <w:start w:val="1"/>
      <w:numFmt w:val="bullet"/>
      <w:lvlText w:val=""/>
      <w:lvlJc w:val="left"/>
      <w:pPr>
        <w:tabs>
          <w:tab w:val="num" w:pos="4386"/>
        </w:tabs>
        <w:ind w:left="4386" w:hanging="360"/>
      </w:pPr>
      <w:rPr>
        <w:rFonts w:ascii="Wingdings" w:hAnsi="Wingdings" w:hint="default"/>
      </w:rPr>
    </w:lvl>
    <w:lvl w:ilvl="6" w:tplc="08090001">
      <w:start w:val="1"/>
      <w:numFmt w:val="bullet"/>
      <w:lvlText w:val=""/>
      <w:lvlJc w:val="left"/>
      <w:pPr>
        <w:tabs>
          <w:tab w:val="num" w:pos="5106"/>
        </w:tabs>
        <w:ind w:left="5106" w:hanging="360"/>
      </w:pPr>
      <w:rPr>
        <w:rFonts w:ascii="Symbol" w:hAnsi="Symbol" w:hint="default"/>
      </w:rPr>
    </w:lvl>
    <w:lvl w:ilvl="7" w:tplc="08090003">
      <w:start w:val="1"/>
      <w:numFmt w:val="bullet"/>
      <w:lvlText w:val="o"/>
      <w:lvlJc w:val="left"/>
      <w:pPr>
        <w:tabs>
          <w:tab w:val="num" w:pos="5826"/>
        </w:tabs>
        <w:ind w:left="5826" w:hanging="360"/>
      </w:pPr>
      <w:rPr>
        <w:rFonts w:ascii="Courier New" w:hAnsi="Courier New" w:cs="Times New Roman" w:hint="default"/>
      </w:rPr>
    </w:lvl>
    <w:lvl w:ilvl="8" w:tplc="08090005">
      <w:start w:val="1"/>
      <w:numFmt w:val="bullet"/>
      <w:lvlText w:val=""/>
      <w:lvlJc w:val="left"/>
      <w:pPr>
        <w:tabs>
          <w:tab w:val="num" w:pos="6546"/>
        </w:tabs>
        <w:ind w:left="6546"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enne Brown">
    <w15:presenceInfo w15:providerId="None" w15:userId="Adrienne Br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27133"/>
    <w:rsid w:val="00052C57"/>
    <w:rsid w:val="000703D6"/>
    <w:rsid w:val="000A1351"/>
    <w:rsid w:val="000B3328"/>
    <w:rsid w:val="000C62D3"/>
    <w:rsid w:val="000F1DDB"/>
    <w:rsid w:val="00105076"/>
    <w:rsid w:val="00127312"/>
    <w:rsid w:val="001342C0"/>
    <w:rsid w:val="00142F55"/>
    <w:rsid w:val="00173A29"/>
    <w:rsid w:val="001A496D"/>
    <w:rsid w:val="001A7E1F"/>
    <w:rsid w:val="001B500E"/>
    <w:rsid w:val="001D06B8"/>
    <w:rsid w:val="001D6BD0"/>
    <w:rsid w:val="001E6B56"/>
    <w:rsid w:val="002029F8"/>
    <w:rsid w:val="00231615"/>
    <w:rsid w:val="0023233A"/>
    <w:rsid w:val="00234115"/>
    <w:rsid w:val="002473B8"/>
    <w:rsid w:val="00283767"/>
    <w:rsid w:val="002F0C1B"/>
    <w:rsid w:val="002F79A2"/>
    <w:rsid w:val="0030294F"/>
    <w:rsid w:val="00304B04"/>
    <w:rsid w:val="003110EC"/>
    <w:rsid w:val="0032305C"/>
    <w:rsid w:val="003237EE"/>
    <w:rsid w:val="00340ADD"/>
    <w:rsid w:val="00365D82"/>
    <w:rsid w:val="00376E7B"/>
    <w:rsid w:val="003873C7"/>
    <w:rsid w:val="003C1F83"/>
    <w:rsid w:val="003C56B9"/>
    <w:rsid w:val="003D175F"/>
    <w:rsid w:val="00417AD3"/>
    <w:rsid w:val="00443229"/>
    <w:rsid w:val="00455F74"/>
    <w:rsid w:val="004A62FD"/>
    <w:rsid w:val="004C144E"/>
    <w:rsid w:val="004C3FA3"/>
    <w:rsid w:val="004C497A"/>
    <w:rsid w:val="00516931"/>
    <w:rsid w:val="00535665"/>
    <w:rsid w:val="00556052"/>
    <w:rsid w:val="00574310"/>
    <w:rsid w:val="005B1C63"/>
    <w:rsid w:val="00633F90"/>
    <w:rsid w:val="006728A1"/>
    <w:rsid w:val="0067458C"/>
    <w:rsid w:val="0068633B"/>
    <w:rsid w:val="00697559"/>
    <w:rsid w:val="006975C8"/>
    <w:rsid w:val="006B6BB3"/>
    <w:rsid w:val="006C2F17"/>
    <w:rsid w:val="006E463E"/>
    <w:rsid w:val="0071455A"/>
    <w:rsid w:val="007149E7"/>
    <w:rsid w:val="00721A2B"/>
    <w:rsid w:val="00722276"/>
    <w:rsid w:val="00747CCE"/>
    <w:rsid w:val="00765F0D"/>
    <w:rsid w:val="0077594B"/>
    <w:rsid w:val="00775EB4"/>
    <w:rsid w:val="0078732C"/>
    <w:rsid w:val="007A126B"/>
    <w:rsid w:val="007A77C8"/>
    <w:rsid w:val="0080404C"/>
    <w:rsid w:val="00817E31"/>
    <w:rsid w:val="00884624"/>
    <w:rsid w:val="0089206C"/>
    <w:rsid w:val="008A27F1"/>
    <w:rsid w:val="008E0A68"/>
    <w:rsid w:val="00930DD4"/>
    <w:rsid w:val="00963CE8"/>
    <w:rsid w:val="00986486"/>
    <w:rsid w:val="009B5934"/>
    <w:rsid w:val="009C25E7"/>
    <w:rsid w:val="009E0CC0"/>
    <w:rsid w:val="009E279F"/>
    <w:rsid w:val="009E51FA"/>
    <w:rsid w:val="00A22C8C"/>
    <w:rsid w:val="00A27C37"/>
    <w:rsid w:val="00A709D2"/>
    <w:rsid w:val="00A73764"/>
    <w:rsid w:val="00A748C0"/>
    <w:rsid w:val="00A87A40"/>
    <w:rsid w:val="00AB3C18"/>
    <w:rsid w:val="00AD1264"/>
    <w:rsid w:val="00AD7DDD"/>
    <w:rsid w:val="00AE627F"/>
    <w:rsid w:val="00B27FEC"/>
    <w:rsid w:val="00B40A09"/>
    <w:rsid w:val="00B657B4"/>
    <w:rsid w:val="00B6735A"/>
    <w:rsid w:val="00BC1FB8"/>
    <w:rsid w:val="00BC3499"/>
    <w:rsid w:val="00BC7075"/>
    <w:rsid w:val="00BD2713"/>
    <w:rsid w:val="00BF0737"/>
    <w:rsid w:val="00C420DA"/>
    <w:rsid w:val="00C56E22"/>
    <w:rsid w:val="00CB2F07"/>
    <w:rsid w:val="00CF78E6"/>
    <w:rsid w:val="00D1469B"/>
    <w:rsid w:val="00D1603D"/>
    <w:rsid w:val="00D31138"/>
    <w:rsid w:val="00D46108"/>
    <w:rsid w:val="00D46796"/>
    <w:rsid w:val="00D51634"/>
    <w:rsid w:val="00D53DD0"/>
    <w:rsid w:val="00D8408E"/>
    <w:rsid w:val="00DA0D06"/>
    <w:rsid w:val="00DB42AB"/>
    <w:rsid w:val="00DB60FA"/>
    <w:rsid w:val="00DE2A04"/>
    <w:rsid w:val="00DE3622"/>
    <w:rsid w:val="00DF6399"/>
    <w:rsid w:val="00DF696A"/>
    <w:rsid w:val="00E22C24"/>
    <w:rsid w:val="00E56507"/>
    <w:rsid w:val="00E56E4B"/>
    <w:rsid w:val="00E56E8B"/>
    <w:rsid w:val="00E57012"/>
    <w:rsid w:val="00E61B8D"/>
    <w:rsid w:val="00E7454A"/>
    <w:rsid w:val="00ED04F7"/>
    <w:rsid w:val="00ED3974"/>
    <w:rsid w:val="00ED48D8"/>
    <w:rsid w:val="00ED6485"/>
    <w:rsid w:val="00ED6C57"/>
    <w:rsid w:val="00EF61B8"/>
    <w:rsid w:val="00F3569D"/>
    <w:rsid w:val="00F40A7A"/>
    <w:rsid w:val="00F503C9"/>
    <w:rsid w:val="00F85F43"/>
    <w:rsid w:val="00FA4B02"/>
    <w:rsid w:val="00FB704D"/>
    <w:rsid w:val="00FC1F32"/>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NurText">
    <w:name w:val="Plain Text"/>
    <w:basedOn w:val="Standard"/>
    <w:link w:val="NurTextZchn"/>
    <w:uiPriority w:val="99"/>
    <w:semiHidden/>
    <w:unhideWhenUsed/>
    <w:rsid w:val="004C144E"/>
    <w:rPr>
      <w:rFonts w:ascii="Consolas" w:hAnsi="Consolas"/>
      <w:sz w:val="21"/>
      <w:szCs w:val="21"/>
    </w:rPr>
  </w:style>
  <w:style w:type="character" w:customStyle="1" w:styleId="NurTextZchn">
    <w:name w:val="Nur Text Zchn"/>
    <w:basedOn w:val="Absatz-Standardschriftart"/>
    <w:link w:val="NurText"/>
    <w:uiPriority w:val="99"/>
    <w:semiHidden/>
    <w:rsid w:val="004C144E"/>
    <w:rPr>
      <w:rFonts w:ascii="Consolas" w:hAnsi="Consolas"/>
      <w:sz w:val="21"/>
      <w:szCs w:val="21"/>
    </w:rPr>
  </w:style>
  <w:style w:type="paragraph" w:styleId="Textkrper">
    <w:name w:val="Body Text"/>
    <w:basedOn w:val="Standard"/>
    <w:link w:val="TextkrperZchn"/>
    <w:uiPriority w:val="99"/>
    <w:semiHidden/>
    <w:unhideWhenUsed/>
    <w:rsid w:val="004C144E"/>
    <w:pPr>
      <w:spacing w:after="120"/>
    </w:pPr>
  </w:style>
  <w:style w:type="character" w:customStyle="1" w:styleId="TextkrperZchn">
    <w:name w:val="Textkörper Zchn"/>
    <w:basedOn w:val="Absatz-Standardschriftart"/>
    <w:link w:val="Textkrper"/>
    <w:uiPriority w:val="99"/>
    <w:semiHidden/>
    <w:rsid w:val="004C144E"/>
  </w:style>
  <w:style w:type="character" w:styleId="Hyperlink">
    <w:name w:val="Hyperlink"/>
    <w:basedOn w:val="Absatz-Standardschriftart"/>
    <w:uiPriority w:val="99"/>
    <w:unhideWhenUsed/>
    <w:rsid w:val="00A87A40"/>
    <w:rPr>
      <w:color w:val="0563C1" w:themeColor="hyperlink"/>
      <w:u w:val="single"/>
    </w:rPr>
  </w:style>
  <w:style w:type="character" w:styleId="Kommentarzeichen">
    <w:name w:val="annotation reference"/>
    <w:basedOn w:val="Absatz-Standardschriftart"/>
    <w:uiPriority w:val="99"/>
    <w:semiHidden/>
    <w:unhideWhenUsed/>
    <w:rsid w:val="008A27F1"/>
    <w:rPr>
      <w:sz w:val="16"/>
      <w:szCs w:val="16"/>
    </w:rPr>
  </w:style>
  <w:style w:type="paragraph" w:styleId="Kommentartext">
    <w:name w:val="annotation text"/>
    <w:basedOn w:val="Standard"/>
    <w:link w:val="KommentartextZchn"/>
    <w:uiPriority w:val="99"/>
    <w:semiHidden/>
    <w:unhideWhenUsed/>
    <w:rsid w:val="008A27F1"/>
  </w:style>
  <w:style w:type="character" w:customStyle="1" w:styleId="KommentartextZchn">
    <w:name w:val="Kommentartext Zchn"/>
    <w:basedOn w:val="Absatz-Standardschriftart"/>
    <w:link w:val="Kommentartext"/>
    <w:uiPriority w:val="99"/>
    <w:semiHidden/>
    <w:rsid w:val="008A27F1"/>
  </w:style>
  <w:style w:type="paragraph" w:styleId="Kommentarthema">
    <w:name w:val="annotation subject"/>
    <w:basedOn w:val="Kommentartext"/>
    <w:next w:val="Kommentartext"/>
    <w:link w:val="KommentarthemaZchn"/>
    <w:uiPriority w:val="99"/>
    <w:semiHidden/>
    <w:unhideWhenUsed/>
    <w:rsid w:val="008A27F1"/>
    <w:rPr>
      <w:b/>
      <w:bCs/>
    </w:rPr>
  </w:style>
  <w:style w:type="character" w:customStyle="1" w:styleId="KommentarthemaZchn">
    <w:name w:val="Kommentarthema Zchn"/>
    <w:basedOn w:val="KommentartextZchn"/>
    <w:link w:val="Kommentarthema"/>
    <w:uiPriority w:val="99"/>
    <w:semiHidden/>
    <w:rsid w:val="008A27F1"/>
    <w:rPr>
      <w:b/>
      <w:bCs/>
    </w:rPr>
  </w:style>
  <w:style w:type="paragraph" w:styleId="Sprechblasentext">
    <w:name w:val="Balloon Text"/>
    <w:basedOn w:val="Standard"/>
    <w:link w:val="SprechblasentextZchn"/>
    <w:uiPriority w:val="99"/>
    <w:semiHidden/>
    <w:unhideWhenUsed/>
    <w:rsid w:val="008A2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27F1"/>
    <w:rPr>
      <w:rFonts w:ascii="Tahoma" w:hAnsi="Tahoma" w:cs="Tahoma"/>
      <w:sz w:val="16"/>
      <w:szCs w:val="16"/>
    </w:rPr>
  </w:style>
  <w:style w:type="character" w:styleId="BesuchterHyperlink">
    <w:name w:val="FollowedHyperlink"/>
    <w:basedOn w:val="Absatz-Standardschriftart"/>
    <w:uiPriority w:val="99"/>
    <w:semiHidden/>
    <w:unhideWhenUsed/>
    <w:rsid w:val="00FA4B0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NurText">
    <w:name w:val="Plain Text"/>
    <w:basedOn w:val="Standard"/>
    <w:link w:val="NurTextZchn"/>
    <w:uiPriority w:val="99"/>
    <w:semiHidden/>
    <w:unhideWhenUsed/>
    <w:rsid w:val="004C144E"/>
    <w:rPr>
      <w:rFonts w:ascii="Consolas" w:hAnsi="Consolas"/>
      <w:sz w:val="21"/>
      <w:szCs w:val="21"/>
    </w:rPr>
  </w:style>
  <w:style w:type="character" w:customStyle="1" w:styleId="NurTextZchn">
    <w:name w:val="Nur Text Zchn"/>
    <w:basedOn w:val="Absatz-Standardschriftart"/>
    <w:link w:val="NurText"/>
    <w:uiPriority w:val="99"/>
    <w:semiHidden/>
    <w:rsid w:val="004C144E"/>
    <w:rPr>
      <w:rFonts w:ascii="Consolas" w:hAnsi="Consolas"/>
      <w:sz w:val="21"/>
      <w:szCs w:val="21"/>
    </w:rPr>
  </w:style>
  <w:style w:type="paragraph" w:styleId="Textkrper">
    <w:name w:val="Body Text"/>
    <w:basedOn w:val="Standard"/>
    <w:link w:val="TextkrperZchn"/>
    <w:uiPriority w:val="99"/>
    <w:semiHidden/>
    <w:unhideWhenUsed/>
    <w:rsid w:val="004C144E"/>
    <w:pPr>
      <w:spacing w:after="120"/>
    </w:pPr>
  </w:style>
  <w:style w:type="character" w:customStyle="1" w:styleId="TextkrperZchn">
    <w:name w:val="Textkörper Zchn"/>
    <w:basedOn w:val="Absatz-Standardschriftart"/>
    <w:link w:val="Textkrper"/>
    <w:uiPriority w:val="99"/>
    <w:semiHidden/>
    <w:rsid w:val="004C144E"/>
  </w:style>
  <w:style w:type="character" w:styleId="Hyperlink">
    <w:name w:val="Hyperlink"/>
    <w:basedOn w:val="Absatz-Standardschriftart"/>
    <w:uiPriority w:val="99"/>
    <w:unhideWhenUsed/>
    <w:rsid w:val="00A87A40"/>
    <w:rPr>
      <w:color w:val="0563C1" w:themeColor="hyperlink"/>
      <w:u w:val="single"/>
    </w:rPr>
  </w:style>
  <w:style w:type="character" w:styleId="Kommentarzeichen">
    <w:name w:val="annotation reference"/>
    <w:basedOn w:val="Absatz-Standardschriftart"/>
    <w:uiPriority w:val="99"/>
    <w:semiHidden/>
    <w:unhideWhenUsed/>
    <w:rsid w:val="008A27F1"/>
    <w:rPr>
      <w:sz w:val="16"/>
      <w:szCs w:val="16"/>
    </w:rPr>
  </w:style>
  <w:style w:type="paragraph" w:styleId="Kommentartext">
    <w:name w:val="annotation text"/>
    <w:basedOn w:val="Standard"/>
    <w:link w:val="KommentartextZchn"/>
    <w:uiPriority w:val="99"/>
    <w:semiHidden/>
    <w:unhideWhenUsed/>
    <w:rsid w:val="008A27F1"/>
  </w:style>
  <w:style w:type="character" w:customStyle="1" w:styleId="KommentartextZchn">
    <w:name w:val="Kommentartext Zchn"/>
    <w:basedOn w:val="Absatz-Standardschriftart"/>
    <w:link w:val="Kommentartext"/>
    <w:uiPriority w:val="99"/>
    <w:semiHidden/>
    <w:rsid w:val="008A27F1"/>
  </w:style>
  <w:style w:type="paragraph" w:styleId="Kommentarthema">
    <w:name w:val="annotation subject"/>
    <w:basedOn w:val="Kommentartext"/>
    <w:next w:val="Kommentartext"/>
    <w:link w:val="KommentarthemaZchn"/>
    <w:uiPriority w:val="99"/>
    <w:semiHidden/>
    <w:unhideWhenUsed/>
    <w:rsid w:val="008A27F1"/>
    <w:rPr>
      <w:b/>
      <w:bCs/>
    </w:rPr>
  </w:style>
  <w:style w:type="character" w:customStyle="1" w:styleId="KommentarthemaZchn">
    <w:name w:val="Kommentarthema Zchn"/>
    <w:basedOn w:val="KommentartextZchn"/>
    <w:link w:val="Kommentarthema"/>
    <w:uiPriority w:val="99"/>
    <w:semiHidden/>
    <w:rsid w:val="008A27F1"/>
    <w:rPr>
      <w:b/>
      <w:bCs/>
    </w:rPr>
  </w:style>
  <w:style w:type="paragraph" w:styleId="Sprechblasentext">
    <w:name w:val="Balloon Text"/>
    <w:basedOn w:val="Standard"/>
    <w:link w:val="SprechblasentextZchn"/>
    <w:uiPriority w:val="99"/>
    <w:semiHidden/>
    <w:unhideWhenUsed/>
    <w:rsid w:val="008A2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27F1"/>
    <w:rPr>
      <w:rFonts w:ascii="Tahoma" w:hAnsi="Tahoma" w:cs="Tahoma"/>
      <w:sz w:val="16"/>
      <w:szCs w:val="16"/>
    </w:rPr>
  </w:style>
  <w:style w:type="character" w:styleId="BesuchterHyperlink">
    <w:name w:val="FollowedHyperlink"/>
    <w:basedOn w:val="Absatz-Standardschriftart"/>
    <w:uiPriority w:val="99"/>
    <w:semiHidden/>
    <w:unhideWhenUsed/>
    <w:rsid w:val="00FA4B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R004-4-1-de.htm"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2F09F-3D8C-4ED6-AA98-AA8E021BD127}"/>
</file>

<file path=customXml/itemProps2.xml><?xml version="1.0" encoding="utf-8"?>
<ds:datastoreItem xmlns:ds="http://schemas.openxmlformats.org/officeDocument/2006/customXml" ds:itemID="{9EA4FD61-CE64-4B47-96E1-A3CF790BE4DC}"/>
</file>

<file path=customXml/itemProps3.xml><?xml version="1.0" encoding="utf-8"?>
<ds:datastoreItem xmlns:ds="http://schemas.openxmlformats.org/officeDocument/2006/customXml" ds:itemID="{C8C18E81-9806-4556-ADC8-7C54B592E917}"/>
</file>

<file path=docProps/app.xml><?xml version="1.0" encoding="utf-8"?>
<Properties xmlns="http://schemas.openxmlformats.org/officeDocument/2006/extended-properties" xmlns:vt="http://schemas.openxmlformats.org/officeDocument/2006/docPropsVTypes">
  <Template>3216C6A.dotm</Template>
  <TotalTime>0</TotalTime>
  <Pages>1</Pages>
  <Words>321</Words>
  <Characters>2029</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Init AG</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R004</dc:title>
  <dc:creator>Lindstädt-Diehl, Christiane</dc:creator>
  <cp:lastModifiedBy>Gutzler, Christof</cp:lastModifiedBy>
  <cp:revision>4</cp:revision>
  <cp:lastPrinted>2018-04-09T13:25:00Z</cp:lastPrinted>
  <dcterms:created xsi:type="dcterms:W3CDTF">2018-04-09T13:25:00Z</dcterms:created>
  <dcterms:modified xsi:type="dcterms:W3CDTF">2018-12-07T09:29:00Z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