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4A0B694D" w:rsidR="003342BD" w:rsidRPr="00DC4239" w:rsidRDefault="00935675" w:rsidP="00096B74">
      <w:pPr>
        <w:jc w:val="right"/>
      </w:pPr>
      <w:r w:rsidRPr="006D6D5C">
        <w:rPr>
          <w:i/>
          <w:noProof/>
          <w:lang w:eastAsia="en-GB"/>
        </w:rPr>
        <mc:AlternateContent>
          <mc:Choice Requires="wps">
            <w:drawing>
              <wp:anchor distT="0" distB="0" distL="114300" distR="114300" simplePos="0" relativeHeight="251660288" behindDoc="1" locked="0" layoutInCell="1" allowOverlap="1" wp14:anchorId="1C91BAA4" wp14:editId="11A08959">
                <wp:simplePos x="0" y="0"/>
                <wp:positionH relativeFrom="column">
                  <wp:posOffset>-878529</wp:posOffset>
                </wp:positionH>
                <wp:positionV relativeFrom="paragraph">
                  <wp:posOffset>142196</wp:posOffset>
                </wp:positionV>
                <wp:extent cx="7612838" cy="9675495"/>
                <wp:effectExtent l="0" t="0" r="7620" b="190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2838" cy="9675495"/>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24460" w14:textId="093F59D2" w:rsidR="007A2237" w:rsidRPr="007A2237" w:rsidRDefault="007A2237" w:rsidP="007A2237">
                            <w:pP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69.2pt;margin-top:11.2pt;width:599.45pt;height:76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" fillcolor="#8594c5" stroked="f">
                <v:textbox>
                  <w:txbxContent>
                    <w:p w14:paraId="21B24460" w14:textId="093F59D2" w:rsidR="007A2237" w:rsidRPr="007A2237" w:rsidRDefault="007A2237" w:rsidP="007A2237">
                      <w:pPr>
                        <w:rPr>
                          <w:lang w:val="fr-BE"/>
                        </w:rPr>
                      </w:pPr>
                    </w:p>
                  </w:txbxContent>
                </v:textbox>
              </v:rect>
            </w:pict>
          </mc:Fallback>
        </mc:AlternateContent>
      </w:r>
      <w:r w:rsidR="006D6D5C" w:rsidRPr="006D6D5C">
        <w:rPr>
          <w:i/>
          <w:noProof/>
          <w:lang w:eastAsia="en-GB"/>
        </w:rPr>
        <mc:AlternateContent>
          <mc:Choice Requires="wps">
            <w:drawing>
              <wp:anchor distT="0" distB="0" distL="114300" distR="114300" simplePos="0" relativeHeight="251664384" behindDoc="0" locked="0" layoutInCell="0" allowOverlap="1" wp14:anchorId="7D14DEC9" wp14:editId="79A22732">
                <wp:simplePos x="0" y="0"/>
                <wp:positionH relativeFrom="column">
                  <wp:posOffset>1685290</wp:posOffset>
                </wp:positionH>
                <wp:positionV relativeFrom="paragraph">
                  <wp:posOffset>1646555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FCE11F0" w14:textId="64A49628" w:rsidR="006D6D5C" w:rsidRPr="00C96671" w:rsidRDefault="00C96671" w:rsidP="006D6D5C">
                            <w:pPr>
                              <w:jc w:val="center"/>
                              <w:rPr>
                                <w:rFonts w:ascii="Showcard Gothic" w:hAnsi="Showcard Gothic"/>
                                <w:color w:val="FF0000"/>
                                <w:sz w:val="28"/>
                                <w:szCs w:val="28"/>
                              </w:rPr>
                            </w:pPr>
                            <w:r w:rsidRPr="00C96671">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2.7pt;margin-top:129.6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" o:allowincell="f" fillcolor="window" strokecolor="#c0504d" strokeweight="4.25pt">
                <v:stroke linestyle="thinThin"/>
                <v:textbox>
                  <w:txbxContent>
                    <w:p w14:paraId="0FCE11F0" w14:textId="64A49628" w:rsidR="006D6D5C" w:rsidRPr="00C96671" w:rsidRDefault="00C96671" w:rsidP="006D6D5C">
                      <w:pPr>
                        <w:jc w:val="center"/>
                        <w:rPr>
                          <w:rFonts w:ascii="Showcard Gothic" w:hAnsi="Showcard Gothic"/>
                          <w:color w:val="FF0000"/>
                          <w:sz w:val="28"/>
                          <w:szCs w:val="28"/>
                        </w:rPr>
                      </w:pPr>
                      <w:r w:rsidRPr="00C96671">
                        <w:rPr>
                          <w:rFonts w:ascii="Showcard Gothic" w:hAnsi="Showcard Gothic"/>
                          <w:color w:val="FF0000"/>
                          <w:sz w:val="28"/>
                          <w:szCs w:val="28"/>
                        </w:rPr>
                        <w:t>APPROVED</w:t>
                      </w:r>
                    </w:p>
                  </w:txbxContent>
                </v:textbox>
              </v:shape>
            </w:pict>
          </mc:Fallback>
        </mc:AlternateContent>
      </w:r>
      <w:r w:rsidR="006D6D5C" w:rsidRPr="006D6D5C">
        <w:rPr>
          <w:i/>
          <w:noProof/>
          <w:lang w:eastAsia="en-GB"/>
        </w:rPr>
        <w:drawing>
          <wp:anchor distT="0" distB="0" distL="114300" distR="114300" simplePos="0" relativeHeight="251663360" behindDoc="0" locked="0" layoutInCell="1" allowOverlap="1" wp14:anchorId="23D8C5DF" wp14:editId="75A5EDD6">
            <wp:simplePos x="0" y="0"/>
            <wp:positionH relativeFrom="column">
              <wp:posOffset>2074545</wp:posOffset>
            </wp:positionH>
            <wp:positionV relativeFrom="paragraph">
              <wp:posOffset>-877570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6D6D5C" w:rsidRPr="006D6D5C">
        <w:rPr>
          <w:i/>
          <w:noProof/>
          <w:lang w:eastAsia="en-GB"/>
        </w:rPr>
        <w:drawing>
          <wp:anchor distT="0" distB="0" distL="114300" distR="114300" simplePos="0" relativeHeight="251662336" behindDoc="0" locked="0" layoutInCell="1" allowOverlap="1" wp14:anchorId="387F4543" wp14:editId="32D37FD2">
            <wp:simplePos x="0" y="0"/>
            <wp:positionH relativeFrom="column">
              <wp:posOffset>2447925</wp:posOffset>
            </wp:positionH>
            <wp:positionV relativeFrom="paragraph">
              <wp:posOffset>9149080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21619A0C"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77777777" w:rsidR="00F677E3" w:rsidRDefault="00F677E3" w:rsidP="00AB1EF0">
      <w:pPr>
        <w:rPr>
          <w:rStyle w:val="c71"/>
          <w:rFonts w:eastAsia="Times New Roman"/>
          <w:b w:val="0"/>
          <w:bCs w:val="0"/>
        </w:rPr>
      </w:pPr>
    </w:p>
    <w:p w14:paraId="3AC0B62A" w14:textId="09ED32AF" w:rsidR="00A600D9" w:rsidRPr="006D6D5C" w:rsidRDefault="00E13171" w:rsidP="00A600D9">
      <w:pPr>
        <w:jc w:val="center"/>
        <w:rPr>
          <w:rStyle w:val="c71"/>
          <w:rFonts w:eastAsia="Times New Roman"/>
          <w:color w:val="FFFFFF" w:themeColor="background1"/>
        </w:rPr>
      </w:pPr>
      <w:r w:rsidRPr="006D6D5C">
        <w:rPr>
          <w:i/>
          <w:noProof/>
          <w:lang w:eastAsia="en-GB"/>
        </w:rPr>
        <w:drawing>
          <wp:anchor distT="0" distB="0" distL="114300" distR="114300" simplePos="0" relativeHeight="251661312" behindDoc="1" locked="0" layoutInCell="1" allowOverlap="1" wp14:anchorId="4C732DA7" wp14:editId="3B835F92">
            <wp:simplePos x="0" y="0"/>
            <wp:positionH relativeFrom="margin">
              <wp:posOffset>-881380</wp:posOffset>
            </wp:positionH>
            <wp:positionV relativeFrom="margin">
              <wp:posOffset>2508058</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6D6D5C">
        <w:rPr>
          <w:rStyle w:val="c71"/>
          <w:rFonts w:eastAsia="Times New Roman"/>
          <w:color w:val="FFFFFF" w:themeColor="background1"/>
        </w:rPr>
        <w:t>International Process Guidelines</w:t>
      </w:r>
    </w:p>
    <w:p w14:paraId="28262091" w14:textId="168ABE51" w:rsidR="00EE0F80" w:rsidRPr="006D6D5C" w:rsidRDefault="00EE0F80" w:rsidP="00EE0F80">
      <w:pPr>
        <w:jc w:val="center"/>
        <w:rPr>
          <w:rStyle w:val="c101"/>
          <w:rFonts w:asciiTheme="minorHAnsi" w:hAnsiTheme="minorHAnsi"/>
          <w:bCs w:val="0"/>
          <w:color w:val="FFFFFF" w:themeColor="background1"/>
          <w:sz w:val="22"/>
          <w:szCs w:val="22"/>
        </w:rPr>
      </w:pPr>
      <w:r w:rsidRPr="006D6D5C">
        <w:rPr>
          <w:rStyle w:val="c71"/>
          <w:rFonts w:eastAsia="Times New Roman"/>
          <w:b w:val="0"/>
          <w:color w:val="FFFFFF" w:themeColor="background1"/>
        </w:rPr>
        <w:t>Sickness</w:t>
      </w:r>
    </w:p>
    <w:p w14:paraId="326459FA" w14:textId="0EBC672F" w:rsidR="005672CE" w:rsidRDefault="004978A3" w:rsidP="007A2237">
      <w:pPr>
        <w:spacing w:line="360" w:lineRule="auto"/>
        <w:jc w:val="center"/>
        <w:rPr>
          <w:rStyle w:val="c101"/>
          <w:rFonts w:eastAsia="Times New Roman"/>
          <w:b w:val="0"/>
          <w:bCs w:val="0"/>
          <w:color w:val="FFFFFF" w:themeColor="background1"/>
        </w:rPr>
      </w:pPr>
      <w:r w:rsidRPr="007A2237">
        <w:rPr>
          <w:rStyle w:val="c101"/>
          <w:rFonts w:eastAsia="Times New Roman"/>
          <w:bCs w:val="0"/>
          <w:color w:val="FFFFFF" w:themeColor="background1"/>
        </w:rPr>
        <w:t>S_BUC_14</w:t>
      </w:r>
      <w:r w:rsidR="007A2237" w:rsidRPr="007A2237">
        <w:rPr>
          <w:rStyle w:val="c101"/>
          <w:rFonts w:eastAsia="Times New Roman"/>
          <w:bCs w:val="0"/>
          <w:color w:val="FFFFFF" w:themeColor="background1"/>
        </w:rPr>
        <w:t>a</w:t>
      </w:r>
      <w:r w:rsidR="0014792B" w:rsidRPr="007A2237">
        <w:rPr>
          <w:rStyle w:val="c101"/>
          <w:rFonts w:eastAsia="Times New Roman"/>
          <w:b w:val="0"/>
          <w:bCs w:val="0"/>
          <w:color w:val="FFFFFF" w:themeColor="background1"/>
        </w:rPr>
        <w:t xml:space="preserve"> – </w:t>
      </w:r>
      <w:r w:rsidRPr="007A2237">
        <w:rPr>
          <w:rStyle w:val="c101"/>
          <w:rFonts w:eastAsia="Times New Roman"/>
          <w:b w:val="0"/>
          <w:bCs w:val="0"/>
          <w:color w:val="FFFFFF" w:themeColor="background1"/>
        </w:rPr>
        <w:t xml:space="preserve">Information </w:t>
      </w:r>
      <w:r w:rsidR="007A2237" w:rsidRPr="007A2237">
        <w:rPr>
          <w:rStyle w:val="c101"/>
          <w:rFonts w:eastAsia="Times New Roman"/>
          <w:b w:val="0"/>
          <w:bCs w:val="0"/>
          <w:color w:val="FFFFFF" w:themeColor="background1"/>
        </w:rPr>
        <w:t>Related to Cash Benefits in Respect of Incapacity for Work – given by Competent Institution</w:t>
      </w:r>
      <w:r w:rsidR="007A2237">
        <w:rPr>
          <w:rStyle w:val="c101"/>
          <w:rFonts w:eastAsia="Times New Roman"/>
          <w:b w:val="0"/>
          <w:bCs w:val="0"/>
          <w:color w:val="FFFFFF" w:themeColor="background1"/>
        </w:rPr>
        <w:t xml:space="preserve"> </w:t>
      </w:r>
    </w:p>
    <w:p w14:paraId="5F7D5B98" w14:textId="77777777" w:rsidR="007A2237" w:rsidRDefault="007A2237" w:rsidP="007A2237">
      <w:pPr>
        <w:spacing w:line="360" w:lineRule="auto"/>
        <w:rPr>
          <w:rStyle w:val="c101"/>
          <w:rFonts w:eastAsia="Times New Roman"/>
          <w:b w:val="0"/>
          <w:bCs w:val="0"/>
          <w:color w:val="FFFFFF" w:themeColor="background1"/>
        </w:rPr>
      </w:pPr>
    </w:p>
    <w:p w14:paraId="672FB24E" w14:textId="77777777" w:rsidR="007A2237" w:rsidRDefault="007A2237" w:rsidP="007A2237">
      <w:pPr>
        <w:spacing w:line="360" w:lineRule="auto"/>
        <w:rPr>
          <w:rStyle w:val="c101"/>
          <w:rFonts w:eastAsia="Times New Roman"/>
          <w:b w:val="0"/>
          <w:bCs w:val="0"/>
          <w:color w:val="FFFFFF" w:themeColor="background1"/>
        </w:rPr>
      </w:pPr>
    </w:p>
    <w:p w14:paraId="4D3D2C2C" w14:textId="77777777" w:rsidR="007A2237" w:rsidRDefault="007A2237" w:rsidP="007A2237">
      <w:pPr>
        <w:spacing w:line="360" w:lineRule="auto"/>
        <w:rPr>
          <w:rStyle w:val="c101"/>
          <w:rFonts w:eastAsia="Times New Roman"/>
          <w:b w:val="0"/>
          <w:bCs w:val="0"/>
          <w:color w:val="FFFFFF" w:themeColor="background1"/>
        </w:rPr>
      </w:pPr>
    </w:p>
    <w:p w14:paraId="1877855F" w14:textId="6466301B" w:rsidR="006D6D5C" w:rsidRDefault="004978A3" w:rsidP="00E13171">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C96671">
        <w:rPr>
          <w:rFonts w:cstheme="minorHAnsi"/>
          <w:color w:val="FFFFFF" w:themeColor="background1"/>
          <w:sz w:val="32"/>
          <w:szCs w:val="28"/>
        </w:rPr>
        <w:t>11</w:t>
      </w:r>
      <w:r w:rsidR="00581EB9">
        <w:rPr>
          <w:rFonts w:cstheme="minorHAnsi"/>
          <w:color w:val="FFFFFF" w:themeColor="background1"/>
          <w:sz w:val="32"/>
          <w:szCs w:val="28"/>
        </w:rPr>
        <w:t>/09/2018</w:t>
      </w:r>
    </w:p>
    <w:p w14:paraId="3C444C4D" w14:textId="3F506BFA" w:rsidR="006D6D5C" w:rsidRPr="00126736" w:rsidRDefault="006D6D5C" w:rsidP="006D6D5C">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581EB9">
        <w:rPr>
          <w:rFonts w:cstheme="minorHAnsi"/>
          <w:color w:val="FFFFFF" w:themeColor="background1"/>
          <w:sz w:val="32"/>
          <w:szCs w:val="28"/>
        </w:rPr>
        <w:t>4.</w:t>
      </w:r>
      <w:r w:rsidR="00C96671">
        <w:rPr>
          <w:rFonts w:cstheme="minorHAnsi"/>
          <w:color w:val="FFFFFF" w:themeColor="background1"/>
          <w:sz w:val="32"/>
          <w:szCs w:val="28"/>
        </w:rPr>
        <w:t>1.0</w:t>
      </w:r>
    </w:p>
    <w:p w14:paraId="2330080E" w14:textId="0C4FF445" w:rsidR="006D6D5C" w:rsidRDefault="006D6D5C" w:rsidP="006D6D5C">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sidR="004978A3">
        <w:rPr>
          <w:rFonts w:cstheme="minorHAnsi"/>
          <w:color w:val="FFFFFF" w:themeColor="background1"/>
          <w:sz w:val="32"/>
          <w:szCs w:val="28"/>
        </w:rPr>
        <w:t>S_BUC_14</w:t>
      </w:r>
      <w:r w:rsidR="00C736EB">
        <w:rPr>
          <w:rFonts w:cstheme="minorHAnsi"/>
          <w:color w:val="FFFFFF" w:themeColor="background1"/>
          <w:sz w:val="32"/>
          <w:szCs w:val="28"/>
        </w:rPr>
        <w:t>a</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581EB9">
        <w:rPr>
          <w:rFonts w:cstheme="minorHAnsi"/>
          <w:color w:val="FFFFFF" w:themeColor="background1"/>
          <w:sz w:val="32"/>
          <w:szCs w:val="28"/>
        </w:rPr>
        <w:t>4.1.0</w:t>
      </w:r>
    </w:p>
    <w:p w14:paraId="796259DD" w14:textId="626F4EE3" w:rsidR="00E13171" w:rsidRPr="00126736" w:rsidRDefault="00E13171" w:rsidP="006D6D5C">
      <w:pPr>
        <w:spacing w:after="0" w:line="360" w:lineRule="auto"/>
        <w:rPr>
          <w:rFonts w:cstheme="minorHAnsi"/>
          <w:color w:val="FFFFFF" w:themeColor="background1"/>
          <w:sz w:val="32"/>
          <w:szCs w:val="28"/>
        </w:rPr>
      </w:pPr>
      <w:r>
        <w:rPr>
          <w:rFonts w:cstheme="minorHAnsi"/>
          <w:color w:val="FFFFFF" w:themeColor="background1"/>
          <w:sz w:val="32"/>
          <w:szCs w:val="28"/>
        </w:rPr>
        <w:t>C</w:t>
      </w:r>
      <w:r w:rsidR="00581EB9">
        <w:rPr>
          <w:rFonts w:cstheme="minorHAnsi"/>
          <w:color w:val="FFFFFF" w:themeColor="background1"/>
          <w:sz w:val="32"/>
          <w:szCs w:val="28"/>
        </w:rPr>
        <w:t>ommon Data Model version: 4.1.0</w:t>
      </w:r>
    </w:p>
    <w:p w14:paraId="32645A01" w14:textId="77777777" w:rsidR="00F5457F" w:rsidRPr="00CA4494" w:rsidRDefault="00F5457F" w:rsidP="003342BD">
      <w:pPr>
        <w:spacing w:line="360" w:lineRule="auto"/>
        <w:rPr>
          <w:rFonts w:cstheme="minorHAnsi"/>
          <w:b/>
          <w:sz w:val="36"/>
          <w:szCs w:val="28"/>
        </w:rPr>
      </w:pPr>
    </w:p>
    <w:p w14:paraId="32645A03" w14:textId="07F80F9B" w:rsidR="003342BD" w:rsidRPr="00681B28" w:rsidRDefault="00F1641B" w:rsidP="00E80150">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AE7250"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EE0F80" w:rsidRDefault="00496EF0">
          <w:pPr>
            <w:pStyle w:val="TOCHeading"/>
            <w:rPr>
              <w:lang w:val="en-GB"/>
            </w:rPr>
          </w:pPr>
        </w:p>
        <w:p w14:paraId="07BC0845" w14:textId="77777777" w:rsidR="00763BFF" w:rsidRDefault="00CC0021">
          <w:pPr>
            <w:pStyle w:val="TOC1"/>
            <w:rPr>
              <w:rFonts w:eastAsiaTheme="minorEastAsia"/>
              <w:noProof/>
              <w:lang w:eastAsia="en-GB"/>
            </w:rPr>
          </w:pPr>
          <w:r>
            <w:fldChar w:fldCharType="begin"/>
          </w:r>
          <w:r>
            <w:instrText xml:space="preserve"> TOC \o "1-2" \h \z \u </w:instrText>
          </w:r>
          <w:r>
            <w:fldChar w:fldCharType="separate"/>
          </w:r>
          <w:hyperlink w:anchor="_Toc501110118" w:history="1">
            <w:r w:rsidR="00763BFF" w:rsidRPr="00512FB2">
              <w:rPr>
                <w:rStyle w:val="Hyperlink"/>
                <w:noProof/>
              </w:rPr>
              <w:t>S_BUC_14a –Information Related to Cash Benefits in Respect of Incapacity for Work – given by Competent Institution</w:t>
            </w:r>
            <w:r w:rsidR="00763BFF">
              <w:rPr>
                <w:noProof/>
                <w:webHidden/>
              </w:rPr>
              <w:tab/>
            </w:r>
            <w:r w:rsidR="00763BFF">
              <w:rPr>
                <w:noProof/>
                <w:webHidden/>
              </w:rPr>
              <w:fldChar w:fldCharType="begin"/>
            </w:r>
            <w:r w:rsidR="00763BFF">
              <w:rPr>
                <w:noProof/>
                <w:webHidden/>
              </w:rPr>
              <w:instrText xml:space="preserve"> PAGEREF _Toc501110118 \h </w:instrText>
            </w:r>
            <w:r w:rsidR="00763BFF">
              <w:rPr>
                <w:noProof/>
                <w:webHidden/>
              </w:rPr>
            </w:r>
            <w:r w:rsidR="00763BFF">
              <w:rPr>
                <w:noProof/>
                <w:webHidden/>
              </w:rPr>
              <w:fldChar w:fldCharType="separate"/>
            </w:r>
            <w:r w:rsidR="00763BFF">
              <w:rPr>
                <w:noProof/>
                <w:webHidden/>
              </w:rPr>
              <w:t>4</w:t>
            </w:r>
            <w:r w:rsidR="00763BFF">
              <w:rPr>
                <w:noProof/>
                <w:webHidden/>
              </w:rPr>
              <w:fldChar w:fldCharType="end"/>
            </w:r>
          </w:hyperlink>
        </w:p>
        <w:p w14:paraId="5395E14F" w14:textId="77777777" w:rsidR="00763BFF" w:rsidRDefault="00A70220">
          <w:pPr>
            <w:pStyle w:val="TOC2"/>
            <w:rPr>
              <w:rFonts w:eastAsiaTheme="minorEastAsia"/>
              <w:noProof/>
              <w:lang w:eastAsia="en-GB"/>
            </w:rPr>
          </w:pPr>
          <w:hyperlink w:anchor="_Toc501110119" w:history="1">
            <w:r w:rsidR="00763BFF" w:rsidRPr="00512FB2">
              <w:rPr>
                <w:rStyle w:val="Hyperlink"/>
                <w:noProof/>
              </w:rPr>
              <w:t>How to start this BUC?</w:t>
            </w:r>
            <w:r w:rsidR="00763BFF">
              <w:rPr>
                <w:noProof/>
                <w:webHidden/>
              </w:rPr>
              <w:tab/>
            </w:r>
            <w:r w:rsidR="00763BFF">
              <w:rPr>
                <w:noProof/>
                <w:webHidden/>
              </w:rPr>
              <w:fldChar w:fldCharType="begin"/>
            </w:r>
            <w:r w:rsidR="00763BFF">
              <w:rPr>
                <w:noProof/>
                <w:webHidden/>
              </w:rPr>
              <w:instrText xml:space="preserve"> PAGEREF _Toc501110119 \h </w:instrText>
            </w:r>
            <w:r w:rsidR="00763BFF">
              <w:rPr>
                <w:noProof/>
                <w:webHidden/>
              </w:rPr>
            </w:r>
            <w:r w:rsidR="00763BFF">
              <w:rPr>
                <w:noProof/>
                <w:webHidden/>
              </w:rPr>
              <w:fldChar w:fldCharType="separate"/>
            </w:r>
            <w:r w:rsidR="00763BFF">
              <w:rPr>
                <w:noProof/>
                <w:webHidden/>
              </w:rPr>
              <w:t>5</w:t>
            </w:r>
            <w:r w:rsidR="00763BFF">
              <w:rPr>
                <w:noProof/>
                <w:webHidden/>
              </w:rPr>
              <w:fldChar w:fldCharType="end"/>
            </w:r>
          </w:hyperlink>
        </w:p>
        <w:p w14:paraId="37F16DEA" w14:textId="77777777" w:rsidR="00763BFF" w:rsidRDefault="00A70220">
          <w:pPr>
            <w:pStyle w:val="TOC2"/>
            <w:rPr>
              <w:rFonts w:eastAsiaTheme="minorEastAsia"/>
              <w:noProof/>
              <w:lang w:eastAsia="en-GB"/>
            </w:rPr>
          </w:pPr>
          <w:hyperlink w:anchor="_Toc501110120" w:history="1">
            <w:r w:rsidR="00763BFF" w:rsidRPr="00512FB2">
              <w:rPr>
                <w:rStyle w:val="Hyperlink"/>
                <w:noProof/>
              </w:rPr>
              <w:t>What is my role in the social security exchange of information I have to complete?</w:t>
            </w:r>
            <w:r w:rsidR="00763BFF">
              <w:rPr>
                <w:noProof/>
                <w:webHidden/>
              </w:rPr>
              <w:tab/>
            </w:r>
            <w:r w:rsidR="00763BFF">
              <w:rPr>
                <w:noProof/>
                <w:webHidden/>
              </w:rPr>
              <w:fldChar w:fldCharType="begin"/>
            </w:r>
            <w:r w:rsidR="00763BFF">
              <w:rPr>
                <w:noProof/>
                <w:webHidden/>
              </w:rPr>
              <w:instrText xml:space="preserve"> PAGEREF _Toc501110120 \h </w:instrText>
            </w:r>
            <w:r w:rsidR="00763BFF">
              <w:rPr>
                <w:noProof/>
                <w:webHidden/>
              </w:rPr>
            </w:r>
            <w:r w:rsidR="00763BFF">
              <w:rPr>
                <w:noProof/>
                <w:webHidden/>
              </w:rPr>
              <w:fldChar w:fldCharType="separate"/>
            </w:r>
            <w:r w:rsidR="00763BFF">
              <w:rPr>
                <w:noProof/>
                <w:webHidden/>
              </w:rPr>
              <w:t>5</w:t>
            </w:r>
            <w:r w:rsidR="00763BFF">
              <w:rPr>
                <w:noProof/>
                <w:webHidden/>
              </w:rPr>
              <w:fldChar w:fldCharType="end"/>
            </w:r>
          </w:hyperlink>
        </w:p>
        <w:p w14:paraId="44127828" w14:textId="77777777" w:rsidR="00763BFF" w:rsidRDefault="00A70220">
          <w:pPr>
            <w:pStyle w:val="TOC2"/>
            <w:rPr>
              <w:rFonts w:eastAsiaTheme="minorEastAsia"/>
              <w:noProof/>
              <w:lang w:eastAsia="en-GB"/>
            </w:rPr>
          </w:pPr>
          <w:hyperlink w:anchor="_Toc501110121" w:history="1">
            <w:r w:rsidR="00763BFF" w:rsidRPr="00512FB2">
              <w:rPr>
                <w:rStyle w:val="Hyperlink"/>
                <w:noProof/>
              </w:rPr>
              <w:t>CO.1 Who do I need to transmit information to?</w:t>
            </w:r>
            <w:r w:rsidR="00763BFF">
              <w:rPr>
                <w:noProof/>
                <w:webHidden/>
              </w:rPr>
              <w:tab/>
            </w:r>
            <w:r w:rsidR="00763BFF">
              <w:rPr>
                <w:noProof/>
                <w:webHidden/>
              </w:rPr>
              <w:fldChar w:fldCharType="begin"/>
            </w:r>
            <w:r w:rsidR="00763BFF">
              <w:rPr>
                <w:noProof/>
                <w:webHidden/>
              </w:rPr>
              <w:instrText xml:space="preserve"> PAGEREF _Toc501110121 \h </w:instrText>
            </w:r>
            <w:r w:rsidR="00763BFF">
              <w:rPr>
                <w:noProof/>
                <w:webHidden/>
              </w:rPr>
            </w:r>
            <w:r w:rsidR="00763BFF">
              <w:rPr>
                <w:noProof/>
                <w:webHidden/>
              </w:rPr>
              <w:fldChar w:fldCharType="separate"/>
            </w:r>
            <w:r w:rsidR="00763BFF">
              <w:rPr>
                <w:noProof/>
                <w:webHidden/>
              </w:rPr>
              <w:t>5</w:t>
            </w:r>
            <w:r w:rsidR="00763BFF">
              <w:rPr>
                <w:noProof/>
                <w:webHidden/>
              </w:rPr>
              <w:fldChar w:fldCharType="end"/>
            </w:r>
          </w:hyperlink>
        </w:p>
        <w:p w14:paraId="139881AF" w14:textId="77777777" w:rsidR="00763BFF" w:rsidRDefault="00A70220">
          <w:pPr>
            <w:pStyle w:val="TOC2"/>
            <w:rPr>
              <w:rFonts w:eastAsiaTheme="minorEastAsia"/>
              <w:noProof/>
              <w:lang w:eastAsia="en-GB"/>
            </w:rPr>
          </w:pPr>
          <w:hyperlink w:anchor="_Toc501110122" w:history="1">
            <w:r w:rsidR="00763BFF" w:rsidRPr="00512FB2">
              <w:rPr>
                <w:rStyle w:val="Hyperlink"/>
                <w:noProof/>
              </w:rPr>
              <w:t>CO.2 How do I identify the correct institution to exchange information with?</w:t>
            </w:r>
            <w:r w:rsidR="00763BFF">
              <w:rPr>
                <w:noProof/>
                <w:webHidden/>
              </w:rPr>
              <w:tab/>
            </w:r>
            <w:r w:rsidR="00763BFF">
              <w:rPr>
                <w:noProof/>
                <w:webHidden/>
              </w:rPr>
              <w:fldChar w:fldCharType="begin"/>
            </w:r>
            <w:r w:rsidR="00763BFF">
              <w:rPr>
                <w:noProof/>
                <w:webHidden/>
              </w:rPr>
              <w:instrText xml:space="preserve"> PAGEREF _Toc501110122 \h </w:instrText>
            </w:r>
            <w:r w:rsidR="00763BFF">
              <w:rPr>
                <w:noProof/>
                <w:webHidden/>
              </w:rPr>
            </w:r>
            <w:r w:rsidR="00763BFF">
              <w:rPr>
                <w:noProof/>
                <w:webHidden/>
              </w:rPr>
              <w:fldChar w:fldCharType="separate"/>
            </w:r>
            <w:r w:rsidR="00763BFF">
              <w:rPr>
                <w:noProof/>
                <w:webHidden/>
              </w:rPr>
              <w:t>5</w:t>
            </w:r>
            <w:r w:rsidR="00763BFF">
              <w:rPr>
                <w:noProof/>
                <w:webHidden/>
              </w:rPr>
              <w:fldChar w:fldCharType="end"/>
            </w:r>
          </w:hyperlink>
        </w:p>
        <w:p w14:paraId="5CB3C04F" w14:textId="77777777" w:rsidR="00763BFF" w:rsidRDefault="00A70220">
          <w:pPr>
            <w:pStyle w:val="TOC2"/>
            <w:rPr>
              <w:rFonts w:eastAsiaTheme="minorEastAsia"/>
              <w:noProof/>
              <w:lang w:eastAsia="en-GB"/>
            </w:rPr>
          </w:pPr>
          <w:hyperlink w:anchor="_Toc501110123" w:history="1">
            <w:r w:rsidR="00763BFF" w:rsidRPr="00512FB2">
              <w:rPr>
                <w:rStyle w:val="Hyperlink"/>
                <w:noProof/>
              </w:rPr>
              <w:t>CO.3 How do I proceed after having identified the Counterparty?</w:t>
            </w:r>
            <w:r w:rsidR="00763BFF">
              <w:rPr>
                <w:noProof/>
                <w:webHidden/>
              </w:rPr>
              <w:tab/>
            </w:r>
            <w:r w:rsidR="00763BFF">
              <w:rPr>
                <w:noProof/>
                <w:webHidden/>
              </w:rPr>
              <w:fldChar w:fldCharType="begin"/>
            </w:r>
            <w:r w:rsidR="00763BFF">
              <w:rPr>
                <w:noProof/>
                <w:webHidden/>
              </w:rPr>
              <w:instrText xml:space="preserve"> PAGEREF _Toc501110123 \h </w:instrText>
            </w:r>
            <w:r w:rsidR="00763BFF">
              <w:rPr>
                <w:noProof/>
                <w:webHidden/>
              </w:rPr>
            </w:r>
            <w:r w:rsidR="00763BFF">
              <w:rPr>
                <w:noProof/>
                <w:webHidden/>
              </w:rPr>
              <w:fldChar w:fldCharType="separate"/>
            </w:r>
            <w:r w:rsidR="00763BFF">
              <w:rPr>
                <w:noProof/>
                <w:webHidden/>
              </w:rPr>
              <w:t>5</w:t>
            </w:r>
            <w:r w:rsidR="00763BFF">
              <w:rPr>
                <w:noProof/>
                <w:webHidden/>
              </w:rPr>
              <w:fldChar w:fldCharType="end"/>
            </w:r>
          </w:hyperlink>
        </w:p>
        <w:p w14:paraId="76E57734" w14:textId="77777777" w:rsidR="00763BFF" w:rsidRDefault="00A70220">
          <w:pPr>
            <w:pStyle w:val="TOC2"/>
            <w:rPr>
              <w:rFonts w:eastAsiaTheme="minorEastAsia"/>
              <w:noProof/>
              <w:lang w:eastAsia="en-GB"/>
            </w:rPr>
          </w:pPr>
          <w:hyperlink w:anchor="_Toc501110124" w:history="1">
            <w:r w:rsidR="00763BFF" w:rsidRPr="00512FB2">
              <w:rPr>
                <w:rStyle w:val="Hyperlink"/>
                <w:noProof/>
              </w:rPr>
              <w:t>CP.1 What should I do if I receive ‘Information on Payment or Not of Cash Benefits' SED S046?</w:t>
            </w:r>
            <w:r w:rsidR="00763BFF">
              <w:rPr>
                <w:noProof/>
                <w:webHidden/>
              </w:rPr>
              <w:tab/>
            </w:r>
            <w:r w:rsidR="00763BFF">
              <w:rPr>
                <w:noProof/>
                <w:webHidden/>
              </w:rPr>
              <w:fldChar w:fldCharType="begin"/>
            </w:r>
            <w:r w:rsidR="00763BFF">
              <w:rPr>
                <w:noProof/>
                <w:webHidden/>
              </w:rPr>
              <w:instrText xml:space="preserve"> PAGEREF _Toc501110124 \h </w:instrText>
            </w:r>
            <w:r w:rsidR="00763BFF">
              <w:rPr>
                <w:noProof/>
                <w:webHidden/>
              </w:rPr>
            </w:r>
            <w:r w:rsidR="00763BFF">
              <w:rPr>
                <w:noProof/>
                <w:webHidden/>
              </w:rPr>
              <w:fldChar w:fldCharType="separate"/>
            </w:r>
            <w:r w:rsidR="00763BFF">
              <w:rPr>
                <w:noProof/>
                <w:webHidden/>
              </w:rPr>
              <w:t>6</w:t>
            </w:r>
            <w:r w:rsidR="00763BFF">
              <w:rPr>
                <w:noProof/>
                <w:webHidden/>
              </w:rPr>
              <w:fldChar w:fldCharType="end"/>
            </w:r>
          </w:hyperlink>
        </w:p>
        <w:p w14:paraId="5C1B044B" w14:textId="77777777" w:rsidR="00763BFF" w:rsidRDefault="00A70220">
          <w:pPr>
            <w:pStyle w:val="TOC1"/>
            <w:rPr>
              <w:rFonts w:eastAsiaTheme="minorEastAsia"/>
              <w:noProof/>
              <w:lang w:eastAsia="en-GB"/>
            </w:rPr>
          </w:pPr>
          <w:hyperlink w:anchor="_Toc501110125" w:history="1">
            <w:r w:rsidR="00763BFF" w:rsidRPr="00512FB2">
              <w:rPr>
                <w:rStyle w:val="Hyperlink"/>
                <w:noProof/>
              </w:rPr>
              <w:t>BPMN diagram for S_BUC_14a</w:t>
            </w:r>
            <w:r w:rsidR="00763BFF">
              <w:rPr>
                <w:noProof/>
                <w:webHidden/>
              </w:rPr>
              <w:tab/>
            </w:r>
            <w:r w:rsidR="00763BFF">
              <w:rPr>
                <w:noProof/>
                <w:webHidden/>
              </w:rPr>
              <w:fldChar w:fldCharType="begin"/>
            </w:r>
            <w:r w:rsidR="00763BFF">
              <w:rPr>
                <w:noProof/>
                <w:webHidden/>
              </w:rPr>
              <w:instrText xml:space="preserve"> PAGEREF _Toc501110125 \h </w:instrText>
            </w:r>
            <w:r w:rsidR="00763BFF">
              <w:rPr>
                <w:noProof/>
                <w:webHidden/>
              </w:rPr>
            </w:r>
            <w:r w:rsidR="00763BFF">
              <w:rPr>
                <w:noProof/>
                <w:webHidden/>
              </w:rPr>
              <w:fldChar w:fldCharType="separate"/>
            </w:r>
            <w:r w:rsidR="00763BFF">
              <w:rPr>
                <w:noProof/>
                <w:webHidden/>
              </w:rPr>
              <w:t>7</w:t>
            </w:r>
            <w:r w:rsidR="00763BFF">
              <w:rPr>
                <w:noProof/>
                <w:webHidden/>
              </w:rPr>
              <w:fldChar w:fldCharType="end"/>
            </w:r>
          </w:hyperlink>
        </w:p>
        <w:p w14:paraId="13809B93" w14:textId="77777777" w:rsidR="00763BFF" w:rsidRDefault="00A70220">
          <w:pPr>
            <w:pStyle w:val="TOC1"/>
            <w:rPr>
              <w:rFonts w:eastAsiaTheme="minorEastAsia"/>
              <w:noProof/>
              <w:lang w:eastAsia="en-GB"/>
            </w:rPr>
          </w:pPr>
          <w:hyperlink w:anchor="_Toc501110126" w:history="1">
            <w:r w:rsidR="00763BFF" w:rsidRPr="00512FB2">
              <w:rPr>
                <w:rStyle w:val="Hyperlink"/>
                <w:noProof/>
              </w:rPr>
              <w:t>Structured Electronic Documents (SEDs) used in the process</w:t>
            </w:r>
            <w:r w:rsidR="00763BFF">
              <w:rPr>
                <w:noProof/>
                <w:webHidden/>
              </w:rPr>
              <w:tab/>
            </w:r>
            <w:r w:rsidR="00763BFF">
              <w:rPr>
                <w:noProof/>
                <w:webHidden/>
              </w:rPr>
              <w:fldChar w:fldCharType="begin"/>
            </w:r>
            <w:r w:rsidR="00763BFF">
              <w:rPr>
                <w:noProof/>
                <w:webHidden/>
              </w:rPr>
              <w:instrText xml:space="preserve"> PAGEREF _Toc501110126 \h </w:instrText>
            </w:r>
            <w:r w:rsidR="00763BFF">
              <w:rPr>
                <w:noProof/>
                <w:webHidden/>
              </w:rPr>
            </w:r>
            <w:r w:rsidR="00763BFF">
              <w:rPr>
                <w:noProof/>
                <w:webHidden/>
              </w:rPr>
              <w:fldChar w:fldCharType="separate"/>
            </w:r>
            <w:r w:rsidR="00763BFF">
              <w:rPr>
                <w:noProof/>
                <w:webHidden/>
              </w:rPr>
              <w:t>7</w:t>
            </w:r>
            <w:r w:rsidR="00763BFF">
              <w:rPr>
                <w:noProof/>
                <w:webHidden/>
              </w:rPr>
              <w:fldChar w:fldCharType="end"/>
            </w:r>
          </w:hyperlink>
        </w:p>
        <w:p w14:paraId="47DD0036" w14:textId="77777777" w:rsidR="00763BFF" w:rsidRDefault="00A70220">
          <w:pPr>
            <w:pStyle w:val="TOC1"/>
            <w:rPr>
              <w:rFonts w:eastAsiaTheme="minorEastAsia"/>
              <w:noProof/>
              <w:lang w:eastAsia="en-GB"/>
            </w:rPr>
          </w:pPr>
          <w:hyperlink w:anchor="_Toc501110127" w:history="1">
            <w:r w:rsidR="00763BFF" w:rsidRPr="00512FB2">
              <w:rPr>
                <w:rStyle w:val="Hyperlink"/>
                <w:noProof/>
              </w:rPr>
              <w:t>Administrative sub-processes</w:t>
            </w:r>
            <w:r w:rsidR="00763BFF">
              <w:rPr>
                <w:noProof/>
                <w:webHidden/>
              </w:rPr>
              <w:tab/>
            </w:r>
            <w:r w:rsidR="00763BFF">
              <w:rPr>
                <w:noProof/>
                <w:webHidden/>
              </w:rPr>
              <w:fldChar w:fldCharType="begin"/>
            </w:r>
            <w:r w:rsidR="00763BFF">
              <w:rPr>
                <w:noProof/>
                <w:webHidden/>
              </w:rPr>
              <w:instrText xml:space="preserve"> PAGEREF _Toc501110127 \h </w:instrText>
            </w:r>
            <w:r w:rsidR="00763BFF">
              <w:rPr>
                <w:noProof/>
                <w:webHidden/>
              </w:rPr>
            </w:r>
            <w:r w:rsidR="00763BFF">
              <w:rPr>
                <w:noProof/>
                <w:webHidden/>
              </w:rPr>
              <w:fldChar w:fldCharType="separate"/>
            </w:r>
            <w:r w:rsidR="00763BFF">
              <w:rPr>
                <w:noProof/>
                <w:webHidden/>
              </w:rPr>
              <w:t>7</w:t>
            </w:r>
            <w:r w:rsidR="00763BFF">
              <w:rPr>
                <w:noProof/>
                <w:webHidden/>
              </w:rPr>
              <w:fldChar w:fldCharType="end"/>
            </w:r>
          </w:hyperlink>
        </w:p>
        <w:p w14:paraId="045DFF19" w14:textId="77777777" w:rsidR="00763BFF" w:rsidRDefault="00A70220">
          <w:pPr>
            <w:pStyle w:val="TOC1"/>
            <w:rPr>
              <w:rFonts w:eastAsiaTheme="minorEastAsia"/>
              <w:noProof/>
              <w:lang w:eastAsia="en-GB"/>
            </w:rPr>
          </w:pPr>
          <w:hyperlink w:anchor="_Toc501110128" w:history="1">
            <w:r w:rsidR="00763BFF" w:rsidRPr="00512FB2">
              <w:rPr>
                <w:rStyle w:val="Hyperlink"/>
                <w:noProof/>
              </w:rPr>
              <w:t>Horizontal sub-processes</w:t>
            </w:r>
            <w:r w:rsidR="00763BFF">
              <w:rPr>
                <w:noProof/>
                <w:webHidden/>
              </w:rPr>
              <w:tab/>
            </w:r>
            <w:r w:rsidR="00763BFF">
              <w:rPr>
                <w:noProof/>
                <w:webHidden/>
              </w:rPr>
              <w:fldChar w:fldCharType="begin"/>
            </w:r>
            <w:r w:rsidR="00763BFF">
              <w:rPr>
                <w:noProof/>
                <w:webHidden/>
              </w:rPr>
              <w:instrText xml:space="preserve"> PAGEREF _Toc501110128 \h </w:instrText>
            </w:r>
            <w:r w:rsidR="00763BFF">
              <w:rPr>
                <w:noProof/>
                <w:webHidden/>
              </w:rPr>
            </w:r>
            <w:r w:rsidR="00763BFF">
              <w:rPr>
                <w:noProof/>
                <w:webHidden/>
              </w:rPr>
              <w:fldChar w:fldCharType="separate"/>
            </w:r>
            <w:r w:rsidR="00763BFF">
              <w:rPr>
                <w:noProof/>
                <w:webHidden/>
              </w:rPr>
              <w:t>7</w:t>
            </w:r>
            <w:r w:rsidR="00763BFF">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330D0E89" w14:textId="13305C09" w:rsidR="006D6D5C" w:rsidRPr="005439B1" w:rsidRDefault="00886B84" w:rsidP="006D6D5C">
      <w:pPr>
        <w:rPr>
          <w:rFonts w:ascii="Verdana" w:eastAsia="Times New Roman" w:hAnsi="Verdana" w:cstheme="minorHAnsi"/>
          <w:b/>
          <w:bCs/>
          <w:color w:val="000000"/>
          <w:sz w:val="20"/>
          <w:szCs w:val="20"/>
          <w:u w:val="single"/>
          <w:lang w:eastAsia="en-GB"/>
        </w:rPr>
      </w:pPr>
      <w:r>
        <w:br w:type="page"/>
      </w:r>
      <w:r w:rsidR="006D6D5C"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6D6D5C" w:rsidRPr="000431C1" w14:paraId="03B39CE4" w14:textId="77777777" w:rsidTr="00957FB9">
        <w:tc>
          <w:tcPr>
            <w:tcW w:w="637" w:type="pct"/>
            <w:shd w:val="clear" w:color="auto" w:fill="D9D9D9"/>
          </w:tcPr>
          <w:p w14:paraId="16F37CDB"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1609A44B"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0AF096B5"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4AD25FD7"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6D6D5C" w:rsidRPr="000431C1" w14:paraId="54D24520" w14:textId="77777777" w:rsidTr="00957FB9">
        <w:tc>
          <w:tcPr>
            <w:tcW w:w="637" w:type="pct"/>
            <w:shd w:val="clear" w:color="auto" w:fill="auto"/>
          </w:tcPr>
          <w:p w14:paraId="1C968BE1" w14:textId="77777777" w:rsidR="006D6D5C" w:rsidRPr="000431C1" w:rsidRDefault="006D6D5C" w:rsidP="00957FB9">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3ED47A09" w14:textId="45836410" w:rsidR="006D6D5C" w:rsidRDefault="00C53E83" w:rsidP="0014792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23</w:t>
            </w:r>
            <w:r w:rsidR="007A2237">
              <w:rPr>
                <w:rFonts w:ascii="Verdana" w:eastAsia="Times New Roman" w:hAnsi="Verdana" w:cstheme="minorHAnsi"/>
                <w:bCs/>
                <w:color w:val="000000"/>
                <w:sz w:val="20"/>
                <w:szCs w:val="20"/>
                <w:lang w:eastAsia="en-GB"/>
              </w:rPr>
              <w:t>/5/2017</w:t>
            </w:r>
          </w:p>
          <w:p w14:paraId="5681014A" w14:textId="6DA89F36" w:rsidR="007A2237" w:rsidRPr="003E673D" w:rsidRDefault="007A2237" w:rsidP="0014792B">
            <w:pPr>
              <w:spacing w:after="0"/>
              <w:rPr>
                <w:rFonts w:ascii="Verdana" w:eastAsia="Times New Roman" w:hAnsi="Verdana" w:cstheme="minorHAnsi"/>
                <w:bCs/>
                <w:color w:val="000000"/>
                <w:sz w:val="20"/>
                <w:szCs w:val="20"/>
                <w:lang w:eastAsia="en-GB"/>
              </w:rPr>
            </w:pPr>
          </w:p>
        </w:tc>
        <w:tc>
          <w:tcPr>
            <w:tcW w:w="983" w:type="pct"/>
            <w:shd w:val="clear" w:color="auto" w:fill="auto"/>
          </w:tcPr>
          <w:p w14:paraId="2E1B69D2" w14:textId="4DE5FDAC" w:rsidR="006D6D5C" w:rsidRPr="003E673D" w:rsidRDefault="006D6D5C" w:rsidP="00A3275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6CB77361" w14:textId="77777777" w:rsidR="006D6D5C" w:rsidRPr="00F00CE7" w:rsidRDefault="006D6D5C" w:rsidP="00957FB9">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182719" w:rsidRPr="000431C1" w14:paraId="2DB756C9" w14:textId="77777777" w:rsidTr="00957FB9">
        <w:tc>
          <w:tcPr>
            <w:tcW w:w="637" w:type="pct"/>
            <w:shd w:val="clear" w:color="auto" w:fill="auto"/>
          </w:tcPr>
          <w:p w14:paraId="1D5E2FDD" w14:textId="07CBC3AA" w:rsidR="00182719" w:rsidRPr="000431C1" w:rsidRDefault="00182719" w:rsidP="00957FB9">
            <w:pPr>
              <w:spacing w:after="0"/>
              <w:rPr>
                <w:rFonts w:ascii="Verdana" w:eastAsia="Times New Roman" w:hAnsi="Verdana" w:cstheme="minorHAnsi"/>
                <w:bCs/>
                <w:color w:val="000000"/>
                <w:sz w:val="20"/>
                <w:szCs w:val="20"/>
                <w:lang w:eastAsia="en-GB"/>
              </w:rPr>
            </w:pPr>
            <w:r w:rsidRPr="00A3275D">
              <w:rPr>
                <w:rFonts w:ascii="Verdana" w:eastAsia="Times New Roman" w:hAnsi="Verdana" w:cstheme="minorHAnsi"/>
                <w:bCs/>
                <w:color w:val="000000"/>
                <w:sz w:val="20"/>
                <w:szCs w:val="20"/>
                <w:lang w:eastAsia="en-GB"/>
              </w:rPr>
              <w:t>V0.2</w:t>
            </w:r>
          </w:p>
        </w:tc>
        <w:tc>
          <w:tcPr>
            <w:tcW w:w="789" w:type="pct"/>
            <w:shd w:val="clear" w:color="auto" w:fill="auto"/>
          </w:tcPr>
          <w:p w14:paraId="415EEEE0" w14:textId="1C30E97E" w:rsidR="00182719" w:rsidRDefault="00A3275D" w:rsidP="00182719">
            <w:pPr>
              <w:spacing w:after="0"/>
              <w:rPr>
                <w:rFonts w:ascii="Verdana" w:eastAsia="Times New Roman" w:hAnsi="Verdana" w:cstheme="minorHAnsi"/>
                <w:bCs/>
                <w:color w:val="000000"/>
                <w:sz w:val="20"/>
                <w:szCs w:val="20"/>
                <w:lang w:eastAsia="en-GB"/>
              </w:rPr>
            </w:pPr>
            <w:r w:rsidRPr="00A3275D">
              <w:rPr>
                <w:rFonts w:ascii="Verdana" w:eastAsia="Times New Roman" w:hAnsi="Verdana" w:cstheme="minorHAnsi"/>
                <w:bCs/>
                <w:color w:val="000000"/>
                <w:sz w:val="20"/>
                <w:szCs w:val="20"/>
                <w:lang w:eastAsia="en-GB"/>
              </w:rPr>
              <w:t>02</w:t>
            </w:r>
            <w:r w:rsidR="00182719" w:rsidRPr="00A3275D">
              <w:rPr>
                <w:rFonts w:ascii="Verdana" w:eastAsia="Times New Roman" w:hAnsi="Verdana" w:cstheme="minorHAnsi"/>
                <w:bCs/>
                <w:color w:val="000000"/>
                <w:sz w:val="20"/>
                <w:szCs w:val="20"/>
                <w:lang w:eastAsia="en-GB"/>
              </w:rPr>
              <w:t>/0</w:t>
            </w:r>
            <w:r w:rsidRPr="00A3275D">
              <w:rPr>
                <w:rFonts w:ascii="Verdana" w:eastAsia="Times New Roman" w:hAnsi="Verdana" w:cstheme="minorHAnsi"/>
                <w:bCs/>
                <w:color w:val="000000"/>
                <w:sz w:val="20"/>
                <w:szCs w:val="20"/>
                <w:lang w:eastAsia="en-GB"/>
              </w:rPr>
              <w:t>8</w:t>
            </w:r>
            <w:r w:rsidR="00182719" w:rsidRPr="00A3275D">
              <w:rPr>
                <w:rFonts w:ascii="Verdana" w:eastAsia="Times New Roman" w:hAnsi="Verdana" w:cstheme="minorHAnsi"/>
                <w:bCs/>
                <w:color w:val="000000"/>
                <w:sz w:val="20"/>
                <w:szCs w:val="20"/>
                <w:lang w:eastAsia="en-GB"/>
              </w:rPr>
              <w:t>/2017</w:t>
            </w:r>
          </w:p>
        </w:tc>
        <w:tc>
          <w:tcPr>
            <w:tcW w:w="983" w:type="pct"/>
            <w:shd w:val="clear" w:color="auto" w:fill="auto"/>
          </w:tcPr>
          <w:p w14:paraId="71FEED0D" w14:textId="2B30FF04" w:rsidR="00182719" w:rsidRDefault="00182719" w:rsidP="00957FB9">
            <w:pPr>
              <w:spacing w:after="0"/>
              <w:rPr>
                <w:rFonts w:ascii="Verdana" w:eastAsia="Times New Roman" w:hAnsi="Verdana" w:cstheme="minorHAnsi"/>
                <w:bCs/>
                <w:color w:val="000000"/>
                <w:sz w:val="20"/>
                <w:szCs w:val="20"/>
                <w:lang w:eastAsia="en-GB"/>
              </w:rPr>
            </w:pPr>
            <w:r w:rsidRPr="00A3275D">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5BD8F838" w14:textId="6E886C70" w:rsidR="00182719" w:rsidRPr="00F00CE7" w:rsidRDefault="00182719" w:rsidP="00957FB9">
            <w:pPr>
              <w:spacing w:after="0"/>
              <w:rPr>
                <w:rFonts w:ascii="Verdana" w:eastAsia="Times New Roman" w:hAnsi="Verdana" w:cstheme="minorHAnsi"/>
                <w:bCs/>
                <w:color w:val="000000"/>
                <w:sz w:val="20"/>
                <w:szCs w:val="20"/>
                <w:lang w:eastAsia="en-GB"/>
              </w:rPr>
            </w:pPr>
            <w:r w:rsidRPr="00A3275D">
              <w:rPr>
                <w:rFonts w:ascii="Verdana" w:eastAsia="Times New Roman" w:hAnsi="Verdana" w:cstheme="minorHAnsi"/>
                <w:bCs/>
                <w:color w:val="000000"/>
                <w:sz w:val="20"/>
                <w:szCs w:val="20"/>
                <w:lang w:eastAsia="en-GB"/>
              </w:rPr>
              <w:t>New version of the document, after review from AHG</w:t>
            </w:r>
            <w:r w:rsidR="00A3275D" w:rsidRPr="00A3275D">
              <w:rPr>
                <w:rFonts w:ascii="Verdana" w:eastAsia="Times New Roman" w:hAnsi="Verdana" w:cstheme="minorHAnsi"/>
                <w:bCs/>
                <w:color w:val="000000"/>
                <w:sz w:val="20"/>
                <w:szCs w:val="20"/>
                <w:lang w:eastAsia="en-GB"/>
              </w:rPr>
              <w:t xml:space="preserve">. </w:t>
            </w:r>
            <w:r w:rsidR="00A3275D">
              <w:rPr>
                <w:rFonts w:ascii="Verdana" w:eastAsia="Times New Roman" w:hAnsi="Verdana" w:cstheme="minorHAnsi"/>
                <w:bCs/>
                <w:color w:val="000000"/>
                <w:sz w:val="20"/>
                <w:szCs w:val="20"/>
                <w:lang w:eastAsia="en-GB"/>
              </w:rPr>
              <w:t>Version submitted for AC review.</w:t>
            </w:r>
          </w:p>
        </w:tc>
      </w:tr>
      <w:tr w:rsidR="00E13171" w14:paraId="3DE649A1" w14:textId="77777777" w:rsidTr="00E13171">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5BF2436F" w14:textId="08EB501B" w:rsidR="00E13171" w:rsidRDefault="00E1317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7811EB53" w14:textId="77777777" w:rsidR="00E13171" w:rsidRDefault="00E1317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05/10/2017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627DCA42" w14:textId="77777777" w:rsidR="00E13171" w:rsidRDefault="00E1317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0EC5309A" w14:textId="77777777" w:rsidR="00E13171" w:rsidRDefault="00E13171">
            <w:pPr>
              <w:spacing w:after="0"/>
              <w:rPr>
                <w:rFonts w:ascii="Verdana" w:eastAsia="Times New Roman" w:hAnsi="Verdana" w:cstheme="minorHAnsi"/>
                <w:bCs/>
                <w:color w:val="000000"/>
                <w:sz w:val="20"/>
                <w:szCs w:val="20"/>
                <w:lang w:eastAsia="en-GB"/>
              </w:rPr>
            </w:pPr>
            <w:r w:rsidRPr="00E13171">
              <w:rPr>
                <w:rFonts w:ascii="Verdana" w:eastAsia="Times New Roman" w:hAnsi="Verdana" w:cstheme="minorHAnsi"/>
                <w:bCs/>
                <w:color w:val="000000"/>
                <w:sz w:val="20"/>
                <w:szCs w:val="20"/>
                <w:lang w:eastAsia="en-GB"/>
              </w:rPr>
              <w:t>Implemented changes and updates following the AC review. Version submitted for AC approval.</w:t>
            </w:r>
          </w:p>
        </w:tc>
      </w:tr>
      <w:tr w:rsidR="00C96671" w14:paraId="61B3CF73" w14:textId="77777777" w:rsidTr="00E13171">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540CF58B" w14:textId="4A2A586D" w:rsidR="00C96671" w:rsidRDefault="00C9667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1034C9A3" w14:textId="558F2BC8" w:rsidR="00C96671" w:rsidRDefault="00C9667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11/12/2017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54283A85" w14:textId="708F7DDB" w:rsidR="00C96671" w:rsidRDefault="00C9667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2659E506" w14:textId="4BDC3178" w:rsidR="00C96671" w:rsidRPr="00C96671" w:rsidRDefault="00C96671">
            <w:pPr>
              <w:spacing w:after="0"/>
              <w:rPr>
                <w:rFonts w:ascii="Verdana" w:eastAsia="Times New Roman" w:hAnsi="Verdana" w:cstheme="minorHAnsi"/>
                <w:b/>
                <w:bCs/>
                <w:color w:val="000000"/>
                <w:sz w:val="20"/>
                <w:szCs w:val="20"/>
                <w:lang w:eastAsia="en-GB"/>
              </w:rPr>
            </w:pPr>
            <w:r w:rsidRPr="00C96671">
              <w:rPr>
                <w:rFonts w:ascii="Verdana" w:eastAsia="Times New Roman" w:hAnsi="Verdana" w:cstheme="minorHAnsi"/>
                <w:b/>
                <w:bCs/>
                <w:color w:val="000000"/>
                <w:sz w:val="20"/>
                <w:szCs w:val="20"/>
                <w:lang w:eastAsia="en-GB"/>
              </w:rPr>
              <w:t>AC approved version.</w:t>
            </w:r>
          </w:p>
        </w:tc>
      </w:tr>
      <w:tr w:rsidR="003065E1" w14:paraId="4B763D62" w14:textId="77777777" w:rsidTr="003065E1">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00225B7F" w14:textId="77777777" w:rsidR="003065E1" w:rsidRDefault="003065E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411CC3CB" w14:textId="77777777" w:rsidR="003065E1" w:rsidRDefault="003065E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0790267B" w14:textId="77777777" w:rsidR="003065E1" w:rsidRDefault="003065E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4020F57B" w14:textId="77777777" w:rsidR="003065E1" w:rsidRPr="003065E1" w:rsidRDefault="003065E1">
            <w:pPr>
              <w:spacing w:after="0"/>
              <w:rPr>
                <w:rFonts w:ascii="Verdana" w:eastAsia="Times New Roman" w:hAnsi="Verdana" w:cstheme="minorHAnsi"/>
                <w:b/>
                <w:bCs/>
                <w:color w:val="000000"/>
                <w:sz w:val="20"/>
                <w:szCs w:val="20"/>
                <w:lang w:eastAsia="en-GB"/>
              </w:rPr>
            </w:pPr>
            <w:r w:rsidRPr="003065E1">
              <w:rPr>
                <w:rFonts w:ascii="Verdana" w:eastAsia="Times New Roman" w:hAnsi="Verdana" w:cstheme="minorHAnsi"/>
                <w:b/>
                <w:bCs/>
                <w:color w:val="000000"/>
                <w:sz w:val="20"/>
                <w:szCs w:val="20"/>
                <w:lang w:eastAsia="en-GB"/>
              </w:rPr>
              <w:t>Performed patch changes to reference the new CDM version 4.1.0</w:t>
            </w:r>
          </w:p>
        </w:tc>
      </w:tr>
    </w:tbl>
    <w:p w14:paraId="32645A29" w14:textId="40CB30EB" w:rsidR="006D6D5C" w:rsidRDefault="006D6D5C"/>
    <w:p w14:paraId="4E206C9B" w14:textId="41478629" w:rsidR="006D6D5C" w:rsidRDefault="006D6D5C">
      <w:r>
        <w:br w:type="page"/>
      </w:r>
    </w:p>
    <w:p w14:paraId="5DE70D9D" w14:textId="6A03C32B" w:rsidR="007A2237" w:rsidRDefault="004978A3" w:rsidP="007A2237">
      <w:pPr>
        <w:pStyle w:val="Heading1"/>
      </w:pPr>
      <w:bookmarkStart w:id="0" w:name="_Toc501110118"/>
      <w:bookmarkStart w:id="1" w:name="_Toc478572127"/>
      <w:bookmarkStart w:id="2" w:name="BUCA"/>
      <w:r w:rsidRPr="004978A3">
        <w:lastRenderedPageBreak/>
        <w:t>S_BUC_14</w:t>
      </w:r>
      <w:r w:rsidR="007A2237">
        <w:t>a</w:t>
      </w:r>
      <w:r w:rsidRPr="004978A3">
        <w:t xml:space="preserve"> –</w:t>
      </w:r>
      <w:r w:rsidR="007A2237" w:rsidRPr="007A2237">
        <w:t>Information Related to Cash Benefits in Respect of Incapacity for Work – given by Competent Institution</w:t>
      </w:r>
      <w:bookmarkEnd w:id="0"/>
    </w:p>
    <w:bookmarkEnd w:id="1"/>
    <w:bookmarkEnd w:id="2"/>
    <w:p w14:paraId="502E8F52" w14:textId="3AC31154" w:rsidR="007A2237" w:rsidRDefault="00264594" w:rsidP="00E13171">
      <w:pPr>
        <w:spacing w:after="120"/>
        <w:jc w:val="both"/>
      </w:pPr>
      <w:r w:rsidRPr="00C9700C">
        <w:rPr>
          <w:b/>
          <w:u w:val="single"/>
        </w:rPr>
        <w:t>Description:</w:t>
      </w:r>
      <w:r w:rsidR="007A2237">
        <w:t xml:space="preserve"> An insured person residing or staying in a Member State other than the Competent Member State may be entitled to cash benefits provided by the competent institution in accordance with the legislation it applies.</w:t>
      </w:r>
    </w:p>
    <w:p w14:paraId="359F58E2" w14:textId="77777777" w:rsidR="007A2237" w:rsidRDefault="007A2237" w:rsidP="00E13171">
      <w:pPr>
        <w:spacing w:after="120" w:line="240" w:lineRule="auto"/>
        <w:jc w:val="both"/>
      </w:pPr>
      <w:r>
        <w:t>This particular case deals with the situation where the Competent Member State provides the institution in the Member State of Residence/Stay with information related to cash benefits in respect of incapacity for work of the insured person concerned.</w:t>
      </w:r>
    </w:p>
    <w:p w14:paraId="4E67D93E" w14:textId="77777777" w:rsidR="007A2237" w:rsidRDefault="007A2237" w:rsidP="00E13171">
      <w:pPr>
        <w:spacing w:after="0" w:line="240" w:lineRule="auto"/>
      </w:pPr>
      <w:r>
        <w:t>At least two scenarios are covered by this case:</w:t>
      </w:r>
    </w:p>
    <w:p w14:paraId="0105FD90" w14:textId="77777777" w:rsidR="007A2237" w:rsidRDefault="007A2237" w:rsidP="00E13171">
      <w:pPr>
        <w:spacing w:line="240" w:lineRule="auto"/>
        <w:ind w:left="426" w:hanging="426"/>
      </w:pPr>
      <w:r>
        <w:t>1.</w:t>
      </w:r>
      <w:r>
        <w:tab/>
        <w:t>The most common case is an assumed need of information about the last day for which the person concerned receives cash benefits in respect of incapacity for work. This information is to be sent by the competent institution;</w:t>
      </w:r>
    </w:p>
    <w:p w14:paraId="096929C6" w14:textId="77777777" w:rsidR="007A2237" w:rsidRDefault="007A2237" w:rsidP="00E13171">
      <w:pPr>
        <w:spacing w:after="120" w:line="240" w:lineRule="auto"/>
        <w:ind w:left="426" w:hanging="426"/>
      </w:pPr>
      <w:r>
        <w:t>2.</w:t>
      </w:r>
      <w:r>
        <w:tab/>
        <w:t>If the competent institution is in possession of other crucial information related to cash benefits in respect of incapacity for work of the person concerned, it may send it to an institution in another Member State.</w:t>
      </w:r>
    </w:p>
    <w:p w14:paraId="448BB416" w14:textId="3B106E20" w:rsidR="000D7404" w:rsidRPr="0087317A" w:rsidRDefault="00744CC0" w:rsidP="00E13171">
      <w:pPr>
        <w:pStyle w:val="ListBullet4"/>
        <w:numPr>
          <w:ilvl w:val="0"/>
          <w:numId w:val="0"/>
        </w:numPr>
        <w:spacing w:after="0"/>
        <w:rPr>
          <w:rFonts w:cs="Calibri"/>
          <w:sz w:val="22"/>
          <w:szCs w:val="22"/>
        </w:rPr>
      </w:pPr>
      <w:bookmarkStart w:id="3" w:name="_Toc366491249"/>
      <w:bookmarkStart w:id="4" w:name="_Toc380600169"/>
      <w:bookmarkStart w:id="5" w:name="_Toc436004327"/>
      <w:r w:rsidRPr="0087317A">
        <w:rPr>
          <w:rFonts w:asciiTheme="minorHAnsi" w:eastAsiaTheme="minorHAnsi" w:hAnsiTheme="minorHAnsi" w:cstheme="minorBidi"/>
          <w:b/>
          <w:sz w:val="22"/>
          <w:szCs w:val="22"/>
          <w:u w:val="single"/>
        </w:rPr>
        <w:t xml:space="preserve">Legal </w:t>
      </w:r>
      <w:bookmarkEnd w:id="3"/>
      <w:bookmarkEnd w:id="4"/>
      <w:r w:rsidRPr="0087317A">
        <w:rPr>
          <w:rFonts w:asciiTheme="minorHAnsi" w:eastAsiaTheme="minorHAnsi" w:hAnsiTheme="minorHAnsi" w:cstheme="minorBidi"/>
          <w:b/>
          <w:sz w:val="22"/>
          <w:szCs w:val="22"/>
          <w:u w:val="single"/>
        </w:rPr>
        <w:t>Base</w:t>
      </w:r>
      <w:bookmarkEnd w:id="5"/>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w:t>
      </w:r>
      <w:r w:rsidR="000D7404" w:rsidRPr="0087317A">
        <w:rPr>
          <w:rFonts w:asciiTheme="minorHAnsi" w:hAnsiTheme="minorHAnsi"/>
          <w:sz w:val="22"/>
          <w:szCs w:val="22"/>
          <w:lang w:eastAsia="en-GB"/>
        </w:rPr>
        <w:t>The Business Use Case document's legal base is described in the following Regulations</w:t>
      </w:r>
    </w:p>
    <w:p w14:paraId="7BBF8355" w14:textId="77777777" w:rsidR="00862D99" w:rsidRPr="00862D99" w:rsidRDefault="00862D99" w:rsidP="00E13171">
      <w:pPr>
        <w:pStyle w:val="BodyText"/>
        <w:numPr>
          <w:ilvl w:val="0"/>
          <w:numId w:val="33"/>
        </w:numPr>
        <w:spacing w:after="0"/>
        <w:rPr>
          <w:sz w:val="22"/>
          <w:szCs w:val="22"/>
        </w:rPr>
      </w:pPr>
      <w:r w:rsidRPr="00862D99">
        <w:rPr>
          <w:sz w:val="22"/>
          <w:szCs w:val="22"/>
        </w:rPr>
        <w:t>Basic Regulation (EC) No 883/2004</w:t>
      </w:r>
    </w:p>
    <w:p w14:paraId="7A2C69AB" w14:textId="430F3DCF" w:rsidR="00405368" w:rsidRPr="00C9700C" w:rsidRDefault="00862D99" w:rsidP="00E13171">
      <w:pPr>
        <w:pStyle w:val="BodyText"/>
        <w:numPr>
          <w:ilvl w:val="0"/>
          <w:numId w:val="33"/>
        </w:numPr>
        <w:spacing w:after="0"/>
        <w:rPr>
          <w:sz w:val="22"/>
          <w:szCs w:val="22"/>
        </w:rPr>
      </w:pPr>
      <w:r w:rsidRPr="00862D99">
        <w:rPr>
          <w:sz w:val="22"/>
          <w:szCs w:val="22"/>
        </w:rPr>
        <w:t>Implementing Regulation (EC) No 987/2009.</w:t>
      </w:r>
    </w:p>
    <w:p w14:paraId="0D5B0739" w14:textId="77777777" w:rsidR="00862D99" w:rsidRPr="00E057DD" w:rsidRDefault="00862D99" w:rsidP="00E13171">
      <w:pPr>
        <w:spacing w:line="240" w:lineRule="auto"/>
      </w:pPr>
      <w:r w:rsidRPr="00E057DD">
        <w:t>The following matrix specifies the SEDs that are used in this Business Use Case and documents the articles that provide the legal basis for each SED.</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843"/>
        <w:gridCol w:w="2268"/>
      </w:tblGrid>
      <w:tr w:rsidR="00995865" w:rsidRPr="00B97AA1" w14:paraId="09144978" w14:textId="77777777" w:rsidTr="00C9700C">
        <w:trPr>
          <w:trHeight w:val="347"/>
        </w:trPr>
        <w:tc>
          <w:tcPr>
            <w:tcW w:w="5387" w:type="dxa"/>
            <w:shd w:val="clear" w:color="auto" w:fill="auto"/>
          </w:tcPr>
          <w:p w14:paraId="035239DC" w14:textId="77777777" w:rsidR="00995865" w:rsidRPr="00532E26" w:rsidRDefault="00995865" w:rsidP="00E13171">
            <w:pPr>
              <w:spacing w:line="240" w:lineRule="auto"/>
              <w:rPr>
                <w:rFonts w:cs="Calibri"/>
                <w:b/>
                <w:color w:val="FFFFFF"/>
                <w:sz w:val="20"/>
                <w:szCs w:val="20"/>
              </w:rPr>
            </w:pPr>
          </w:p>
        </w:tc>
        <w:tc>
          <w:tcPr>
            <w:tcW w:w="1843" w:type="dxa"/>
            <w:shd w:val="clear" w:color="auto" w:fill="548DD4"/>
          </w:tcPr>
          <w:p w14:paraId="0482712F" w14:textId="1ACD24F9" w:rsidR="00995865" w:rsidRPr="00532E26" w:rsidRDefault="00995865" w:rsidP="00E13171">
            <w:pPr>
              <w:spacing w:after="0" w:line="240" w:lineRule="auto"/>
              <w:jc w:val="center"/>
              <w:rPr>
                <w:rFonts w:cs="Calibri"/>
                <w:b/>
                <w:color w:val="FFFFFF"/>
                <w:sz w:val="20"/>
                <w:szCs w:val="20"/>
              </w:rPr>
            </w:pPr>
            <w:r w:rsidRPr="00532E26">
              <w:rPr>
                <w:rFonts w:cs="Calibri"/>
                <w:b/>
                <w:color w:val="FFFFFF"/>
                <w:sz w:val="20"/>
                <w:szCs w:val="20"/>
              </w:rPr>
              <w:t>Basic Reg</w:t>
            </w:r>
            <w:r w:rsidR="00C9700C">
              <w:rPr>
                <w:rFonts w:cs="Calibri"/>
                <w:b/>
                <w:color w:val="FFFFFF"/>
                <w:sz w:val="20"/>
                <w:szCs w:val="20"/>
              </w:rPr>
              <w:t>ulation</w:t>
            </w:r>
            <w:r>
              <w:rPr>
                <w:rFonts w:cs="Calibri"/>
                <w:b/>
                <w:color w:val="FFFFFF"/>
                <w:sz w:val="20"/>
                <w:szCs w:val="20"/>
              </w:rPr>
              <w:t xml:space="preserve"> </w:t>
            </w:r>
            <w:r w:rsidRPr="00532E26">
              <w:rPr>
                <w:rFonts w:cs="Calibri"/>
                <w:b/>
                <w:color w:val="FFFFFF"/>
                <w:sz w:val="20"/>
                <w:szCs w:val="20"/>
              </w:rPr>
              <w:t>(883/2004)</w:t>
            </w:r>
          </w:p>
        </w:tc>
        <w:tc>
          <w:tcPr>
            <w:tcW w:w="2268" w:type="dxa"/>
            <w:shd w:val="clear" w:color="auto" w:fill="1F497D"/>
          </w:tcPr>
          <w:p w14:paraId="212B4532" w14:textId="3122758C" w:rsidR="00995865" w:rsidRPr="00532E26" w:rsidRDefault="00C9700C" w:rsidP="00E13171">
            <w:pPr>
              <w:spacing w:after="0" w:line="240" w:lineRule="auto"/>
              <w:rPr>
                <w:rFonts w:cs="Calibri"/>
                <w:b/>
                <w:color w:val="FFFFFF"/>
                <w:sz w:val="20"/>
                <w:szCs w:val="20"/>
              </w:rPr>
            </w:pPr>
            <w:r>
              <w:rPr>
                <w:rFonts w:cs="Calibri"/>
                <w:b/>
                <w:color w:val="FFFFFF"/>
                <w:sz w:val="20"/>
                <w:szCs w:val="20"/>
              </w:rPr>
              <w:t>I</w:t>
            </w:r>
            <w:r w:rsidR="00995865" w:rsidRPr="00532E26">
              <w:rPr>
                <w:rFonts w:cs="Calibri"/>
                <w:b/>
                <w:color w:val="FFFFFF"/>
                <w:sz w:val="20"/>
                <w:szCs w:val="20"/>
              </w:rPr>
              <w:t>mplementing Reg</w:t>
            </w:r>
            <w:r>
              <w:rPr>
                <w:rFonts w:cs="Calibri"/>
                <w:b/>
                <w:color w:val="FFFFFF"/>
                <w:sz w:val="20"/>
                <w:szCs w:val="20"/>
              </w:rPr>
              <w:t>ulation</w:t>
            </w:r>
            <w:r w:rsidR="00995865">
              <w:rPr>
                <w:rFonts w:cs="Calibri"/>
                <w:b/>
                <w:color w:val="FFFFFF"/>
                <w:sz w:val="20"/>
                <w:szCs w:val="20"/>
              </w:rPr>
              <w:t xml:space="preserve"> </w:t>
            </w:r>
            <w:r w:rsidR="00995865" w:rsidRPr="00532E26">
              <w:rPr>
                <w:rFonts w:cs="Calibri"/>
                <w:b/>
                <w:color w:val="FFFFFF"/>
                <w:sz w:val="20"/>
                <w:szCs w:val="20"/>
              </w:rPr>
              <w:t>(987/2009)</w:t>
            </w:r>
          </w:p>
        </w:tc>
      </w:tr>
      <w:tr w:rsidR="00995865" w:rsidRPr="00B97AA1" w14:paraId="1AEA5D33" w14:textId="77777777" w:rsidTr="00C9700C">
        <w:trPr>
          <w:trHeight w:val="347"/>
        </w:trPr>
        <w:tc>
          <w:tcPr>
            <w:tcW w:w="5387" w:type="dxa"/>
            <w:shd w:val="clear" w:color="auto" w:fill="auto"/>
          </w:tcPr>
          <w:p w14:paraId="6A53454D" w14:textId="77777777" w:rsidR="00995865" w:rsidRPr="00532E26" w:rsidRDefault="00995865" w:rsidP="00E13171">
            <w:pPr>
              <w:spacing w:after="0" w:line="240" w:lineRule="auto"/>
              <w:rPr>
                <w:rFonts w:cs="Calibri"/>
                <w:b/>
                <w:sz w:val="20"/>
                <w:szCs w:val="20"/>
              </w:rPr>
            </w:pPr>
            <w:r w:rsidRPr="00532E26">
              <w:rPr>
                <w:rFonts w:cs="Calibri"/>
                <w:b/>
                <w:sz w:val="20"/>
                <w:szCs w:val="20"/>
              </w:rPr>
              <w:t>SED</w:t>
            </w:r>
          </w:p>
        </w:tc>
        <w:tc>
          <w:tcPr>
            <w:tcW w:w="1843" w:type="dxa"/>
            <w:tcBorders>
              <w:bottom w:val="single" w:sz="4" w:space="0" w:color="auto"/>
            </w:tcBorders>
            <w:shd w:val="clear" w:color="auto" w:fill="548DD4"/>
            <w:vAlign w:val="center"/>
          </w:tcPr>
          <w:p w14:paraId="054ADBDD" w14:textId="0C6FD5FA" w:rsidR="00995865" w:rsidRPr="00532E26" w:rsidRDefault="00995865" w:rsidP="00E13171">
            <w:pPr>
              <w:spacing w:after="0" w:line="240" w:lineRule="auto"/>
              <w:jc w:val="center"/>
              <w:rPr>
                <w:rFonts w:cs="Calibri"/>
                <w:b/>
                <w:color w:val="FFFFFF"/>
                <w:sz w:val="20"/>
                <w:szCs w:val="20"/>
              </w:rPr>
            </w:pPr>
            <w:r w:rsidRPr="00532E26">
              <w:rPr>
                <w:rFonts w:cs="Calibri"/>
                <w:b/>
                <w:color w:val="FFFFFF"/>
                <w:sz w:val="20"/>
                <w:szCs w:val="20"/>
              </w:rPr>
              <w:t>21</w:t>
            </w:r>
          </w:p>
        </w:tc>
        <w:tc>
          <w:tcPr>
            <w:tcW w:w="2268" w:type="dxa"/>
            <w:tcBorders>
              <w:bottom w:val="single" w:sz="4" w:space="0" w:color="auto"/>
            </w:tcBorders>
            <w:shd w:val="clear" w:color="auto" w:fill="1F497D"/>
            <w:vAlign w:val="center"/>
          </w:tcPr>
          <w:p w14:paraId="23E15E97" w14:textId="72A41BF2" w:rsidR="00995865" w:rsidRPr="00532E26" w:rsidRDefault="00995865" w:rsidP="00E13171">
            <w:pPr>
              <w:spacing w:after="0" w:line="240" w:lineRule="auto"/>
              <w:jc w:val="center"/>
              <w:rPr>
                <w:rFonts w:cs="Calibri"/>
                <w:b/>
                <w:color w:val="FFFFFF"/>
                <w:sz w:val="20"/>
                <w:szCs w:val="20"/>
              </w:rPr>
            </w:pPr>
            <w:r>
              <w:rPr>
                <w:rFonts w:cs="Calibri"/>
                <w:b/>
                <w:color w:val="FFFFFF"/>
                <w:sz w:val="20"/>
                <w:szCs w:val="20"/>
              </w:rPr>
              <w:t>2(2)</w:t>
            </w:r>
          </w:p>
        </w:tc>
      </w:tr>
      <w:tr w:rsidR="00995865" w:rsidRPr="00B97AA1" w14:paraId="47ACA255" w14:textId="77777777" w:rsidTr="00C9700C">
        <w:trPr>
          <w:trHeight w:val="367"/>
        </w:trPr>
        <w:tc>
          <w:tcPr>
            <w:tcW w:w="5387" w:type="dxa"/>
            <w:shd w:val="clear" w:color="auto" w:fill="auto"/>
          </w:tcPr>
          <w:p w14:paraId="2C06293F" w14:textId="00E543BF" w:rsidR="00995865" w:rsidRPr="00532E26" w:rsidRDefault="00C736EB" w:rsidP="00E13171">
            <w:pPr>
              <w:spacing w:before="120" w:after="120" w:line="240" w:lineRule="auto"/>
              <w:rPr>
                <w:rFonts w:cs="Calibri"/>
                <w:sz w:val="20"/>
                <w:szCs w:val="20"/>
              </w:rPr>
            </w:pPr>
            <w:r>
              <w:t>S047 -</w:t>
            </w:r>
            <w:r w:rsidRPr="00C736EB">
              <w:t>Information Related to Cash Benefits in respect of Incapacity for Work or other crucial information – given b</w:t>
            </w:r>
            <w:r>
              <w:t>y competent institution</w:t>
            </w:r>
          </w:p>
        </w:tc>
        <w:tc>
          <w:tcPr>
            <w:tcW w:w="1843" w:type="dxa"/>
            <w:shd w:val="clear" w:color="auto" w:fill="FFFFFF" w:themeFill="background1"/>
          </w:tcPr>
          <w:p w14:paraId="036926D0" w14:textId="77777777" w:rsidR="00995865" w:rsidRPr="00532E26" w:rsidRDefault="00995865" w:rsidP="00E13171">
            <w:pPr>
              <w:spacing w:before="120" w:after="120" w:line="240" w:lineRule="auto"/>
              <w:jc w:val="center"/>
              <w:rPr>
                <w:rFonts w:cs="Calibri"/>
                <w:sz w:val="20"/>
                <w:szCs w:val="20"/>
              </w:rPr>
            </w:pPr>
            <w:r w:rsidRPr="00532E26">
              <w:rPr>
                <w:rFonts w:cs="Calibri"/>
                <w:b/>
                <w:color w:val="4F6228"/>
                <w:sz w:val="20"/>
                <w:szCs w:val="20"/>
                <w:lang w:val="en-US"/>
              </w:rPr>
              <w:sym w:font="Wingdings" w:char="F0FC"/>
            </w:r>
          </w:p>
        </w:tc>
        <w:tc>
          <w:tcPr>
            <w:tcW w:w="2268" w:type="dxa"/>
            <w:shd w:val="clear" w:color="auto" w:fill="FFFFFF" w:themeFill="background1"/>
          </w:tcPr>
          <w:p w14:paraId="7402B3A1" w14:textId="77777777" w:rsidR="00995865" w:rsidRPr="00532E26" w:rsidRDefault="00995865" w:rsidP="00E13171">
            <w:pPr>
              <w:spacing w:before="120" w:after="120" w:line="240" w:lineRule="auto"/>
              <w:jc w:val="center"/>
              <w:rPr>
                <w:rFonts w:cs="Calibri"/>
                <w:sz w:val="20"/>
                <w:szCs w:val="20"/>
              </w:rPr>
            </w:pPr>
            <w:r w:rsidRPr="00532E26">
              <w:rPr>
                <w:rFonts w:cs="Calibri"/>
                <w:b/>
                <w:color w:val="4F6228"/>
                <w:sz w:val="20"/>
                <w:szCs w:val="20"/>
                <w:lang w:val="en-US"/>
              </w:rPr>
              <w:sym w:font="Wingdings" w:char="F0FC"/>
            </w:r>
          </w:p>
        </w:tc>
      </w:tr>
    </w:tbl>
    <w:p w14:paraId="6D42C43C" w14:textId="77777777" w:rsidR="001D4658" w:rsidRDefault="001D4658" w:rsidP="00E13171">
      <w:pPr>
        <w:spacing w:after="0" w:line="240" w:lineRule="auto"/>
        <w:rPr>
          <w:rStyle w:val="Hyperlink"/>
          <w:color w:val="auto"/>
          <w:u w:val="none"/>
        </w:rPr>
      </w:pPr>
      <w:bookmarkStart w:id="6" w:name="Start_BUC"/>
    </w:p>
    <w:p w14:paraId="6139D262" w14:textId="1204570D" w:rsidR="001D4658" w:rsidRDefault="001D4658" w:rsidP="00E13171">
      <w:pPr>
        <w:spacing w:after="0" w:line="240" w:lineRule="auto"/>
        <w:rPr>
          <w:b/>
          <w:u w:val="single"/>
        </w:rPr>
      </w:pPr>
      <w:r w:rsidRPr="002A641A">
        <w:rPr>
          <w:b/>
          <w:u w:val="single"/>
        </w:rPr>
        <w:t>Glossary</w:t>
      </w:r>
      <w:r>
        <w:rPr>
          <w:b/>
          <w:u w:val="single"/>
        </w:rPr>
        <w:t xml:space="preserve"> of relevant terms used in </w:t>
      </w:r>
      <w:r w:rsidR="00D173D5">
        <w:rPr>
          <w:b/>
          <w:u w:val="single"/>
        </w:rPr>
        <w:t>S_BUC_14</w:t>
      </w:r>
      <w:r w:rsidR="000B6C72">
        <w:rPr>
          <w:b/>
          <w:u w:val="single"/>
        </w:rPr>
        <w:t>a</w:t>
      </w:r>
      <w:r w:rsidR="00C9700C">
        <w:rPr>
          <w:b/>
          <w:u w:val="singl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967"/>
      </w:tblGrid>
      <w:tr w:rsidR="001D4658" w:rsidRPr="00970425" w14:paraId="18D2C868" w14:textId="77777777" w:rsidTr="006974EB">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C772F8" w:rsidRDefault="00993258" w:rsidP="00E13171">
            <w:pPr>
              <w:spacing w:after="120" w:line="240" w:lineRule="auto"/>
              <w:rPr>
                <w:rFonts w:cs="Calibri"/>
                <w:b/>
                <w:bCs/>
              </w:rPr>
            </w:pPr>
            <w:r w:rsidRPr="00C772F8">
              <w:rPr>
                <w:rFonts w:cs="Calibri"/>
                <w:b/>
                <w:bCs/>
              </w:rPr>
              <w:t>Term used</w:t>
            </w:r>
          </w:p>
        </w:tc>
        <w:tc>
          <w:tcPr>
            <w:tcW w:w="79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C772F8" w:rsidRDefault="001D4658" w:rsidP="00E13171">
            <w:pPr>
              <w:spacing w:after="120" w:line="240" w:lineRule="auto"/>
              <w:rPr>
                <w:rFonts w:cs="Calibri"/>
                <w:b/>
                <w:bCs/>
              </w:rPr>
            </w:pPr>
            <w:r w:rsidRPr="00C772F8">
              <w:rPr>
                <w:rFonts w:cs="Calibri"/>
                <w:b/>
                <w:bCs/>
              </w:rPr>
              <w:t>Description</w:t>
            </w:r>
          </w:p>
        </w:tc>
      </w:tr>
      <w:tr w:rsidR="006974EB" w:rsidRPr="00C7622A" w14:paraId="45935AA1" w14:textId="77777777" w:rsidTr="006974EB">
        <w:tc>
          <w:tcPr>
            <w:tcW w:w="1531" w:type="dxa"/>
            <w:tcBorders>
              <w:top w:val="single" w:sz="4" w:space="0" w:color="auto"/>
              <w:left w:val="single" w:sz="4" w:space="0" w:color="auto"/>
              <w:bottom w:val="single" w:sz="4" w:space="0" w:color="auto"/>
              <w:right w:val="single" w:sz="4" w:space="0" w:color="auto"/>
            </w:tcBorders>
          </w:tcPr>
          <w:p w14:paraId="4293612C" w14:textId="77777777" w:rsidR="006974EB" w:rsidRPr="00C7622A" w:rsidRDefault="006974EB" w:rsidP="00E13171">
            <w:pPr>
              <w:spacing w:line="240" w:lineRule="auto"/>
              <w:rPr>
                <w:rFonts w:cs="Calibri"/>
                <w:b/>
                <w:bCs/>
                <w:i/>
                <w:iCs/>
              </w:rPr>
            </w:pPr>
            <w:bookmarkStart w:id="7" w:name="_Toc478572128"/>
            <w:r w:rsidRPr="00C7622A">
              <w:rPr>
                <w:rFonts w:cs="Calibri"/>
                <w:b/>
                <w:bCs/>
                <w:i/>
                <w:iCs/>
              </w:rPr>
              <w:t>Case Owner</w:t>
            </w:r>
          </w:p>
        </w:tc>
        <w:tc>
          <w:tcPr>
            <w:tcW w:w="7967" w:type="dxa"/>
            <w:tcBorders>
              <w:top w:val="single" w:sz="4" w:space="0" w:color="auto"/>
              <w:left w:val="single" w:sz="4" w:space="0" w:color="auto"/>
              <w:bottom w:val="single" w:sz="4" w:space="0" w:color="auto"/>
              <w:right w:val="single" w:sz="4" w:space="0" w:color="auto"/>
            </w:tcBorders>
          </w:tcPr>
          <w:p w14:paraId="2B03A310" w14:textId="26A18714" w:rsidR="00D173D5" w:rsidRPr="00C7622A" w:rsidRDefault="00D44BDB" w:rsidP="00E13171">
            <w:pPr>
              <w:spacing w:line="240" w:lineRule="auto"/>
              <w:rPr>
                <w:rFonts w:cs="Calibri"/>
              </w:rPr>
            </w:pPr>
            <w:r w:rsidRPr="00D44BDB">
              <w:rPr>
                <w:rFonts w:cs="Calibri"/>
              </w:rPr>
              <w:t>In this BUC, the Case Owner is the institution of the Competent Member State which sends to the institution of the Member State of Residence/Stay information related to cash benefits in respect of incapacity for work.</w:t>
            </w:r>
            <w:r>
              <w:rPr>
                <w:rFonts w:cs="Calibri"/>
              </w:rPr>
              <w:t xml:space="preserve"> </w:t>
            </w:r>
          </w:p>
        </w:tc>
      </w:tr>
      <w:tr w:rsidR="006974EB" w:rsidRPr="00C7622A" w14:paraId="34E8D907" w14:textId="77777777" w:rsidTr="006974EB">
        <w:tc>
          <w:tcPr>
            <w:tcW w:w="1531" w:type="dxa"/>
            <w:tcBorders>
              <w:top w:val="single" w:sz="4" w:space="0" w:color="auto"/>
              <w:left w:val="single" w:sz="4" w:space="0" w:color="auto"/>
              <w:bottom w:val="single" w:sz="4" w:space="0" w:color="auto"/>
              <w:right w:val="single" w:sz="4" w:space="0" w:color="auto"/>
            </w:tcBorders>
          </w:tcPr>
          <w:p w14:paraId="4108A6B5" w14:textId="77777777" w:rsidR="006974EB" w:rsidRPr="00C7622A" w:rsidRDefault="006974EB" w:rsidP="00E13171">
            <w:pPr>
              <w:spacing w:line="240" w:lineRule="auto"/>
              <w:rPr>
                <w:rFonts w:cs="Calibri"/>
                <w:b/>
                <w:bCs/>
                <w:i/>
                <w:iCs/>
              </w:rPr>
            </w:pPr>
            <w:r w:rsidRPr="00C7622A">
              <w:rPr>
                <w:rFonts w:cs="Calibri"/>
                <w:b/>
                <w:bCs/>
                <w:i/>
                <w:iCs/>
              </w:rPr>
              <w:t>Counterparty</w:t>
            </w:r>
          </w:p>
        </w:tc>
        <w:tc>
          <w:tcPr>
            <w:tcW w:w="7967" w:type="dxa"/>
            <w:tcBorders>
              <w:top w:val="single" w:sz="4" w:space="0" w:color="auto"/>
              <w:left w:val="single" w:sz="4" w:space="0" w:color="auto"/>
              <w:bottom w:val="single" w:sz="4" w:space="0" w:color="auto"/>
              <w:right w:val="single" w:sz="4" w:space="0" w:color="auto"/>
            </w:tcBorders>
          </w:tcPr>
          <w:p w14:paraId="03F04DE4" w14:textId="73AB9659" w:rsidR="006974EB" w:rsidRPr="00C7622A" w:rsidRDefault="00D44BDB" w:rsidP="00E13171">
            <w:pPr>
              <w:spacing w:line="240" w:lineRule="auto"/>
              <w:rPr>
                <w:rFonts w:cs="Calibri"/>
              </w:rPr>
            </w:pPr>
            <w:r w:rsidRPr="00FF2C83">
              <w:rPr>
                <w:rFonts w:cs="Calibri"/>
              </w:rPr>
              <w:t xml:space="preserve">In this BUC, the Counterparty is the institution of the Member State of Residence/Stay which receives information on cash benefits in respect of incapacity for work from the institution of the Competent Member State. </w:t>
            </w:r>
          </w:p>
        </w:tc>
      </w:tr>
    </w:tbl>
    <w:p w14:paraId="151B0678" w14:textId="41631687" w:rsidR="002022D6" w:rsidRDefault="002022D6">
      <w:pPr>
        <w:rPr>
          <w:rStyle w:val="Hyperlink"/>
          <w:b/>
          <w:color w:val="auto"/>
          <w:u w:val="none"/>
        </w:rPr>
      </w:pPr>
    </w:p>
    <w:p w14:paraId="19D6DA5D" w14:textId="77777777" w:rsidR="00C9700C" w:rsidRDefault="00C9700C">
      <w:pPr>
        <w:rPr>
          <w:rStyle w:val="Hyperlink"/>
          <w:b/>
          <w:color w:val="auto"/>
          <w:u w:val="none"/>
        </w:rPr>
      </w:pPr>
    </w:p>
    <w:p w14:paraId="0CAA1642" w14:textId="77777777" w:rsidR="00E13171" w:rsidRDefault="00E13171">
      <w:pPr>
        <w:rPr>
          <w:rStyle w:val="Hyperlink"/>
          <w:b/>
          <w:color w:val="auto"/>
          <w:u w:val="none"/>
        </w:rPr>
      </w:pPr>
    </w:p>
    <w:p w14:paraId="1350E04C" w14:textId="77777777" w:rsidR="00E13171" w:rsidRDefault="00E13171">
      <w:pPr>
        <w:rPr>
          <w:rStyle w:val="Hyperlink"/>
          <w:b/>
          <w:color w:val="auto"/>
          <w:u w:val="none"/>
        </w:rPr>
      </w:pPr>
    </w:p>
    <w:p w14:paraId="20B97BCF" w14:textId="77777777" w:rsidR="00E13171" w:rsidRDefault="00E13171">
      <w:pPr>
        <w:rPr>
          <w:rStyle w:val="Hyperlink"/>
          <w:b/>
          <w:color w:val="auto"/>
          <w:u w:val="none"/>
        </w:rPr>
      </w:pPr>
    </w:p>
    <w:p w14:paraId="32645A87" w14:textId="0F8FA78A" w:rsidR="00A65B47" w:rsidRPr="00CC0021" w:rsidRDefault="009C297A" w:rsidP="00CC0021">
      <w:pPr>
        <w:pStyle w:val="Heading2"/>
        <w:jc w:val="center"/>
        <w:rPr>
          <w:rStyle w:val="Hyperlink"/>
          <w:color w:val="auto"/>
          <w:u w:val="none"/>
        </w:rPr>
      </w:pPr>
      <w:bookmarkStart w:id="8" w:name="_Toc501110119"/>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7"/>
      <w:bookmarkEnd w:id="8"/>
    </w:p>
    <w:bookmarkEnd w:id="6"/>
    <w:p w14:paraId="32645A89" w14:textId="6C4B0B12" w:rsidR="00D8481F" w:rsidRDefault="00CC5DF5" w:rsidP="00E13171">
      <w:pPr>
        <w:spacing w:before="240" w:after="0" w:line="240" w:lineRule="auto"/>
        <w:jc w:val="both"/>
      </w:pPr>
      <w:r>
        <w:t>In or</w:t>
      </w:r>
      <w:r w:rsidR="00DC2EE0">
        <w:t xml:space="preserve">der to help you understand </w:t>
      </w:r>
      <w:r w:rsidR="00D173D5">
        <w:t>S_BUC_1</w:t>
      </w:r>
      <w:r w:rsidR="00B51E90">
        <w:t>4</w:t>
      </w:r>
      <w:r w:rsidR="00D44BDB">
        <w:t>a</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435D07">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9" w:name="_Toc478572129"/>
            <w:bookmarkStart w:id="10" w:name="_Toc501110120"/>
            <w:bookmarkStart w:id="11" w:name="choose_role"/>
            <w:r w:rsidRPr="00FD292A">
              <w:t>What is my role in the social security exchange of information</w:t>
            </w:r>
            <w:r w:rsidR="00863D88">
              <w:t xml:space="preserve"> I have to complete</w:t>
            </w:r>
            <w:r w:rsidRPr="00FD292A">
              <w:t>?</w:t>
            </w:r>
            <w:bookmarkEnd w:id="9"/>
            <w:bookmarkEnd w:id="10"/>
            <w:r w:rsidRPr="00FD292A">
              <w:t xml:space="preserve"> </w:t>
            </w:r>
            <w:bookmarkEnd w:id="11"/>
          </w:p>
        </w:tc>
      </w:tr>
      <w:tr w:rsidR="00CC5DF5" w14:paraId="32645A91" w14:textId="77777777" w:rsidTr="00435D07">
        <w:tc>
          <w:tcPr>
            <w:tcW w:w="10065" w:type="dxa"/>
          </w:tcPr>
          <w:p w14:paraId="23D5D7F9" w14:textId="65983D4F" w:rsidR="00A81D6F" w:rsidRPr="00FF2C83" w:rsidRDefault="00E329FD" w:rsidP="00E13171">
            <w:pPr>
              <w:spacing w:before="120"/>
              <w:jc w:val="both"/>
              <w:rPr>
                <w:rFonts w:cs="Calibri"/>
              </w:rPr>
            </w:pPr>
            <w:r>
              <w:t>If you want to</w:t>
            </w:r>
            <w:r w:rsidR="000E0E05">
              <w:t xml:space="preserve"> </w:t>
            </w:r>
            <w:r w:rsidR="00FF2C83">
              <w:rPr>
                <w:rFonts w:cs="Calibri"/>
              </w:rPr>
              <w:t>send to</w:t>
            </w:r>
            <w:r w:rsidR="000E0E05" w:rsidRPr="00D173D5">
              <w:rPr>
                <w:rFonts w:cs="Calibri"/>
              </w:rPr>
              <w:t xml:space="preserve"> the Member State of Residence/Stay</w:t>
            </w:r>
            <w:r w:rsidR="00FF2C83">
              <w:rPr>
                <w:rFonts w:cs="Calibri"/>
              </w:rPr>
              <w:t xml:space="preserve"> of a person information r</w:t>
            </w:r>
            <w:r w:rsidR="00FF2C83" w:rsidRPr="00FF2C83">
              <w:rPr>
                <w:rFonts w:cs="Calibri"/>
              </w:rPr>
              <w:t xml:space="preserve">elated to </w:t>
            </w:r>
            <w:r w:rsidR="00FF2C83">
              <w:rPr>
                <w:rFonts w:cs="Calibri"/>
              </w:rPr>
              <w:t>c</w:t>
            </w:r>
            <w:r w:rsidR="00FF2C83" w:rsidRPr="00FF2C83">
              <w:rPr>
                <w:rFonts w:cs="Calibri"/>
              </w:rPr>
              <w:t>ash Benefits in respect of Incapacity of Work</w:t>
            </w:r>
            <w:r w:rsidR="00FF2C83">
              <w:rPr>
                <w:rFonts w:cs="Calibri"/>
              </w:rPr>
              <w:t>, or crucial/additional information</w:t>
            </w:r>
            <w:r w:rsidR="000E0E05">
              <w:rPr>
                <w:rFonts w:cs="Calibri"/>
              </w:rPr>
              <w:t xml:space="preserve">, </w:t>
            </w:r>
            <w:r w:rsidR="00A81D6F" w:rsidRPr="00C52119">
              <w:t>your</w:t>
            </w:r>
            <w:r w:rsidR="00A81D6F" w:rsidRPr="005B00E7">
              <w:t xml:space="preserve"> role will be defined as the </w:t>
            </w:r>
            <w:r w:rsidR="00A81D6F">
              <w:rPr>
                <w:b/>
              </w:rPr>
              <w:t>Case Owner</w:t>
            </w:r>
            <w:r w:rsidR="00A81D6F" w:rsidRPr="005B00E7">
              <w:t>.</w:t>
            </w:r>
          </w:p>
          <w:p w14:paraId="32645A90" w14:textId="5DBF7BCD" w:rsidR="001A4598" w:rsidRDefault="00A70220" w:rsidP="00E13171">
            <w:pPr>
              <w:spacing w:before="120" w:after="120"/>
            </w:pPr>
            <w:hyperlink w:anchor="_CO.1_Who_do" w:history="1">
              <w:r w:rsidR="00BA5ECC" w:rsidRPr="00EB624D">
                <w:rPr>
                  <w:rStyle w:val="Hyperlink"/>
                </w:rPr>
                <w:t xml:space="preserve">I am the Case Owner. </w:t>
              </w:r>
            </w:hyperlink>
            <w:r w:rsidR="00A838B2" w:rsidRPr="00EB624D">
              <w:t>(step CO.1)</w:t>
            </w:r>
          </w:p>
        </w:tc>
      </w:tr>
      <w:tr w:rsidR="006D081C" w:rsidRPr="00C33679" w14:paraId="32645A97" w14:textId="77777777" w:rsidTr="00435D07">
        <w:tc>
          <w:tcPr>
            <w:tcW w:w="10065" w:type="dxa"/>
          </w:tcPr>
          <w:p w14:paraId="5BB341C2" w14:textId="26EC968B" w:rsidR="00A81D6F" w:rsidRDefault="00A81D6F" w:rsidP="00E13171">
            <w:pPr>
              <w:spacing w:before="120"/>
              <w:jc w:val="both"/>
              <w:rPr>
                <w:rFonts w:cs="Calibri"/>
                <w:szCs w:val="20"/>
                <w:lang w:val="en-US"/>
              </w:rPr>
            </w:pPr>
            <w:r>
              <w:rPr>
                <w:rFonts w:cs="Calibri"/>
                <w:szCs w:val="20"/>
                <w:lang w:val="en-US"/>
              </w:rPr>
              <w:t>If you are the Competent Institution of a Member State</w:t>
            </w:r>
            <w:r w:rsidR="000E0E05">
              <w:rPr>
                <w:rFonts w:cs="Calibri"/>
                <w:szCs w:val="20"/>
                <w:lang w:val="en-US"/>
              </w:rPr>
              <w:t xml:space="preserve"> of Residence or Stay</w:t>
            </w:r>
            <w:r w:rsidR="00EC05B2">
              <w:rPr>
                <w:rFonts w:cs="Calibri"/>
                <w:szCs w:val="20"/>
                <w:lang w:val="en-US"/>
              </w:rPr>
              <w:t xml:space="preserve"> of a person</w:t>
            </w:r>
            <w:r>
              <w:rPr>
                <w:rFonts w:cs="Calibri"/>
                <w:szCs w:val="20"/>
                <w:lang w:val="en-US"/>
              </w:rPr>
              <w:t xml:space="preserve"> where the person(s) in question</w:t>
            </w:r>
            <w:r w:rsidR="009C45CB">
              <w:rPr>
                <w:rFonts w:cs="Calibri"/>
                <w:szCs w:val="20"/>
                <w:lang w:val="en-US"/>
              </w:rPr>
              <w:t xml:space="preserve"> has/have acquired the rights for the health benefits</w:t>
            </w:r>
            <w:r>
              <w:rPr>
                <w:rFonts w:cs="Calibri"/>
                <w:szCs w:val="20"/>
                <w:lang w:val="en-US"/>
              </w:rPr>
              <w:t xml:space="preserve"> and if you are contacted by an institution from another Member State (Case Owner) </w:t>
            </w:r>
            <w:r w:rsidR="00EC05B2">
              <w:rPr>
                <w:rFonts w:cs="Calibri"/>
                <w:szCs w:val="20"/>
                <w:lang w:val="en-US"/>
              </w:rPr>
              <w:t xml:space="preserve">to </w:t>
            </w:r>
            <w:r w:rsidR="00FF2C83">
              <w:rPr>
                <w:rFonts w:cs="Calibri"/>
                <w:szCs w:val="20"/>
                <w:lang w:val="en-US"/>
              </w:rPr>
              <w:t xml:space="preserve">receive information related to the Cash benefits or any </w:t>
            </w:r>
            <w:r w:rsidR="00EB624D">
              <w:rPr>
                <w:rFonts w:cs="Calibri"/>
                <w:szCs w:val="20"/>
                <w:lang w:val="en-US"/>
              </w:rPr>
              <w:t>crucial/additional information,</w:t>
            </w:r>
            <w:r>
              <w:rPr>
                <w:rFonts w:cs="Calibri"/>
                <w:szCs w:val="20"/>
                <w:lang w:val="en-US"/>
              </w:rPr>
              <w:t xml:space="preserve"> your role will be defined as the </w:t>
            </w:r>
            <w:r>
              <w:rPr>
                <w:rFonts w:cs="Calibri"/>
                <w:b/>
                <w:szCs w:val="20"/>
                <w:lang w:val="en-US"/>
              </w:rPr>
              <w:t>Counterparty</w:t>
            </w:r>
            <w:r>
              <w:rPr>
                <w:rFonts w:cs="Calibri"/>
                <w:szCs w:val="20"/>
                <w:lang w:val="en-US"/>
              </w:rPr>
              <w:t xml:space="preserve">. </w:t>
            </w:r>
          </w:p>
          <w:p w14:paraId="32645A96" w14:textId="15FD61E9" w:rsidR="00A272B9" w:rsidRPr="00E13171" w:rsidRDefault="00A70220" w:rsidP="00E13171">
            <w:pPr>
              <w:spacing w:before="120" w:after="120"/>
            </w:pPr>
            <w:hyperlink w:anchor="_CO.4_How_do" w:history="1">
              <w:r w:rsidR="00BA5ECC" w:rsidRPr="00EB624D">
                <w:rPr>
                  <w:rStyle w:val="Hyperlink"/>
                </w:rPr>
                <w:t xml:space="preserve">I am the Counterparty. </w:t>
              </w:r>
              <w:r w:rsidR="00A838B2" w:rsidRPr="00EB624D">
                <w:rPr>
                  <w:rStyle w:val="Hyperlink"/>
                </w:rPr>
                <w:t xml:space="preserve"> </w:t>
              </w:r>
            </w:hyperlink>
            <w:r w:rsidR="00A838B2" w:rsidRPr="00EB624D">
              <w:t>(step CP.1)</w:t>
            </w: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2D4C89">
            <w:pPr>
              <w:pStyle w:val="Heading2"/>
              <w:outlineLvl w:val="1"/>
              <w:rPr>
                <w:highlight w:val="yellow"/>
              </w:rPr>
            </w:pPr>
            <w:bookmarkStart w:id="12" w:name="_CO.1_Who_do"/>
            <w:bookmarkStart w:id="13" w:name="_Toc478572130"/>
            <w:bookmarkStart w:id="14" w:name="_Toc501110121"/>
            <w:bookmarkStart w:id="15" w:name="choose_CP"/>
            <w:bookmarkStart w:id="16" w:name="CO_identity_institution"/>
            <w:bookmarkEnd w:id="12"/>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3"/>
            <w:bookmarkEnd w:id="14"/>
            <w:r w:rsidR="002B0CF4" w:rsidRPr="004A17FE">
              <w:rPr>
                <w:rStyle w:val="Heading2Char"/>
                <w:b/>
              </w:rPr>
              <w:t xml:space="preserve">  </w:t>
            </w:r>
            <w:bookmarkEnd w:id="15"/>
            <w:bookmarkEnd w:id="16"/>
          </w:p>
        </w:tc>
      </w:tr>
      <w:tr w:rsidR="002B0CF4" w:rsidRPr="00C33679" w14:paraId="32645AA2" w14:textId="77777777" w:rsidTr="00EF4243">
        <w:tc>
          <w:tcPr>
            <w:tcW w:w="10065" w:type="dxa"/>
          </w:tcPr>
          <w:p w14:paraId="13B7ABF0" w14:textId="43F0C9D5" w:rsidR="00863D88" w:rsidRDefault="00863D88" w:rsidP="00E13171">
            <w:pPr>
              <w:spacing w:before="120"/>
              <w:jc w:val="both"/>
              <w:rPr>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responsible Member State </w:t>
            </w:r>
            <w:r w:rsidR="00D726D6" w:rsidRPr="00D726D6">
              <w:rPr>
                <w:lang w:val="en-US"/>
              </w:rPr>
              <w:t>where the person is insured</w:t>
            </w:r>
            <w:r>
              <w:rPr>
                <w:lang w:val="en-US"/>
              </w:rPr>
              <w:t xml:space="preserve">. The second step is to identify the relevant institution in </w:t>
            </w:r>
            <w:r w:rsidR="000900A6">
              <w:rPr>
                <w:lang w:val="en-US"/>
              </w:rPr>
              <w:t xml:space="preserve">this </w:t>
            </w:r>
            <w:r>
              <w:rPr>
                <w:lang w:val="en-US"/>
              </w:rPr>
              <w:t xml:space="preserve">Member State </w:t>
            </w:r>
            <w:r w:rsidR="00D726D6">
              <w:rPr>
                <w:lang w:val="en-US"/>
              </w:rPr>
              <w:t>that you need to exchange information with</w:t>
            </w:r>
            <w:r>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p>
          <w:p w14:paraId="32645A9E" w14:textId="18DFD887" w:rsidR="002B0CF4" w:rsidRPr="00EB624D" w:rsidRDefault="00A70220" w:rsidP="00EB624D">
            <w:pPr>
              <w:spacing w:before="120"/>
            </w:pPr>
            <w:hyperlink w:anchor="_CO.2_How_do" w:history="1">
              <w:r w:rsidR="00DD2803" w:rsidRPr="00EB624D">
                <w:rPr>
                  <w:rStyle w:val="Hyperlink"/>
                </w:rPr>
                <w:t>I nee</w:t>
              </w:r>
              <w:r w:rsidR="00000C2E" w:rsidRPr="00EB624D">
                <w:rPr>
                  <w:rStyle w:val="Hyperlink"/>
                </w:rPr>
                <w:t>d</w:t>
              </w:r>
              <w:r w:rsidR="00DD2803" w:rsidRPr="00EB624D">
                <w:rPr>
                  <w:rStyle w:val="Hyperlink"/>
                </w:rPr>
                <w:t xml:space="preserve"> to identify the </w:t>
              </w:r>
              <w:r w:rsidR="00F601CF" w:rsidRPr="00EB624D">
                <w:rPr>
                  <w:rStyle w:val="Hyperlink"/>
                </w:rPr>
                <w:t>Counterparty</w:t>
              </w:r>
              <w:r w:rsidR="00275709" w:rsidRPr="00EB624D">
                <w:rPr>
                  <w:rStyle w:val="Hyperlink"/>
                </w:rPr>
                <w:t>.</w:t>
              </w:r>
              <w:r w:rsidR="00A838B2" w:rsidRPr="00EB624D">
                <w:rPr>
                  <w:rStyle w:val="Hyperlink"/>
                </w:rPr>
                <w:t xml:space="preserve"> </w:t>
              </w:r>
            </w:hyperlink>
            <w:r w:rsidR="00A838B2" w:rsidRPr="00EB624D">
              <w:t xml:space="preserve"> (step CO.2)</w:t>
            </w:r>
          </w:p>
          <w:p w14:paraId="32645AA1" w14:textId="3F3AD320" w:rsidR="002B0CF4" w:rsidRPr="00E13171" w:rsidRDefault="00A70220" w:rsidP="00E13171">
            <w:pPr>
              <w:spacing w:after="120"/>
              <w:rPr>
                <w:lang w:val="en-US"/>
              </w:rPr>
            </w:pPr>
            <w:hyperlink w:anchor="_CO.3_How_do" w:history="1">
              <w:r w:rsidR="002B0CF4" w:rsidRPr="00EB624D">
                <w:rPr>
                  <w:rStyle w:val="Hyperlink"/>
                </w:rPr>
                <w:t>I have</w:t>
              </w:r>
              <w:r w:rsidR="00CE6D77" w:rsidRPr="00EB624D">
                <w:rPr>
                  <w:rStyle w:val="Hyperlink"/>
                </w:rPr>
                <w:t xml:space="preserve"> </w:t>
              </w:r>
              <w:r w:rsidR="002B0CF4" w:rsidRPr="00EB624D">
                <w:rPr>
                  <w:rStyle w:val="Hyperlink"/>
                </w:rPr>
                <w:t xml:space="preserve">identified the </w:t>
              </w:r>
              <w:r w:rsidR="00DD2803" w:rsidRPr="00EB624D">
                <w:rPr>
                  <w:rStyle w:val="Hyperlink"/>
                </w:rPr>
                <w:t>Counterparty</w:t>
              </w:r>
              <w:r w:rsidR="002B0CF4" w:rsidRPr="00EB624D">
                <w:rPr>
                  <w:rStyle w:val="Hyperlink"/>
                </w:rPr>
                <w:t xml:space="preserve"> I need to</w:t>
              </w:r>
              <w:r w:rsidR="00A011EC" w:rsidRPr="00EB624D">
                <w:rPr>
                  <w:rStyle w:val="Hyperlink"/>
                </w:rPr>
                <w:t xml:space="preserve"> contact</w:t>
              </w:r>
            </w:hyperlink>
            <w:r w:rsidR="002D7974" w:rsidRPr="00EB624D">
              <w:rPr>
                <w:lang w:val="en-US"/>
              </w:rPr>
              <w:t>.</w:t>
            </w:r>
            <w:r w:rsidR="00A838B2" w:rsidRPr="00EB624D">
              <w:rPr>
                <w:lang w:val="en-US"/>
              </w:rPr>
              <w:t xml:space="preserve"> </w:t>
            </w:r>
            <w:r w:rsidR="00A838B2" w:rsidRPr="00EB624D">
              <w:t>(step CO.3)</w:t>
            </w: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0900A6">
            <w:pPr>
              <w:pStyle w:val="Heading2"/>
              <w:outlineLvl w:val="1"/>
              <w:rPr>
                <w:lang w:val="en-US"/>
              </w:rPr>
            </w:pPr>
            <w:bookmarkStart w:id="17" w:name="_CO.2_How_do"/>
            <w:bookmarkStart w:id="18" w:name="identify_institution"/>
            <w:bookmarkStart w:id="19" w:name="_Toc478572131"/>
            <w:bookmarkStart w:id="20" w:name="_Toc501110122"/>
            <w:bookmarkEnd w:id="17"/>
            <w:r w:rsidRPr="005F6686">
              <w:t>CO</w:t>
            </w:r>
            <w:r w:rsidR="00561537" w:rsidRPr="005F6686">
              <w:t>.</w:t>
            </w:r>
            <w:r w:rsidR="00CD3E3A" w:rsidRPr="005F6686">
              <w:t xml:space="preserve">2 </w:t>
            </w:r>
            <w:bookmarkEnd w:id="18"/>
            <w:r w:rsidR="00854BB9" w:rsidRPr="005F6686">
              <w:t>How do I identify the correct institution to exchange information with?</w:t>
            </w:r>
            <w:bookmarkEnd w:id="19"/>
            <w:bookmarkEnd w:id="20"/>
            <w:r w:rsidR="00854BB9" w:rsidRPr="005F6686">
              <w:rPr>
                <w:lang w:val="en-US"/>
              </w:rPr>
              <w:t xml:space="preserve">  </w:t>
            </w:r>
          </w:p>
        </w:tc>
      </w:tr>
      <w:tr w:rsidR="00636AFF" w:rsidRPr="00C33679" w14:paraId="32645AAD" w14:textId="77777777" w:rsidTr="00972633">
        <w:tc>
          <w:tcPr>
            <w:tcW w:w="10065" w:type="dxa"/>
            <w:shd w:val="clear" w:color="auto" w:fill="auto"/>
          </w:tcPr>
          <w:p w14:paraId="6A385BC8" w14:textId="4EC24A5E" w:rsidR="002F5A3A" w:rsidRPr="00972633" w:rsidRDefault="003A1C02" w:rsidP="00E13171">
            <w:pPr>
              <w:spacing w:before="120" w:after="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w:t>
            </w:r>
            <w:r w:rsidR="00011B7D">
              <w:rPr>
                <w:lang w:val="en-US"/>
              </w:rPr>
              <w:t xml:space="preserve"> been responsible for the cross-</w:t>
            </w:r>
            <w:r w:rsidRPr="00972633">
              <w:rPr>
                <w:lang w:val="en-US"/>
              </w:rPr>
              <w:t xml:space="preserve">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32645AA8" w14:textId="0EABC687" w:rsidR="003A1C02" w:rsidRPr="00972633" w:rsidRDefault="002F5A3A" w:rsidP="00E13171">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A" w14:textId="6EEBDC5E" w:rsidR="00155225" w:rsidRPr="00972633" w:rsidRDefault="003A1C02" w:rsidP="00E13171">
            <w:pPr>
              <w:spacing w:after="120"/>
              <w:jc w:val="both"/>
              <w:rPr>
                <w:lang w:val="en-US"/>
              </w:rPr>
            </w:pPr>
            <w:r w:rsidRPr="00972633">
              <w:rPr>
                <w:lang w:val="en-US"/>
              </w:rPr>
              <w:t xml:space="preserve">To access the IR please use the following </w:t>
            </w:r>
            <w:r w:rsidRPr="00830012">
              <w:rPr>
                <w:rStyle w:val="Hyperlink"/>
                <w:color w:val="FF0000"/>
              </w:rPr>
              <w:t>link</w:t>
            </w:r>
            <w:r w:rsidR="002F3426" w:rsidRPr="002F3426">
              <w:rPr>
                <w:lang w:val="en-US"/>
              </w:rPr>
              <w:t>.</w:t>
            </w:r>
          </w:p>
          <w:p w14:paraId="32645AAC" w14:textId="6971EC3F" w:rsidR="003A1C02" w:rsidRPr="00E13171" w:rsidRDefault="00A70220" w:rsidP="00E13171">
            <w:pPr>
              <w:spacing w:after="120"/>
              <w:jc w:val="both"/>
            </w:pPr>
            <w:hyperlink w:anchor="CO3" w:history="1">
              <w:r w:rsidR="000E6D66" w:rsidRPr="00EB624D">
                <w:rPr>
                  <w:rStyle w:val="Hyperlink"/>
                </w:rPr>
                <w:t>I have now identified the Competent Institution from the Member State I need to contact</w:t>
              </w:r>
            </w:hyperlink>
            <w:r w:rsidR="000E6D66" w:rsidRPr="00EB624D">
              <w:t xml:space="preserve">. </w:t>
            </w:r>
            <w:r w:rsidR="00A838B2" w:rsidRPr="00EB624D">
              <w:t xml:space="preserve"> (step CO.3)</w:t>
            </w:r>
          </w:p>
        </w:tc>
      </w:tr>
    </w:tbl>
    <w:p w14:paraId="32645AAE" w14:textId="77777777" w:rsidR="00A65B47" w:rsidRPr="00C33679" w:rsidRDefault="00A65B47"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outlineLvl w:val="1"/>
              <w:rPr>
                <w:highlight w:val="yellow"/>
              </w:rPr>
            </w:pPr>
            <w:bookmarkStart w:id="21" w:name="CO3"/>
            <w:bookmarkStart w:id="22" w:name="_CO.3_How_do"/>
            <w:bookmarkStart w:id="23" w:name="_Toc478572132"/>
            <w:bookmarkStart w:id="24" w:name="_Toc501110123"/>
            <w:bookmarkEnd w:id="21"/>
            <w:bookmarkEnd w:id="22"/>
            <w:r>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3"/>
            <w:bookmarkEnd w:id="24"/>
          </w:p>
        </w:tc>
      </w:tr>
      <w:tr w:rsidR="00636AFF" w:rsidRPr="00C33679" w14:paraId="32645ABB" w14:textId="77777777" w:rsidTr="0046782A">
        <w:tc>
          <w:tcPr>
            <w:tcW w:w="10065" w:type="dxa"/>
          </w:tcPr>
          <w:p w14:paraId="1DD96F98" w14:textId="77724C89" w:rsidR="00FF6CC9" w:rsidRDefault="00EC05B2" w:rsidP="00E13171">
            <w:pPr>
              <w:spacing w:before="120"/>
              <w:jc w:val="both"/>
            </w:pPr>
            <w:r>
              <w:rPr>
                <w:lang w:val="en-US"/>
              </w:rPr>
              <w:t>You</w:t>
            </w:r>
            <w:r w:rsidRPr="00A46BF4">
              <w:rPr>
                <w:lang w:val="en-US"/>
              </w:rPr>
              <w:t xml:space="preserve"> should fill </w:t>
            </w:r>
            <w:r w:rsidR="00F85BEF">
              <w:rPr>
                <w:lang w:val="en-US"/>
              </w:rPr>
              <w:t>in</w:t>
            </w:r>
            <w:r w:rsidRPr="00A46BF4">
              <w:rPr>
                <w:lang w:val="en-US"/>
              </w:rPr>
              <w:t xml:space="preserve"> </w:t>
            </w:r>
            <w:r>
              <w:rPr>
                <w:lang w:val="en-US"/>
              </w:rPr>
              <w:t>a</w:t>
            </w:r>
            <w:r w:rsidR="00CC02FA">
              <w:rPr>
                <w:lang w:val="en-US"/>
              </w:rPr>
              <w:t xml:space="preserve">n </w:t>
            </w:r>
            <w:r w:rsidR="00F85BEF">
              <w:t>'</w:t>
            </w:r>
            <w:r w:rsidR="00F85BEF" w:rsidRPr="00D173D5">
              <w:t>Information</w:t>
            </w:r>
            <w:r w:rsidR="00F85BEF">
              <w:t xml:space="preserve"> Related to Cash Benefits in respect of Incapacity for Work or other crucial information – given by competent institution' </w:t>
            </w:r>
            <w:hyperlink r:id="rId16" w:history="1">
              <w:r w:rsidR="00D3196F" w:rsidRPr="00830012">
                <w:rPr>
                  <w:rStyle w:val="Hyperlink"/>
                </w:rPr>
                <w:t>SED</w:t>
              </w:r>
              <w:r w:rsidRPr="00830012">
                <w:rPr>
                  <w:rStyle w:val="Hyperlink"/>
                  <w:lang w:val="en-US"/>
                </w:rPr>
                <w:t xml:space="preserve"> </w:t>
              </w:r>
              <w:r w:rsidR="00F85BEF" w:rsidRPr="00830012">
                <w:rPr>
                  <w:rStyle w:val="Hyperlink"/>
                </w:rPr>
                <w:t>S047</w:t>
              </w:r>
            </w:hyperlink>
            <w:r w:rsidR="00F85BEF">
              <w:t xml:space="preserve">, </w:t>
            </w:r>
            <w:r w:rsidR="00EE252E">
              <w:t>by entering</w:t>
            </w:r>
            <w:r w:rsidR="00F85BEF">
              <w:t>:</w:t>
            </w:r>
            <w:r w:rsidR="00EE252E">
              <w:t xml:space="preserve"> </w:t>
            </w:r>
          </w:p>
          <w:p w14:paraId="06C3FF01" w14:textId="0D445D78" w:rsidR="00FF6CC9" w:rsidRDefault="00FF6CC9" w:rsidP="00FF6CC9">
            <w:pPr>
              <w:jc w:val="both"/>
            </w:pPr>
            <w:r>
              <w:t xml:space="preserve">- </w:t>
            </w:r>
            <w:r w:rsidR="00EE252E">
              <w:t xml:space="preserve">the </w:t>
            </w:r>
            <w:r w:rsidR="00F85BEF">
              <w:t>last day for which the person concerned receives cash benefits in respect of incapacity for work</w:t>
            </w:r>
            <w:r>
              <w:t>, i.e. the date of the last day of incapacity of work;</w:t>
            </w:r>
          </w:p>
          <w:p w14:paraId="00E299BB" w14:textId="77777777" w:rsidR="00FF6CC9" w:rsidRDefault="00FF6CC9" w:rsidP="00FF6CC9">
            <w:pPr>
              <w:jc w:val="both"/>
            </w:pPr>
            <w:r>
              <w:t>- and/or any other valuable information related to cash benefits in respect of incapacity for work of the person concerned.</w:t>
            </w:r>
          </w:p>
          <w:p w14:paraId="32645ABA" w14:textId="52810E84" w:rsidR="005F6686" w:rsidRPr="00E13171" w:rsidRDefault="00F85BEF" w:rsidP="00E13171">
            <w:pPr>
              <w:spacing w:after="120"/>
              <w:jc w:val="both"/>
            </w:pPr>
            <w:r>
              <w:t xml:space="preserve">Both sections can be filled in. </w:t>
            </w:r>
            <w:r w:rsidR="00A20007">
              <w:rPr>
                <w:lang w:val="en-US"/>
              </w:rPr>
              <w:t xml:space="preserve"> </w:t>
            </w:r>
            <w:r w:rsidR="00FB60EC">
              <w:rPr>
                <w:lang w:val="en-US"/>
              </w:rPr>
              <w:t xml:space="preserve">After filling it </w:t>
            </w:r>
            <w:r>
              <w:rPr>
                <w:lang w:val="en-US"/>
              </w:rPr>
              <w:t>in</w:t>
            </w:r>
            <w:r w:rsidR="00FB60EC">
              <w:rPr>
                <w:lang w:val="en-US"/>
              </w:rPr>
              <w:t>, you can</w:t>
            </w:r>
            <w:r w:rsidR="00E45386">
              <w:rPr>
                <w:lang w:val="en-US"/>
              </w:rPr>
              <w:t xml:space="preserve"> send it to the Counterparty.</w:t>
            </w:r>
            <w:r w:rsidR="00B9321D">
              <w:rPr>
                <w:lang w:val="en-US"/>
              </w:rPr>
              <w:t xml:space="preserve"> The Business Use Case </w:t>
            </w:r>
            <w:r w:rsidR="00B9321D">
              <w:rPr>
                <w:lang w:val="en-US"/>
              </w:rPr>
              <w:lastRenderedPageBreak/>
              <w:t>ends here.</w:t>
            </w:r>
          </w:p>
        </w:tc>
      </w:tr>
      <w:tr w:rsidR="00F907E6" w:rsidRPr="00C33679" w14:paraId="77FDB626" w14:textId="77777777" w:rsidTr="0046782A">
        <w:tc>
          <w:tcPr>
            <w:tcW w:w="10065" w:type="dxa"/>
          </w:tcPr>
          <w:p w14:paraId="00018DF8" w14:textId="77777777" w:rsidR="00F907E6" w:rsidRDefault="00F907E6" w:rsidP="00F907E6">
            <w:r w:rsidRPr="00BC3D4B">
              <w:lastRenderedPageBreak/>
              <w:t xml:space="preserve">Sub-process steps available to the </w:t>
            </w:r>
            <w:r>
              <w:t>Case Owner</w:t>
            </w:r>
            <w:r w:rsidRPr="00BC3D4B">
              <w:t xml:space="preserve"> at this stage:</w:t>
            </w:r>
          </w:p>
          <w:p w14:paraId="3296630C" w14:textId="1A3BAB57" w:rsidR="001E6F4B" w:rsidRPr="004221E9" w:rsidRDefault="00A70220" w:rsidP="001E6F4B">
            <w:pPr>
              <w:rPr>
                <w:rStyle w:val="Hyperlink"/>
                <w:color w:val="auto"/>
                <w:u w:val="none"/>
              </w:rPr>
            </w:pPr>
            <w:hyperlink r:id="rId17" w:history="1">
              <w:r w:rsidR="001E6F4B" w:rsidRPr="004221E9">
                <w:rPr>
                  <w:rStyle w:val="Hyperlink"/>
                </w:rPr>
                <w:t>I want to request ad-hoc information from the Counterparty (H_BUC_01).</w:t>
              </w:r>
            </w:hyperlink>
            <w:r w:rsidR="001E6F4B" w:rsidRPr="00D4000B">
              <w:t xml:space="preserve"> </w:t>
            </w:r>
          </w:p>
          <w:p w14:paraId="36D109CC" w14:textId="346BDD5B" w:rsidR="0060426C" w:rsidRDefault="00A70220" w:rsidP="0060426C">
            <w:pPr>
              <w:rPr>
                <w:rStyle w:val="Hyperlink"/>
                <w:lang w:val="en-US"/>
              </w:rPr>
            </w:pPr>
            <w:hyperlink r:id="rId18" w:history="1">
              <w:r w:rsidR="0060426C" w:rsidRPr="00394331">
                <w:rPr>
                  <w:rStyle w:val="Hyperlink"/>
                  <w:lang w:val="en-US"/>
                </w:rPr>
                <w:t>I want to forward the case to another Competent Institution in my Member State</w:t>
              </w:r>
              <w:r w:rsidR="0060426C">
                <w:rPr>
                  <w:rStyle w:val="Hyperlink"/>
                  <w:lang w:val="en-US"/>
                </w:rPr>
                <w:t xml:space="preserve"> (AD_BUC_05</w:t>
              </w:r>
              <w:r w:rsidR="0060426C" w:rsidRPr="00394331">
                <w:rPr>
                  <w:rStyle w:val="Hyperlink"/>
                  <w:lang w:val="en-US"/>
                </w:rPr>
                <w:t>).</w:t>
              </w:r>
            </w:hyperlink>
          </w:p>
          <w:p w14:paraId="1993376C" w14:textId="26C87CBD" w:rsidR="0060426C" w:rsidRDefault="00A70220" w:rsidP="0060426C">
            <w:pPr>
              <w:rPr>
                <w:lang w:val="en-US"/>
              </w:rPr>
            </w:pPr>
            <w:hyperlink r:id="rId19" w:history="1">
              <w:r w:rsidR="0060426C" w:rsidRPr="00394331">
                <w:rPr>
                  <w:rStyle w:val="Hyperlink"/>
                  <w:lang w:val="en-US"/>
                </w:rPr>
                <w:t>I want to inval</w:t>
              </w:r>
              <w:r w:rsidR="0060426C">
                <w:rPr>
                  <w:rStyle w:val="Hyperlink"/>
                  <w:lang w:val="en-US"/>
                </w:rPr>
                <w:t xml:space="preserve">idate the sent SED </w:t>
              </w:r>
              <w:r w:rsidR="0060426C" w:rsidRPr="00394331">
                <w:rPr>
                  <w:rStyle w:val="Hyperlink"/>
                  <w:lang w:val="en-US"/>
                </w:rPr>
                <w:t>(AD_BUC_06).</w:t>
              </w:r>
            </w:hyperlink>
          </w:p>
          <w:p w14:paraId="370D5FB2" w14:textId="77777777" w:rsidR="0060426C" w:rsidRDefault="00A70220" w:rsidP="0060426C">
            <w:pPr>
              <w:rPr>
                <w:lang w:val="en-US"/>
              </w:rPr>
            </w:pPr>
            <w:hyperlink r:id="rId20" w:history="1">
              <w:r w:rsidR="0060426C" w:rsidRPr="00394331">
                <w:rPr>
                  <w:rStyle w:val="Hyperlink"/>
                  <w:lang w:val="en-US"/>
                </w:rPr>
                <w:t xml:space="preserve">I want to remind the Case Owner of a SED or information that it needs to send to </w:t>
              </w:r>
              <w:r w:rsidR="0060426C">
                <w:rPr>
                  <w:rStyle w:val="Hyperlink"/>
                  <w:lang w:val="en-US"/>
                </w:rPr>
                <w:t>me (AD_BUC_07</w:t>
              </w:r>
              <w:r w:rsidR="0060426C" w:rsidRPr="00394331">
                <w:rPr>
                  <w:rStyle w:val="Hyperlink"/>
                  <w:lang w:val="en-US"/>
                </w:rPr>
                <w:t>).</w:t>
              </w:r>
            </w:hyperlink>
          </w:p>
          <w:p w14:paraId="25D1AD9A" w14:textId="3C16D1CB" w:rsidR="00830012" w:rsidRPr="005D17EE" w:rsidRDefault="00A70220" w:rsidP="00E13171">
            <w:pPr>
              <w:spacing w:after="120"/>
              <w:rPr>
                <w:color w:val="0000FF" w:themeColor="hyperlink"/>
                <w:u w:val="single"/>
                <w:lang w:val="en-US"/>
              </w:rPr>
            </w:pPr>
            <w:hyperlink r:id="rId21" w:history="1">
              <w:r w:rsidR="0060426C" w:rsidRPr="00FC5BD6">
                <w:rPr>
                  <w:rStyle w:val="Hyperlink"/>
                  <w:lang w:val="en-US"/>
                </w:rPr>
                <w:t>I want to Reject a received SED (AD_BUC_09)</w:t>
              </w:r>
            </w:hyperlink>
          </w:p>
        </w:tc>
      </w:tr>
    </w:tbl>
    <w:p w14:paraId="0DB92F8C" w14:textId="77777777" w:rsidR="00E550E3" w:rsidRDefault="00E550E3" w:rsidP="00840E61">
      <w:pPr>
        <w:spacing w:after="0"/>
      </w:pP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295BE003" w:rsidR="00253B0D" w:rsidRPr="00C33679" w:rsidRDefault="00253B0D" w:rsidP="0060426C">
            <w:pPr>
              <w:pStyle w:val="Heading2"/>
              <w:outlineLvl w:val="1"/>
              <w:rPr>
                <w:highlight w:val="yellow"/>
              </w:rPr>
            </w:pPr>
            <w:bookmarkStart w:id="25" w:name="_CO.4_How_do"/>
            <w:bookmarkStart w:id="26" w:name="_C0.4_How_do"/>
            <w:bookmarkStart w:id="27" w:name="_CO.5_How_do"/>
            <w:bookmarkStart w:id="28" w:name="CP1"/>
            <w:bookmarkStart w:id="29" w:name="_CP.1_What_should"/>
            <w:bookmarkStart w:id="30" w:name="_Toc478572135"/>
            <w:bookmarkStart w:id="31" w:name="_Toc501110124"/>
            <w:bookmarkEnd w:id="25"/>
            <w:bookmarkEnd w:id="26"/>
            <w:bookmarkEnd w:id="27"/>
            <w:bookmarkEnd w:id="28"/>
            <w:bookmarkEnd w:id="29"/>
            <w:r>
              <w:t>CP</w:t>
            </w:r>
            <w:r w:rsidRPr="004A17FE">
              <w:t xml:space="preserve">.1 </w:t>
            </w:r>
            <w:r>
              <w:t>What should I do if I</w:t>
            </w:r>
            <w:r w:rsidR="0060426C">
              <w:t xml:space="preserve"> receive </w:t>
            </w:r>
            <w:r>
              <w:t>‘</w:t>
            </w:r>
            <w:r w:rsidR="0060426C" w:rsidRPr="0060426C">
              <w:t>Information on Payment or Not of Cash Benefits</w:t>
            </w:r>
            <w:r w:rsidR="0060426C">
              <w:t xml:space="preserve">' </w:t>
            </w:r>
            <w:r>
              <w:t>SED</w:t>
            </w:r>
            <w:r w:rsidRPr="004A17FE">
              <w:t xml:space="preserve"> </w:t>
            </w:r>
            <w:r w:rsidR="0060426C">
              <w:t>S046</w:t>
            </w:r>
            <w:r w:rsidRPr="004A17FE">
              <w:t>?</w:t>
            </w:r>
            <w:bookmarkEnd w:id="30"/>
            <w:bookmarkEnd w:id="31"/>
          </w:p>
        </w:tc>
      </w:tr>
      <w:tr w:rsidR="00253B0D" w:rsidRPr="00C33679" w14:paraId="047922A7" w14:textId="77777777" w:rsidTr="004B4321">
        <w:tc>
          <w:tcPr>
            <w:tcW w:w="10065" w:type="dxa"/>
          </w:tcPr>
          <w:p w14:paraId="2B02A2BB" w14:textId="3D3A0F86" w:rsidR="0060426C" w:rsidRDefault="0060426C" w:rsidP="00E13171">
            <w:pPr>
              <w:spacing w:before="120" w:after="120"/>
              <w:jc w:val="both"/>
            </w:pPr>
            <w:r>
              <w:t xml:space="preserve">If you have </w:t>
            </w:r>
            <w:r w:rsidR="00A20520">
              <w:t>received</w:t>
            </w:r>
            <w:r w:rsidR="00CC02FA">
              <w:t xml:space="preserve"> an '</w:t>
            </w:r>
            <w:r w:rsidR="00CC02FA" w:rsidRPr="00D173D5">
              <w:t>Information</w:t>
            </w:r>
            <w:r w:rsidR="007D066F">
              <w:t xml:space="preserve"> Related to Cash Benefits in respect of Incapacity for Work or other crucial information – given by competent institution'</w:t>
            </w:r>
            <w:r w:rsidR="00F85BEF">
              <w:t xml:space="preserve"> </w:t>
            </w:r>
            <w:hyperlink r:id="rId22" w:history="1">
              <w:r w:rsidR="00F85BEF" w:rsidRPr="00792CBB">
                <w:rPr>
                  <w:rStyle w:val="Hyperlink"/>
                </w:rPr>
                <w:t>SED</w:t>
              </w:r>
              <w:r w:rsidR="007D066F" w:rsidRPr="00792CBB">
                <w:rPr>
                  <w:rStyle w:val="Hyperlink"/>
                </w:rPr>
                <w:t xml:space="preserve"> </w:t>
              </w:r>
              <w:r w:rsidR="00F85BEF" w:rsidRPr="00792CBB">
                <w:rPr>
                  <w:rStyle w:val="Hyperlink"/>
                </w:rPr>
                <w:t>S047</w:t>
              </w:r>
              <w:r w:rsidR="00A20520" w:rsidRPr="00792CBB">
                <w:rPr>
                  <w:rStyle w:val="Hyperlink"/>
                  <w:u w:val="none"/>
                </w:rPr>
                <w:t xml:space="preserve"> </w:t>
              </w:r>
            </w:hyperlink>
            <w:r>
              <w:t xml:space="preserve">from the Case Owner you don't need to reply anything to the Case Owner. </w:t>
            </w:r>
          </w:p>
          <w:p w14:paraId="1F29B0C9" w14:textId="3F904514" w:rsidR="0060426C" w:rsidRDefault="0060426C" w:rsidP="0060426C">
            <w:pPr>
              <w:spacing w:after="120"/>
              <w:jc w:val="both"/>
            </w:pPr>
            <w:r>
              <w:t xml:space="preserve">If you cannot identify the petitioner in your database or there is no insurance record of that person in your country, you can reject SED </w:t>
            </w:r>
            <w:r w:rsidR="007D066F">
              <w:t>S047</w:t>
            </w:r>
            <w:r>
              <w:t xml:space="preserve"> by using the Administrative process Reject (</w:t>
            </w:r>
            <w:hyperlink r:id="rId23" w:history="1">
              <w:r w:rsidRPr="00792CBB">
                <w:rPr>
                  <w:rStyle w:val="Hyperlink"/>
                </w:rPr>
                <w:t>AD_BUC_09</w:t>
              </w:r>
            </w:hyperlink>
            <w:r>
              <w:t>).</w:t>
            </w:r>
          </w:p>
          <w:p w14:paraId="6ADEE80D" w14:textId="527B2B8B" w:rsidR="00253B0D" w:rsidRPr="00E13171" w:rsidRDefault="0060426C" w:rsidP="00E13171">
            <w:pPr>
              <w:spacing w:after="120"/>
            </w:pPr>
            <w:r>
              <w:t xml:space="preserve">If you do not receive any other information from the Case Owner, then the Business Use Case ends here. </w:t>
            </w:r>
          </w:p>
        </w:tc>
      </w:tr>
      <w:tr w:rsidR="00253B0D" w:rsidRPr="00C33679" w14:paraId="0D69EE2B" w14:textId="77777777" w:rsidTr="004B4321">
        <w:tc>
          <w:tcPr>
            <w:tcW w:w="10065" w:type="dxa"/>
          </w:tcPr>
          <w:p w14:paraId="4393F5DC" w14:textId="77777777" w:rsidR="005D17EE" w:rsidRDefault="005D17EE" w:rsidP="005D17EE">
            <w:r>
              <w:t>Sub-process steps available to the Counterparty at this stage:</w:t>
            </w:r>
          </w:p>
          <w:p w14:paraId="21A37F28" w14:textId="45E97932" w:rsidR="005D17EE" w:rsidRDefault="00A70220" w:rsidP="005D17EE">
            <w:pPr>
              <w:rPr>
                <w:rStyle w:val="Hyperlink"/>
                <w:lang w:val="en-US"/>
              </w:rPr>
            </w:pPr>
            <w:hyperlink r:id="rId24" w:history="1">
              <w:r w:rsidR="005D17EE" w:rsidRPr="00394331">
                <w:rPr>
                  <w:rStyle w:val="Hyperlink"/>
                  <w:lang w:val="en-US"/>
                </w:rPr>
                <w:t xml:space="preserve">I want to forward the case to another Competent Institution in my Member State </w:t>
              </w:r>
              <w:r w:rsidR="005D17EE">
                <w:rPr>
                  <w:rStyle w:val="Hyperlink"/>
                  <w:lang w:val="en-US"/>
                </w:rPr>
                <w:t>(AD_BUC_05</w:t>
              </w:r>
              <w:r w:rsidR="005D17EE" w:rsidRPr="00394331">
                <w:rPr>
                  <w:rStyle w:val="Hyperlink"/>
                  <w:lang w:val="en-US"/>
                </w:rPr>
                <w:t>).</w:t>
              </w:r>
            </w:hyperlink>
          </w:p>
          <w:p w14:paraId="1E4BC906" w14:textId="77777777" w:rsidR="005D17EE" w:rsidRDefault="00A70220" w:rsidP="005D17EE">
            <w:pPr>
              <w:rPr>
                <w:lang w:val="en-US"/>
              </w:rPr>
            </w:pPr>
            <w:hyperlink r:id="rId25" w:history="1">
              <w:r w:rsidR="005D17EE" w:rsidRPr="00394331">
                <w:rPr>
                  <w:rStyle w:val="Hyperlink"/>
                  <w:lang w:val="en-US"/>
                </w:rPr>
                <w:t>I want to exchange additional information not foreseen in the case-specific SED (H_BUC_01).</w:t>
              </w:r>
            </w:hyperlink>
          </w:p>
          <w:p w14:paraId="28B23932" w14:textId="77777777" w:rsidR="005D17EE" w:rsidRDefault="00A70220" w:rsidP="005D17EE">
            <w:pPr>
              <w:rPr>
                <w:rStyle w:val="Hyperlink"/>
                <w:lang w:val="en-US"/>
              </w:rPr>
            </w:pPr>
            <w:hyperlink r:id="rId26" w:history="1">
              <w:r w:rsidR="005D17EE" w:rsidRPr="00394331">
                <w:rPr>
                  <w:rStyle w:val="Hyperlink"/>
                  <w:lang w:val="en-US"/>
                </w:rPr>
                <w:t>I want to inval</w:t>
              </w:r>
              <w:r w:rsidR="005D17EE">
                <w:rPr>
                  <w:rStyle w:val="Hyperlink"/>
                  <w:lang w:val="en-US"/>
                </w:rPr>
                <w:t xml:space="preserve">idate the sent SED </w:t>
              </w:r>
              <w:r w:rsidR="005D17EE" w:rsidRPr="00394331">
                <w:rPr>
                  <w:rStyle w:val="Hyperlink"/>
                  <w:lang w:val="en-US"/>
                </w:rPr>
                <w:t>(AD_BUC_06).</w:t>
              </w:r>
            </w:hyperlink>
          </w:p>
          <w:p w14:paraId="68A4E509" w14:textId="0DB27948" w:rsidR="005D17EE" w:rsidRDefault="00A70220" w:rsidP="005D17EE">
            <w:pPr>
              <w:rPr>
                <w:lang w:val="en-US"/>
              </w:rPr>
            </w:pPr>
            <w:hyperlink r:id="rId27" w:history="1">
              <w:r w:rsidR="005D17EE" w:rsidRPr="00394331">
                <w:rPr>
                  <w:rStyle w:val="Hyperlink"/>
                  <w:lang w:val="en-US"/>
                </w:rPr>
                <w:t xml:space="preserve">I want to remind the Case Owner of a SED or information that it needs to send to </w:t>
              </w:r>
              <w:r w:rsidR="005D17EE">
                <w:rPr>
                  <w:rStyle w:val="Hyperlink"/>
                  <w:lang w:val="en-US"/>
                </w:rPr>
                <w:t>me (AD_BUC_07</w:t>
              </w:r>
              <w:r w:rsidR="005D17EE" w:rsidRPr="00394331">
                <w:rPr>
                  <w:rStyle w:val="Hyperlink"/>
                  <w:lang w:val="en-US"/>
                </w:rPr>
                <w:t>).</w:t>
              </w:r>
            </w:hyperlink>
          </w:p>
          <w:p w14:paraId="2CE2A1E7" w14:textId="5A424252" w:rsidR="00830012" w:rsidRPr="005D17EE" w:rsidRDefault="00A70220" w:rsidP="00E13171">
            <w:pPr>
              <w:spacing w:after="120"/>
              <w:rPr>
                <w:color w:val="0000FF" w:themeColor="hyperlink"/>
                <w:u w:val="single"/>
                <w:lang w:val="en-US"/>
              </w:rPr>
            </w:pPr>
            <w:hyperlink r:id="rId28" w:history="1">
              <w:r w:rsidR="005D17EE" w:rsidRPr="00FC5BD6">
                <w:rPr>
                  <w:rStyle w:val="Hyperlink"/>
                  <w:lang w:val="en-US"/>
                </w:rPr>
                <w:t>I want to Reject a received SED (AD_BUC_09)</w:t>
              </w:r>
            </w:hyperlink>
          </w:p>
        </w:tc>
      </w:tr>
    </w:tbl>
    <w:p w14:paraId="32645AD6" w14:textId="77777777" w:rsidR="009D6169" w:rsidRDefault="009D6169" w:rsidP="00F62AE8">
      <w:pPr>
        <w:spacing w:after="0"/>
        <w:jc w:val="both"/>
        <w:rPr>
          <w:highlight w:val="yellow"/>
        </w:rPr>
      </w:pPr>
    </w:p>
    <w:p w14:paraId="331B8311" w14:textId="417FE2F1" w:rsidR="00C0549A" w:rsidRDefault="00C0549A">
      <w:pPr>
        <w:rPr>
          <w:b/>
        </w:rPr>
      </w:pPr>
      <w:bookmarkStart w:id="32" w:name="_CP.5_How_do"/>
      <w:bookmarkStart w:id="33" w:name="_CO.6_How_do"/>
      <w:bookmarkStart w:id="34" w:name="_Toc478572137"/>
      <w:bookmarkStart w:id="35" w:name="Description_of_SEDs"/>
      <w:bookmarkEnd w:id="32"/>
      <w:bookmarkEnd w:id="33"/>
      <w:r>
        <w:br w:type="page"/>
      </w:r>
    </w:p>
    <w:p w14:paraId="62320121" w14:textId="77777777" w:rsidR="00C0549A" w:rsidRDefault="00C0549A" w:rsidP="00D5217F">
      <w:pPr>
        <w:pStyle w:val="Heading1"/>
      </w:pPr>
    </w:p>
    <w:p w14:paraId="55AD0E65" w14:textId="1C59F0AA" w:rsidR="00D5217F" w:rsidRDefault="00D5217F" w:rsidP="00D5217F">
      <w:pPr>
        <w:pStyle w:val="Heading1"/>
      </w:pPr>
      <w:bookmarkStart w:id="36" w:name="_Toc501110125"/>
      <w:r>
        <w:t xml:space="preserve">BPMN diagram for </w:t>
      </w:r>
      <w:r w:rsidR="00BB43D7">
        <w:t>S</w:t>
      </w:r>
      <w:r>
        <w:t>_BUC_</w:t>
      </w:r>
      <w:bookmarkEnd w:id="34"/>
      <w:r w:rsidR="005F6488">
        <w:t>14</w:t>
      </w:r>
      <w:r w:rsidR="00FF6CC9">
        <w:t>a</w:t>
      </w:r>
      <w:bookmarkEnd w:id="36"/>
    </w:p>
    <w:p w14:paraId="0AE60C81" w14:textId="589439E8" w:rsidR="00BB43D7" w:rsidRDefault="00BB43D7" w:rsidP="00BB43D7">
      <w:pPr>
        <w:spacing w:after="0"/>
      </w:pPr>
      <w:r w:rsidRPr="00CE44AE">
        <w:t>Click</w:t>
      </w:r>
      <w:hyperlink r:id="rId29" w:history="1">
        <w:r w:rsidRPr="00CE44AE">
          <w:rPr>
            <w:rStyle w:val="Hyperlink"/>
          </w:rPr>
          <w:t xml:space="preserve"> here</w:t>
        </w:r>
      </w:hyperlink>
      <w:r w:rsidRPr="00CE44AE">
        <w:t xml:space="preserve"> to open t</w:t>
      </w:r>
      <w:r w:rsidR="005F6488">
        <w:t>he BPMN diagram(s) for S_BUC_14</w:t>
      </w:r>
      <w:r w:rsidR="00736A39">
        <w:t>a</w:t>
      </w:r>
      <w:r w:rsidRPr="00CE44AE">
        <w:t>.</w:t>
      </w:r>
    </w:p>
    <w:p w14:paraId="0C70B683" w14:textId="72766339" w:rsidR="00D5217F" w:rsidRDefault="00D5217F">
      <w:pPr>
        <w:rPr>
          <w:b/>
        </w:rPr>
      </w:pPr>
    </w:p>
    <w:p w14:paraId="32645B60" w14:textId="1D2E188E" w:rsidR="006C4933" w:rsidRPr="00CC6332" w:rsidRDefault="00BE3040" w:rsidP="00B23412">
      <w:pPr>
        <w:pStyle w:val="Heading1"/>
      </w:pPr>
      <w:bookmarkStart w:id="37" w:name="_Toc478572138"/>
      <w:bookmarkStart w:id="38" w:name="_Toc501110126"/>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37"/>
      <w:bookmarkEnd w:id="38"/>
    </w:p>
    <w:p w14:paraId="605E5CC1" w14:textId="2FF0B762"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5F6488">
        <w:t>S_BUC_14</w:t>
      </w:r>
      <w:r w:rsidR="00FF6CC9">
        <w:t>a</w:t>
      </w:r>
      <w:r w:rsidRPr="00CC6332">
        <w:t>:</w:t>
      </w:r>
    </w:p>
    <w:p w14:paraId="207AD104" w14:textId="73B76D24" w:rsidR="007A5E97" w:rsidRPr="00935E69" w:rsidRDefault="00A70220" w:rsidP="00A86E00">
      <w:pPr>
        <w:pStyle w:val="ListParagraph"/>
        <w:numPr>
          <w:ilvl w:val="0"/>
          <w:numId w:val="25"/>
        </w:numPr>
        <w:jc w:val="both"/>
        <w:rPr>
          <w:rFonts w:asciiTheme="minorHAnsi" w:hAnsiTheme="minorHAnsi" w:cstheme="minorHAnsi"/>
          <w:sz w:val="22"/>
          <w:lang w:val="en-GB"/>
        </w:rPr>
      </w:pPr>
      <w:hyperlink r:id="rId30" w:history="1">
        <w:r w:rsidR="00FF6CC9">
          <w:rPr>
            <w:rStyle w:val="Hyperlink"/>
            <w:rFonts w:asciiTheme="minorHAnsi" w:hAnsiTheme="minorHAnsi" w:cstheme="minorHAnsi"/>
            <w:sz w:val="22"/>
            <w:lang w:val="en-GB"/>
          </w:rPr>
          <w:t>SED S047 – Information Related to Cash Benefits in respect of Incapacity of Work - Given by the Competent Authority</w:t>
        </w:r>
      </w:hyperlink>
      <w:r w:rsidR="00D662C7">
        <w:rPr>
          <w:rStyle w:val="Hyperlink"/>
          <w:rFonts w:asciiTheme="minorHAnsi" w:hAnsiTheme="minorHAnsi" w:cstheme="minorHAnsi"/>
          <w:sz w:val="22"/>
          <w:lang w:val="en-GB"/>
        </w:rPr>
        <w:t>;</w:t>
      </w:r>
    </w:p>
    <w:p w14:paraId="06A254DB" w14:textId="77777777" w:rsidR="00A86E00" w:rsidRDefault="00A86E00">
      <w:pPr>
        <w:rPr>
          <w:b/>
        </w:rPr>
      </w:pPr>
      <w:bookmarkStart w:id="39" w:name="_Toc478572139"/>
      <w:bookmarkEnd w:id="35"/>
    </w:p>
    <w:p w14:paraId="6002BC4F" w14:textId="28E188D9" w:rsidR="00C92D76" w:rsidRDefault="00C92D76" w:rsidP="00C92D76">
      <w:pPr>
        <w:pStyle w:val="Heading1"/>
      </w:pPr>
      <w:bookmarkStart w:id="40" w:name="_Toc501110127"/>
      <w:r>
        <w:t>Administrative sub-processes</w:t>
      </w:r>
      <w:bookmarkEnd w:id="39"/>
      <w:bookmarkEnd w:id="40"/>
    </w:p>
    <w:p w14:paraId="03EB9429" w14:textId="6DED1FBD"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005F3F5B">
        <w:t xml:space="preserve"> used in S_</w:t>
      </w:r>
      <w:r w:rsidR="003B2D09">
        <w:t>BUC_14</w:t>
      </w:r>
      <w:r w:rsidR="00843EBD">
        <w:t>a</w:t>
      </w:r>
      <w:r w:rsidRPr="00CC6332">
        <w:t>:</w:t>
      </w:r>
    </w:p>
    <w:p w14:paraId="69A0F3D6" w14:textId="1FB93643" w:rsidR="00C92D76" w:rsidRPr="00E50332" w:rsidRDefault="00A70220" w:rsidP="00C92D76">
      <w:pPr>
        <w:pStyle w:val="ListParagraph"/>
        <w:numPr>
          <w:ilvl w:val="0"/>
          <w:numId w:val="25"/>
        </w:numPr>
        <w:jc w:val="both"/>
        <w:rPr>
          <w:rStyle w:val="Hyperlink"/>
          <w:rFonts w:asciiTheme="minorHAnsi" w:hAnsiTheme="minorHAnsi" w:cstheme="minorHAnsi"/>
          <w:color w:val="auto"/>
          <w:sz w:val="22"/>
        </w:rPr>
      </w:pPr>
      <w:hyperlink r:id="rId31" w:history="1">
        <w:r w:rsidR="00C92D76" w:rsidRPr="003079F0">
          <w:rPr>
            <w:rStyle w:val="Hyperlink"/>
            <w:rFonts w:asciiTheme="minorHAnsi" w:hAnsiTheme="minorHAnsi" w:cstheme="minorHAnsi"/>
            <w:sz w:val="22"/>
          </w:rPr>
          <w:t>AD_BUC_05_Subprocess – Forward Case</w:t>
        </w:r>
      </w:hyperlink>
    </w:p>
    <w:p w14:paraId="50376235" w14:textId="4B917B37" w:rsidR="00E50332" w:rsidRPr="00E50332" w:rsidRDefault="00A70220" w:rsidP="00C92D76">
      <w:pPr>
        <w:pStyle w:val="ListParagraph"/>
        <w:numPr>
          <w:ilvl w:val="0"/>
          <w:numId w:val="25"/>
        </w:numPr>
        <w:jc w:val="both"/>
        <w:rPr>
          <w:rFonts w:asciiTheme="minorHAnsi" w:hAnsiTheme="minorHAnsi" w:cstheme="minorHAnsi"/>
          <w:sz w:val="22"/>
          <w:u w:val="single"/>
          <w:lang w:val="en-GB"/>
        </w:rPr>
      </w:pPr>
      <w:hyperlink r:id="rId32" w:history="1">
        <w:r w:rsidR="00E50332">
          <w:rPr>
            <w:rStyle w:val="Hyperlink"/>
            <w:rFonts w:asciiTheme="minorHAnsi" w:hAnsiTheme="minorHAnsi" w:cstheme="minorHAnsi"/>
            <w:sz w:val="22"/>
            <w:lang w:val="en-GB"/>
          </w:rPr>
          <w:t>AD_BUC_06_Subprocess.docx - Invalidate SED</w:t>
        </w:r>
      </w:hyperlink>
    </w:p>
    <w:p w14:paraId="7292C31D" w14:textId="7F5D94EA" w:rsidR="00C92D76" w:rsidRPr="00E50332" w:rsidRDefault="00A70220" w:rsidP="00C92D76">
      <w:pPr>
        <w:pStyle w:val="ListParagraph"/>
        <w:numPr>
          <w:ilvl w:val="0"/>
          <w:numId w:val="25"/>
        </w:numPr>
        <w:jc w:val="both"/>
        <w:rPr>
          <w:rStyle w:val="Hyperlink"/>
          <w:rFonts w:asciiTheme="minorHAnsi" w:hAnsiTheme="minorHAnsi" w:cstheme="minorHAnsi"/>
          <w:color w:val="auto"/>
          <w:sz w:val="22"/>
        </w:rPr>
      </w:pPr>
      <w:hyperlink r:id="rId33" w:history="1">
        <w:r w:rsidR="00C92D76" w:rsidRPr="003079F0">
          <w:rPr>
            <w:rStyle w:val="Hyperlink"/>
            <w:rFonts w:asciiTheme="minorHAnsi" w:hAnsiTheme="minorHAnsi" w:cstheme="minorHAnsi"/>
            <w:sz w:val="22"/>
          </w:rPr>
          <w:t>AD_BUC_07_Subprocess – Reminder</w:t>
        </w:r>
      </w:hyperlink>
    </w:p>
    <w:p w14:paraId="606027CB" w14:textId="3B7ACDE2" w:rsidR="00E50332" w:rsidRPr="006A24F4" w:rsidRDefault="00A70220" w:rsidP="00E50332">
      <w:pPr>
        <w:pStyle w:val="ListParagraph"/>
        <w:numPr>
          <w:ilvl w:val="0"/>
          <w:numId w:val="25"/>
        </w:numPr>
        <w:jc w:val="both"/>
        <w:rPr>
          <w:rStyle w:val="Hyperlink"/>
          <w:rFonts w:asciiTheme="minorHAnsi" w:hAnsiTheme="minorHAnsi" w:cstheme="minorHAnsi"/>
          <w:color w:val="auto"/>
          <w:sz w:val="22"/>
          <w:lang w:val="en-GB"/>
        </w:rPr>
      </w:pPr>
      <w:hyperlink r:id="rId34" w:history="1">
        <w:r w:rsidR="00E50332" w:rsidRPr="00E50332">
          <w:rPr>
            <w:rStyle w:val="Hyperlink"/>
            <w:rFonts w:asciiTheme="minorHAnsi" w:hAnsiTheme="minorHAnsi" w:cstheme="minorHAnsi"/>
            <w:sz w:val="22"/>
            <w:lang w:val="en-GB"/>
          </w:rPr>
          <w:t>AD_BUC_09_Subprocess – Reject SED</w:t>
        </w:r>
      </w:hyperlink>
    </w:p>
    <w:p w14:paraId="220A2A43" w14:textId="77777777" w:rsidR="00CC02FA" w:rsidRPr="00AB1453" w:rsidRDefault="00CC02FA" w:rsidP="00CC02FA">
      <w:pPr>
        <w:spacing w:after="0"/>
        <w:jc w:val="both"/>
        <w:rPr>
          <w:rFonts w:cstheme="minorHAnsi"/>
        </w:rPr>
      </w:pPr>
      <w:r w:rsidRPr="00AB1453">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7B04020F" w14:textId="02F478DD" w:rsidR="00CC02FA" w:rsidRPr="00AB1453" w:rsidRDefault="00A70220" w:rsidP="00CC02FA">
      <w:pPr>
        <w:pStyle w:val="ListParagraph"/>
        <w:numPr>
          <w:ilvl w:val="0"/>
          <w:numId w:val="25"/>
        </w:numPr>
        <w:jc w:val="both"/>
        <w:rPr>
          <w:rStyle w:val="Hyperlink"/>
          <w:rFonts w:asciiTheme="minorHAnsi" w:hAnsiTheme="minorHAnsi" w:cstheme="minorHAnsi"/>
          <w:color w:val="auto"/>
          <w:sz w:val="22"/>
          <w:lang w:val="en-GB"/>
        </w:rPr>
      </w:pPr>
      <w:hyperlink r:id="rId35" w:history="1">
        <w:r w:rsidR="00CC02FA" w:rsidRPr="00AB1453">
          <w:rPr>
            <w:rStyle w:val="Hyperlink"/>
            <w:rFonts w:asciiTheme="minorHAnsi" w:hAnsiTheme="minorHAnsi" w:cstheme="minorHAnsi"/>
            <w:sz w:val="22"/>
            <w:lang w:val="en-GB"/>
          </w:rPr>
          <w:t>AD_BUC_11_Subprocess – Business Exception</w:t>
        </w:r>
      </w:hyperlink>
    </w:p>
    <w:p w14:paraId="63D002B7" w14:textId="394FAD0A" w:rsidR="00CC02FA" w:rsidRPr="00AB1453" w:rsidRDefault="00A70220" w:rsidP="00CC02FA">
      <w:pPr>
        <w:pStyle w:val="ListParagraph"/>
        <w:numPr>
          <w:ilvl w:val="0"/>
          <w:numId w:val="25"/>
        </w:numPr>
        <w:jc w:val="both"/>
        <w:rPr>
          <w:rFonts w:asciiTheme="minorHAnsi" w:hAnsiTheme="minorHAnsi" w:cstheme="minorHAnsi"/>
          <w:sz w:val="22"/>
          <w:u w:val="single"/>
          <w:lang w:val="en-GB"/>
        </w:rPr>
      </w:pPr>
      <w:hyperlink r:id="rId36" w:history="1">
        <w:r w:rsidR="00CC02FA" w:rsidRPr="00AB1453">
          <w:rPr>
            <w:rStyle w:val="Hyperlink"/>
            <w:rFonts w:asciiTheme="minorHAnsi" w:hAnsiTheme="minorHAnsi" w:cstheme="minorHAnsi"/>
            <w:sz w:val="22"/>
            <w:lang w:val="en-GB"/>
          </w:rPr>
          <w:t>AD_BUC_12_Subprocess – Change of Participant</w:t>
        </w:r>
      </w:hyperlink>
    </w:p>
    <w:p w14:paraId="77BF58E1" w14:textId="77777777" w:rsidR="00E50332" w:rsidRPr="00FA18EB" w:rsidRDefault="00E50332" w:rsidP="00FA18EB">
      <w:pPr>
        <w:rPr>
          <w:b/>
        </w:rPr>
      </w:pPr>
    </w:p>
    <w:p w14:paraId="22F1B6EE" w14:textId="5B842213" w:rsidR="00C92D76" w:rsidRDefault="00C92D76" w:rsidP="00C92D76">
      <w:pPr>
        <w:pStyle w:val="Heading1"/>
      </w:pPr>
      <w:bookmarkStart w:id="41" w:name="_Toc478572140"/>
      <w:bookmarkStart w:id="42" w:name="_Toc501110128"/>
      <w:r>
        <w:t>Horizontal sub-processes</w:t>
      </w:r>
      <w:bookmarkEnd w:id="41"/>
      <w:bookmarkEnd w:id="42"/>
    </w:p>
    <w:p w14:paraId="5C0AB05C" w14:textId="142FD30D" w:rsidR="00C0549A" w:rsidRDefault="00C0549A" w:rsidP="00C0549A">
      <w:pPr>
        <w:spacing w:after="0"/>
        <w:jc w:val="both"/>
      </w:pPr>
      <w:r w:rsidRPr="001649E6">
        <w:t xml:space="preserve">The following horizontal sub-process is used in </w:t>
      </w:r>
      <w:r w:rsidR="00562F1C">
        <w:t>S</w:t>
      </w:r>
      <w:r>
        <w:t>_BUC_</w:t>
      </w:r>
      <w:r w:rsidR="00562F1C">
        <w:t>14a</w:t>
      </w:r>
      <w:r w:rsidRPr="001649E6">
        <w:t>:</w:t>
      </w:r>
    </w:p>
    <w:bookmarkStart w:id="43" w:name="H_BUC_01Sub"/>
    <w:p w14:paraId="211C9151" w14:textId="411CB28A" w:rsidR="00C0549A" w:rsidRPr="00447AF5" w:rsidRDefault="00C0549A" w:rsidP="00C0549A">
      <w:pPr>
        <w:pStyle w:val="ListParagraph"/>
        <w:numPr>
          <w:ilvl w:val="0"/>
          <w:numId w:val="37"/>
        </w:numPr>
        <w:rPr>
          <w:rFonts w:asciiTheme="minorHAnsi" w:hAnsiTheme="minorHAnsi" w:cstheme="minorHAnsi"/>
          <w:sz w:val="22"/>
          <w:lang w:val="en-GB"/>
        </w:rPr>
      </w:pPr>
      <w:r w:rsidRPr="007E4AF8">
        <w:rPr>
          <w:rFonts w:asciiTheme="minorHAnsi" w:hAnsiTheme="minorHAnsi" w:cstheme="minorHAnsi"/>
          <w:sz w:val="22"/>
        </w:rPr>
        <w:fldChar w:fldCharType="begin"/>
      </w:r>
      <w:r w:rsidRPr="00C0549A">
        <w:rPr>
          <w:rFonts w:asciiTheme="minorHAnsi" w:hAnsiTheme="minorHAnsi" w:cstheme="minorHAnsi"/>
          <w:sz w:val="22"/>
          <w:lang w:val="en-GB"/>
        </w:rPr>
        <w:instrText>HYPERLINK "../Horizontal_Sub-Processes/H_BUC_01_Subprocess.docx"</w:instrText>
      </w:r>
      <w:r w:rsidRPr="007E4AF8">
        <w:rPr>
          <w:rFonts w:asciiTheme="minorHAnsi" w:hAnsiTheme="minorHAnsi" w:cstheme="minorHAnsi"/>
          <w:sz w:val="22"/>
        </w:rPr>
        <w:fldChar w:fldCharType="separate"/>
      </w:r>
      <w:r w:rsidRPr="00447AF5">
        <w:rPr>
          <w:rStyle w:val="Hyperlink"/>
          <w:rFonts w:asciiTheme="minorHAnsi" w:hAnsiTheme="minorHAnsi" w:cstheme="minorHAnsi"/>
          <w:sz w:val="22"/>
          <w:lang w:val="en-GB"/>
        </w:rPr>
        <w:t>H_BUC_01_Subprocess Ad hoc exchange of information</w:t>
      </w:r>
      <w:bookmarkEnd w:id="43"/>
      <w:r w:rsidRPr="007E4AF8">
        <w:rPr>
          <w:rFonts w:asciiTheme="minorHAnsi" w:hAnsiTheme="minorHAnsi" w:cstheme="minorHAnsi"/>
          <w:sz w:val="22"/>
        </w:rPr>
        <w:fldChar w:fldCharType="end"/>
      </w:r>
    </w:p>
    <w:p w14:paraId="2F1B5754" w14:textId="659D3BC4" w:rsidR="00452DB8" w:rsidRPr="00935E69" w:rsidRDefault="00452DB8" w:rsidP="00C0549A">
      <w:pPr>
        <w:spacing w:after="0"/>
        <w:jc w:val="both"/>
        <w:rPr>
          <w:b/>
        </w:rPr>
      </w:pPr>
    </w:p>
    <w:sectPr w:rsidR="00452DB8" w:rsidRPr="00935E69" w:rsidSect="0055721B">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FAB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94C4E" w14:textId="77777777" w:rsidR="003B64AB" w:rsidRDefault="003B64AB" w:rsidP="00303F31">
      <w:pPr>
        <w:spacing w:after="0" w:line="240" w:lineRule="auto"/>
      </w:pPr>
      <w:r>
        <w:separator/>
      </w:r>
    </w:p>
  </w:endnote>
  <w:endnote w:type="continuationSeparator" w:id="0">
    <w:p w14:paraId="3BC0EF09" w14:textId="77777777" w:rsidR="003B64AB" w:rsidRDefault="003B64AB" w:rsidP="00303F31">
      <w:pPr>
        <w:spacing w:after="0" w:line="240" w:lineRule="auto"/>
      </w:pPr>
      <w:r>
        <w:continuationSeparator/>
      </w:r>
    </w:p>
  </w:endnote>
  <w:endnote w:type="continuationNotice" w:id="1">
    <w:p w14:paraId="350265A2" w14:textId="77777777" w:rsidR="003B64AB" w:rsidRDefault="003B6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8190E" w14:textId="77777777" w:rsidR="00A70220" w:rsidRDefault="00A70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705135249"/>
      <w:docPartObj>
        <w:docPartGallery w:val="Page Numbers (Bottom of Page)"/>
        <w:docPartUnique/>
      </w:docPartObj>
    </w:sdtPr>
    <w:sdtEndPr>
      <w:rPr>
        <w:i/>
        <w:noProof/>
      </w:rPr>
    </w:sdtEndPr>
    <w:sdtContent>
      <w:p w14:paraId="582AC6F4" w14:textId="5B7C781D" w:rsidR="006D6D5C" w:rsidRPr="006D6D5C" w:rsidRDefault="006D6D5C" w:rsidP="00A70220">
        <w:pPr>
          <w:pStyle w:val="Header"/>
          <w:tabs>
            <w:tab w:val="clear" w:pos="8640"/>
            <w:tab w:val="right" w:pos="8931"/>
          </w:tabs>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5D28BF79" wp14:editId="7F4666F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sidR="00D173D5" w:rsidRPr="00D173D5">
          <w:rPr>
            <w:rFonts w:ascii="Verdana" w:eastAsiaTheme="majorEastAsia" w:hAnsi="Verdana" w:cstheme="majorBidi"/>
            <w:bCs/>
            <w:sz w:val="16"/>
            <w:szCs w:val="36"/>
            <w14:numForm w14:val="oldStyle"/>
          </w:rPr>
          <w:t>S_BUC_14</w:t>
        </w:r>
        <w:r w:rsidR="00FF2C83">
          <w:rPr>
            <w:rFonts w:ascii="Verdana" w:eastAsiaTheme="majorEastAsia" w:hAnsi="Verdana" w:cstheme="majorBidi"/>
            <w:bCs/>
            <w:sz w:val="16"/>
            <w:szCs w:val="36"/>
            <w14:numForm w14:val="oldStyle"/>
          </w:rPr>
          <w:t>a</w:t>
        </w:r>
        <w:r w:rsidR="00D173D5" w:rsidRPr="00D173D5">
          <w:rPr>
            <w:rFonts w:ascii="Verdana" w:eastAsiaTheme="majorEastAsia" w:hAnsi="Verdana" w:cstheme="majorBidi"/>
            <w:bCs/>
            <w:sz w:val="16"/>
            <w:szCs w:val="36"/>
            <w14:numForm w14:val="oldStyle"/>
          </w:rPr>
          <w:t xml:space="preserve"> – Information </w:t>
        </w:r>
        <w:r w:rsidR="00FF2C83">
          <w:rPr>
            <w:rFonts w:ascii="Verdana" w:eastAsiaTheme="majorEastAsia" w:hAnsi="Verdana" w:cstheme="majorBidi"/>
            <w:bCs/>
            <w:sz w:val="16"/>
            <w:szCs w:val="36"/>
            <w14:numForm w14:val="oldStyle"/>
          </w:rPr>
          <w:t>Related to Cash Benefits in respect of Incapacity of Work or other crucial information</w:t>
        </w:r>
        <w:r w:rsidR="00D173D5">
          <w:rPr>
            <w:rFonts w:ascii="Verdana" w:eastAsiaTheme="majorEastAsia" w:hAnsi="Verdana" w:cstheme="majorBidi"/>
            <w:bCs/>
            <w:sz w:val="16"/>
            <w:szCs w:val="36"/>
            <w14:numForm w14:val="oldStyle"/>
          </w:rPr>
          <w:t xml:space="preserve"> </w:t>
        </w:r>
        <w:r w:rsidR="00C9700C">
          <w:rPr>
            <w:rFonts w:ascii="Verdana" w:eastAsiaTheme="majorEastAsia" w:hAnsi="Verdana" w:cstheme="majorBidi"/>
            <w:bCs/>
            <w:sz w:val="16"/>
            <w:szCs w:val="36"/>
            <w14:numForm w14:val="oldStyle"/>
          </w:rPr>
          <w:t xml:space="preserve">            </w:t>
        </w:r>
        <w:r w:rsidR="00A70220">
          <w:rPr>
            <w:rFonts w:ascii="Verdana" w:eastAsiaTheme="majorEastAsia" w:hAnsi="Verdana" w:cstheme="majorBidi"/>
            <w:bCs/>
            <w:sz w:val="16"/>
            <w:szCs w:val="36"/>
            <w14:numForm w14:val="oldStyle"/>
          </w:rPr>
          <w:t>Date: September 2018</w:t>
        </w:r>
        <w:r w:rsidR="00E13171">
          <w:rPr>
            <w:rFonts w:ascii="Verdana" w:eastAsiaTheme="majorEastAsia" w:hAnsi="Verdana" w:cstheme="majorBidi"/>
            <w:bCs/>
            <w:sz w:val="16"/>
            <w:szCs w:val="36"/>
            <w14:numForm w14:val="oldStyle"/>
          </w:rPr>
          <w:tab/>
          <w:t xml:space="preserve">Document version: </w:t>
        </w:r>
        <w:r w:rsidR="00A70220">
          <w:rPr>
            <w:rFonts w:ascii="Verdana" w:eastAsiaTheme="majorEastAsia" w:hAnsi="Verdana" w:cstheme="majorBidi"/>
            <w:bCs/>
            <w:sz w:val="16"/>
            <w:szCs w:val="36"/>
            <w14:numForm w14:val="oldStyle"/>
          </w:rPr>
          <w:t>4.</w:t>
        </w:r>
        <w:bookmarkStart w:id="44" w:name="_GoBack"/>
        <w:bookmarkEnd w:id="44"/>
        <w:r w:rsidR="00C96671">
          <w:rPr>
            <w:rFonts w:ascii="Verdana" w:eastAsiaTheme="majorEastAsia" w:hAnsi="Verdana" w:cstheme="majorBidi"/>
            <w:bCs/>
            <w:sz w:val="16"/>
            <w:szCs w:val="36"/>
            <w14:numForm w14:val="oldStyle"/>
          </w:rPr>
          <w:t>1.0</w:t>
        </w:r>
      </w:p>
      <w:p w14:paraId="01ABCD42" w14:textId="7C1F698F" w:rsidR="0055721B" w:rsidRPr="0075434C" w:rsidRDefault="0055721B">
        <w:pPr>
          <w:pStyle w:val="Footer"/>
          <w:jc w:val="right"/>
          <w:rPr>
            <w:i/>
          </w:rPr>
        </w:pPr>
        <w:r w:rsidRPr="0075434C">
          <w:rPr>
            <w:i/>
          </w:rPr>
          <w:fldChar w:fldCharType="begin"/>
        </w:r>
        <w:r w:rsidRPr="0075434C">
          <w:rPr>
            <w:i/>
          </w:rPr>
          <w:instrText xml:space="preserve"> PAGE   \* MERGEFORMAT </w:instrText>
        </w:r>
        <w:r w:rsidRPr="0075434C">
          <w:rPr>
            <w:i/>
          </w:rPr>
          <w:fldChar w:fldCharType="separate"/>
        </w:r>
        <w:r w:rsidR="00A70220">
          <w:rPr>
            <w:i/>
            <w:noProof/>
          </w:rPr>
          <w:t>2</w:t>
        </w:r>
        <w:r w:rsidRPr="0075434C">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ABE1E" w14:textId="77777777" w:rsidR="00A70220" w:rsidRDefault="00A70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29E16" w14:textId="77777777" w:rsidR="003B64AB" w:rsidRDefault="003B64AB" w:rsidP="00303F31">
      <w:pPr>
        <w:spacing w:after="0" w:line="240" w:lineRule="auto"/>
      </w:pPr>
      <w:r>
        <w:separator/>
      </w:r>
    </w:p>
  </w:footnote>
  <w:footnote w:type="continuationSeparator" w:id="0">
    <w:p w14:paraId="057153E8" w14:textId="77777777" w:rsidR="003B64AB" w:rsidRDefault="003B64AB" w:rsidP="00303F31">
      <w:pPr>
        <w:spacing w:after="0" w:line="240" w:lineRule="auto"/>
      </w:pPr>
      <w:r>
        <w:continuationSeparator/>
      </w:r>
    </w:p>
  </w:footnote>
  <w:footnote w:type="continuationNotice" w:id="1">
    <w:p w14:paraId="65981B88" w14:textId="77777777" w:rsidR="003B64AB" w:rsidRDefault="003B64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D5003" w14:textId="77777777" w:rsidR="00A70220" w:rsidRDefault="00A702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60719E19" w:rsidR="00FB60EC" w:rsidRPr="006D6D5C" w:rsidRDefault="006D6D5C" w:rsidP="006D6D5C">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6BDCBAB" wp14:editId="1A3B586F">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5B249" w14:textId="77777777" w:rsidR="00A70220" w:rsidRDefault="00A702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1A834241"/>
    <w:multiLevelType w:val="hybridMultilevel"/>
    <w:tmpl w:val="F20A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42433F1"/>
    <w:multiLevelType w:val="hybridMultilevel"/>
    <w:tmpl w:val="B5A4D7F4"/>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1">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7">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E333602"/>
    <w:multiLevelType w:val="hybridMultilevel"/>
    <w:tmpl w:val="C5D411C0"/>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4">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E90BD5"/>
    <w:multiLevelType w:val="hybridMultilevel"/>
    <w:tmpl w:val="21D6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4"/>
  </w:num>
  <w:num w:numId="2">
    <w:abstractNumId w:val="4"/>
  </w:num>
  <w:num w:numId="3">
    <w:abstractNumId w:val="3"/>
  </w:num>
  <w:num w:numId="4">
    <w:abstractNumId w:val="5"/>
  </w:num>
  <w:num w:numId="5">
    <w:abstractNumId w:val="0"/>
  </w:num>
  <w:num w:numId="6">
    <w:abstractNumId w:val="4"/>
  </w:num>
  <w:num w:numId="7">
    <w:abstractNumId w:val="26"/>
  </w:num>
  <w:num w:numId="8">
    <w:abstractNumId w:val="12"/>
  </w:num>
  <w:num w:numId="9">
    <w:abstractNumId w:val="15"/>
  </w:num>
  <w:num w:numId="10">
    <w:abstractNumId w:val="17"/>
  </w:num>
  <w:num w:numId="11">
    <w:abstractNumId w:val="19"/>
  </w:num>
  <w:num w:numId="12">
    <w:abstractNumId w:val="30"/>
  </w:num>
  <w:num w:numId="13">
    <w:abstractNumId w:val="21"/>
  </w:num>
  <w:num w:numId="14">
    <w:abstractNumId w:val="32"/>
  </w:num>
  <w:num w:numId="15">
    <w:abstractNumId w:val="6"/>
  </w:num>
  <w:num w:numId="16">
    <w:abstractNumId w:val="33"/>
  </w:num>
  <w:num w:numId="17">
    <w:abstractNumId w:val="20"/>
  </w:num>
  <w:num w:numId="18">
    <w:abstractNumId w:val="18"/>
  </w:num>
  <w:num w:numId="19">
    <w:abstractNumId w:val="11"/>
  </w:num>
  <w:num w:numId="20">
    <w:abstractNumId w:val="25"/>
  </w:num>
  <w:num w:numId="21">
    <w:abstractNumId w:val="22"/>
  </w:num>
  <w:num w:numId="22">
    <w:abstractNumId w:val="16"/>
  </w:num>
  <w:num w:numId="23">
    <w:abstractNumId w:val="13"/>
  </w:num>
  <w:num w:numId="24">
    <w:abstractNumId w:val="9"/>
  </w:num>
  <w:num w:numId="25">
    <w:abstractNumId w:val="23"/>
  </w:num>
  <w:num w:numId="26">
    <w:abstractNumId w:val="34"/>
  </w:num>
  <w:num w:numId="27">
    <w:abstractNumId w:val="29"/>
  </w:num>
  <w:num w:numId="28">
    <w:abstractNumId w:val="4"/>
  </w:num>
  <w:num w:numId="29">
    <w:abstractNumId w:val="1"/>
  </w:num>
  <w:num w:numId="30">
    <w:abstractNumId w:val="7"/>
  </w:num>
  <w:num w:numId="31">
    <w:abstractNumId w:val="2"/>
  </w:num>
  <w:num w:numId="32">
    <w:abstractNumId w:val="28"/>
  </w:num>
  <w:num w:numId="33">
    <w:abstractNumId w:val="24"/>
  </w:num>
  <w:num w:numId="34">
    <w:abstractNumId w:val="31"/>
  </w:num>
  <w:num w:numId="35">
    <w:abstractNumId w:val="27"/>
  </w:num>
  <w:num w:numId="36">
    <w:abstractNumId w:val="8"/>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1B7D"/>
    <w:rsid w:val="0001303D"/>
    <w:rsid w:val="000142AA"/>
    <w:rsid w:val="00015022"/>
    <w:rsid w:val="000153D3"/>
    <w:rsid w:val="00015EAA"/>
    <w:rsid w:val="00017D7D"/>
    <w:rsid w:val="000200AE"/>
    <w:rsid w:val="00020A58"/>
    <w:rsid w:val="00021F0F"/>
    <w:rsid w:val="00026487"/>
    <w:rsid w:val="00030378"/>
    <w:rsid w:val="00031C9B"/>
    <w:rsid w:val="000331AC"/>
    <w:rsid w:val="00035CF0"/>
    <w:rsid w:val="00037A38"/>
    <w:rsid w:val="0004037B"/>
    <w:rsid w:val="00042A6C"/>
    <w:rsid w:val="00045590"/>
    <w:rsid w:val="0004759A"/>
    <w:rsid w:val="00047C7C"/>
    <w:rsid w:val="00047F66"/>
    <w:rsid w:val="00052317"/>
    <w:rsid w:val="00053092"/>
    <w:rsid w:val="000559ED"/>
    <w:rsid w:val="00056973"/>
    <w:rsid w:val="00056B02"/>
    <w:rsid w:val="00057B03"/>
    <w:rsid w:val="00060205"/>
    <w:rsid w:val="00060F89"/>
    <w:rsid w:val="00063405"/>
    <w:rsid w:val="00064428"/>
    <w:rsid w:val="00065EAE"/>
    <w:rsid w:val="00065EE0"/>
    <w:rsid w:val="00066D0D"/>
    <w:rsid w:val="0006728B"/>
    <w:rsid w:val="00070C98"/>
    <w:rsid w:val="000721A6"/>
    <w:rsid w:val="000725DA"/>
    <w:rsid w:val="000727CE"/>
    <w:rsid w:val="0007664B"/>
    <w:rsid w:val="000801C8"/>
    <w:rsid w:val="00082021"/>
    <w:rsid w:val="0008250D"/>
    <w:rsid w:val="000865A5"/>
    <w:rsid w:val="00087296"/>
    <w:rsid w:val="00087FF4"/>
    <w:rsid w:val="000900A6"/>
    <w:rsid w:val="000909D7"/>
    <w:rsid w:val="000924B8"/>
    <w:rsid w:val="00093A6C"/>
    <w:rsid w:val="000945CE"/>
    <w:rsid w:val="00094D09"/>
    <w:rsid w:val="00095E34"/>
    <w:rsid w:val="000962A9"/>
    <w:rsid w:val="00096B74"/>
    <w:rsid w:val="000A05B6"/>
    <w:rsid w:val="000A06BC"/>
    <w:rsid w:val="000A20EC"/>
    <w:rsid w:val="000A3BC3"/>
    <w:rsid w:val="000A664C"/>
    <w:rsid w:val="000B17F1"/>
    <w:rsid w:val="000B4408"/>
    <w:rsid w:val="000B4908"/>
    <w:rsid w:val="000B4D43"/>
    <w:rsid w:val="000B544B"/>
    <w:rsid w:val="000B6C72"/>
    <w:rsid w:val="000B7313"/>
    <w:rsid w:val="000B773A"/>
    <w:rsid w:val="000B7848"/>
    <w:rsid w:val="000C123C"/>
    <w:rsid w:val="000C6518"/>
    <w:rsid w:val="000C7FE3"/>
    <w:rsid w:val="000D0758"/>
    <w:rsid w:val="000D14AB"/>
    <w:rsid w:val="000D2A3B"/>
    <w:rsid w:val="000D2C1C"/>
    <w:rsid w:val="000D3319"/>
    <w:rsid w:val="000D3995"/>
    <w:rsid w:val="000D4027"/>
    <w:rsid w:val="000D5094"/>
    <w:rsid w:val="000D60F5"/>
    <w:rsid w:val="000D6BB0"/>
    <w:rsid w:val="000D6DE8"/>
    <w:rsid w:val="000D7404"/>
    <w:rsid w:val="000E0E05"/>
    <w:rsid w:val="000E1CD3"/>
    <w:rsid w:val="000E330D"/>
    <w:rsid w:val="000E69BB"/>
    <w:rsid w:val="000E6D66"/>
    <w:rsid w:val="000E6DE5"/>
    <w:rsid w:val="000E77B2"/>
    <w:rsid w:val="000F0DBE"/>
    <w:rsid w:val="000F0EF7"/>
    <w:rsid w:val="000F2444"/>
    <w:rsid w:val="000F2F9A"/>
    <w:rsid w:val="000F30EF"/>
    <w:rsid w:val="000F3BBF"/>
    <w:rsid w:val="000F547E"/>
    <w:rsid w:val="000F5D53"/>
    <w:rsid w:val="000F617C"/>
    <w:rsid w:val="000F622E"/>
    <w:rsid w:val="00100EC8"/>
    <w:rsid w:val="001042D0"/>
    <w:rsid w:val="00105F66"/>
    <w:rsid w:val="0010724F"/>
    <w:rsid w:val="0010771B"/>
    <w:rsid w:val="0011267B"/>
    <w:rsid w:val="001158D1"/>
    <w:rsid w:val="00117579"/>
    <w:rsid w:val="00117953"/>
    <w:rsid w:val="00121A65"/>
    <w:rsid w:val="00121BEC"/>
    <w:rsid w:val="00121EF6"/>
    <w:rsid w:val="00122870"/>
    <w:rsid w:val="0012493D"/>
    <w:rsid w:val="00124FA8"/>
    <w:rsid w:val="00126E17"/>
    <w:rsid w:val="00126F95"/>
    <w:rsid w:val="00127910"/>
    <w:rsid w:val="001309B1"/>
    <w:rsid w:val="001311D0"/>
    <w:rsid w:val="00133968"/>
    <w:rsid w:val="00133EC9"/>
    <w:rsid w:val="001367EA"/>
    <w:rsid w:val="001370F7"/>
    <w:rsid w:val="00140532"/>
    <w:rsid w:val="00140BBA"/>
    <w:rsid w:val="001428CA"/>
    <w:rsid w:val="001454A1"/>
    <w:rsid w:val="0014756B"/>
    <w:rsid w:val="0014792B"/>
    <w:rsid w:val="00147F4E"/>
    <w:rsid w:val="00153F91"/>
    <w:rsid w:val="0015483B"/>
    <w:rsid w:val="00155225"/>
    <w:rsid w:val="00161E63"/>
    <w:rsid w:val="00167A0F"/>
    <w:rsid w:val="0017026F"/>
    <w:rsid w:val="001708B1"/>
    <w:rsid w:val="00171D7C"/>
    <w:rsid w:val="00174624"/>
    <w:rsid w:val="001750D9"/>
    <w:rsid w:val="0018180A"/>
    <w:rsid w:val="00182719"/>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2234"/>
    <w:rsid w:val="001B30A2"/>
    <w:rsid w:val="001B4A1E"/>
    <w:rsid w:val="001B4ED5"/>
    <w:rsid w:val="001B550F"/>
    <w:rsid w:val="001B790B"/>
    <w:rsid w:val="001B79F5"/>
    <w:rsid w:val="001C4167"/>
    <w:rsid w:val="001C41BE"/>
    <w:rsid w:val="001C499C"/>
    <w:rsid w:val="001C5D58"/>
    <w:rsid w:val="001C7BCF"/>
    <w:rsid w:val="001D0611"/>
    <w:rsid w:val="001D087C"/>
    <w:rsid w:val="001D0F53"/>
    <w:rsid w:val="001D1E29"/>
    <w:rsid w:val="001D2294"/>
    <w:rsid w:val="001D3544"/>
    <w:rsid w:val="001D4658"/>
    <w:rsid w:val="001D58E3"/>
    <w:rsid w:val="001D69A2"/>
    <w:rsid w:val="001D78E6"/>
    <w:rsid w:val="001D7CCB"/>
    <w:rsid w:val="001E12B1"/>
    <w:rsid w:val="001E26B5"/>
    <w:rsid w:val="001E3BE5"/>
    <w:rsid w:val="001E40F9"/>
    <w:rsid w:val="001E4A7B"/>
    <w:rsid w:val="001E5556"/>
    <w:rsid w:val="001E68AE"/>
    <w:rsid w:val="001E6A07"/>
    <w:rsid w:val="001E6F4B"/>
    <w:rsid w:val="001E71A6"/>
    <w:rsid w:val="001F4153"/>
    <w:rsid w:val="001F4E5A"/>
    <w:rsid w:val="001F6AD6"/>
    <w:rsid w:val="00201EF0"/>
    <w:rsid w:val="002022D6"/>
    <w:rsid w:val="00202325"/>
    <w:rsid w:val="00202653"/>
    <w:rsid w:val="00203B5B"/>
    <w:rsid w:val="002058BA"/>
    <w:rsid w:val="00205D7E"/>
    <w:rsid w:val="00206B1B"/>
    <w:rsid w:val="00212CC7"/>
    <w:rsid w:val="002133F4"/>
    <w:rsid w:val="002144A6"/>
    <w:rsid w:val="002165A0"/>
    <w:rsid w:val="00221FF0"/>
    <w:rsid w:val="00225EEC"/>
    <w:rsid w:val="0023038E"/>
    <w:rsid w:val="00231405"/>
    <w:rsid w:val="0023172A"/>
    <w:rsid w:val="0023180C"/>
    <w:rsid w:val="00231B85"/>
    <w:rsid w:val="002336CE"/>
    <w:rsid w:val="00234C64"/>
    <w:rsid w:val="00235F5D"/>
    <w:rsid w:val="0023628B"/>
    <w:rsid w:val="00242134"/>
    <w:rsid w:val="00242291"/>
    <w:rsid w:val="0024295B"/>
    <w:rsid w:val="00242A04"/>
    <w:rsid w:val="00244407"/>
    <w:rsid w:val="00247660"/>
    <w:rsid w:val="0024780C"/>
    <w:rsid w:val="00250266"/>
    <w:rsid w:val="00250DAD"/>
    <w:rsid w:val="00251AB9"/>
    <w:rsid w:val="00252FD4"/>
    <w:rsid w:val="00253B0D"/>
    <w:rsid w:val="0025685D"/>
    <w:rsid w:val="00257F57"/>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362A"/>
    <w:rsid w:val="002941A1"/>
    <w:rsid w:val="00294A04"/>
    <w:rsid w:val="00295E15"/>
    <w:rsid w:val="00295F1D"/>
    <w:rsid w:val="002A0035"/>
    <w:rsid w:val="002A26E6"/>
    <w:rsid w:val="002A44CD"/>
    <w:rsid w:val="002A4F35"/>
    <w:rsid w:val="002A641A"/>
    <w:rsid w:val="002A69CE"/>
    <w:rsid w:val="002B0CF4"/>
    <w:rsid w:val="002B0D3F"/>
    <w:rsid w:val="002B2097"/>
    <w:rsid w:val="002B2409"/>
    <w:rsid w:val="002B4E7A"/>
    <w:rsid w:val="002B753C"/>
    <w:rsid w:val="002B7FBE"/>
    <w:rsid w:val="002C065D"/>
    <w:rsid w:val="002C2FD8"/>
    <w:rsid w:val="002C3363"/>
    <w:rsid w:val="002C4EA9"/>
    <w:rsid w:val="002C5E1C"/>
    <w:rsid w:val="002D0932"/>
    <w:rsid w:val="002D157D"/>
    <w:rsid w:val="002D1973"/>
    <w:rsid w:val="002D1DF5"/>
    <w:rsid w:val="002D4C89"/>
    <w:rsid w:val="002D5184"/>
    <w:rsid w:val="002D715A"/>
    <w:rsid w:val="002D7974"/>
    <w:rsid w:val="002E10CF"/>
    <w:rsid w:val="002E2F8C"/>
    <w:rsid w:val="002E32EB"/>
    <w:rsid w:val="002E3B9C"/>
    <w:rsid w:val="002E5FAF"/>
    <w:rsid w:val="002F05C7"/>
    <w:rsid w:val="002F174C"/>
    <w:rsid w:val="002F3426"/>
    <w:rsid w:val="002F5A3A"/>
    <w:rsid w:val="002F5E26"/>
    <w:rsid w:val="002F70DB"/>
    <w:rsid w:val="002F7B97"/>
    <w:rsid w:val="00302162"/>
    <w:rsid w:val="00303F31"/>
    <w:rsid w:val="0030456D"/>
    <w:rsid w:val="0030472A"/>
    <w:rsid w:val="0030573B"/>
    <w:rsid w:val="003065E1"/>
    <w:rsid w:val="003079F0"/>
    <w:rsid w:val="003131CF"/>
    <w:rsid w:val="00313A7B"/>
    <w:rsid w:val="00314547"/>
    <w:rsid w:val="0031473E"/>
    <w:rsid w:val="00320B37"/>
    <w:rsid w:val="00322C6D"/>
    <w:rsid w:val="00323DE4"/>
    <w:rsid w:val="00323DE6"/>
    <w:rsid w:val="003255B2"/>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707"/>
    <w:rsid w:val="00336E80"/>
    <w:rsid w:val="00337003"/>
    <w:rsid w:val="003375C1"/>
    <w:rsid w:val="00340163"/>
    <w:rsid w:val="003403EC"/>
    <w:rsid w:val="003407FE"/>
    <w:rsid w:val="003413E4"/>
    <w:rsid w:val="003416E3"/>
    <w:rsid w:val="00341BB8"/>
    <w:rsid w:val="00341F91"/>
    <w:rsid w:val="00342E97"/>
    <w:rsid w:val="00346C08"/>
    <w:rsid w:val="003507A9"/>
    <w:rsid w:val="00351A41"/>
    <w:rsid w:val="00355FAF"/>
    <w:rsid w:val="0035629B"/>
    <w:rsid w:val="00356877"/>
    <w:rsid w:val="00356E4D"/>
    <w:rsid w:val="00360527"/>
    <w:rsid w:val="003608A2"/>
    <w:rsid w:val="00360FB4"/>
    <w:rsid w:val="003611D4"/>
    <w:rsid w:val="003621E9"/>
    <w:rsid w:val="0036351F"/>
    <w:rsid w:val="00366555"/>
    <w:rsid w:val="00366746"/>
    <w:rsid w:val="00366D22"/>
    <w:rsid w:val="0037286A"/>
    <w:rsid w:val="00373201"/>
    <w:rsid w:val="003732AD"/>
    <w:rsid w:val="00374519"/>
    <w:rsid w:val="00374D51"/>
    <w:rsid w:val="00376347"/>
    <w:rsid w:val="003766A4"/>
    <w:rsid w:val="00376C5F"/>
    <w:rsid w:val="003772CE"/>
    <w:rsid w:val="0038020C"/>
    <w:rsid w:val="00380937"/>
    <w:rsid w:val="00381321"/>
    <w:rsid w:val="003815A7"/>
    <w:rsid w:val="00382740"/>
    <w:rsid w:val="00384145"/>
    <w:rsid w:val="0039184D"/>
    <w:rsid w:val="00396BE6"/>
    <w:rsid w:val="00396E32"/>
    <w:rsid w:val="003A0A0E"/>
    <w:rsid w:val="003A1C02"/>
    <w:rsid w:val="003A3717"/>
    <w:rsid w:val="003A3AA5"/>
    <w:rsid w:val="003A55E5"/>
    <w:rsid w:val="003A647E"/>
    <w:rsid w:val="003B01F8"/>
    <w:rsid w:val="003B087C"/>
    <w:rsid w:val="003B15D3"/>
    <w:rsid w:val="003B1840"/>
    <w:rsid w:val="003B2667"/>
    <w:rsid w:val="003B2D09"/>
    <w:rsid w:val="003B2FCC"/>
    <w:rsid w:val="003B4C13"/>
    <w:rsid w:val="003B4EDB"/>
    <w:rsid w:val="003B64AB"/>
    <w:rsid w:val="003C2807"/>
    <w:rsid w:val="003C3643"/>
    <w:rsid w:val="003C49DA"/>
    <w:rsid w:val="003C64C8"/>
    <w:rsid w:val="003C694F"/>
    <w:rsid w:val="003D18B5"/>
    <w:rsid w:val="003D30D4"/>
    <w:rsid w:val="003D3407"/>
    <w:rsid w:val="003D5BF7"/>
    <w:rsid w:val="003D646A"/>
    <w:rsid w:val="003E0CF1"/>
    <w:rsid w:val="003E1EE6"/>
    <w:rsid w:val="003E2DA3"/>
    <w:rsid w:val="003E5492"/>
    <w:rsid w:val="003E6A1B"/>
    <w:rsid w:val="003E6DBF"/>
    <w:rsid w:val="003F0787"/>
    <w:rsid w:val="003F2505"/>
    <w:rsid w:val="003F7848"/>
    <w:rsid w:val="00400550"/>
    <w:rsid w:val="0040058C"/>
    <w:rsid w:val="004005C7"/>
    <w:rsid w:val="00400938"/>
    <w:rsid w:val="00402AC2"/>
    <w:rsid w:val="00404447"/>
    <w:rsid w:val="00404FB8"/>
    <w:rsid w:val="00405368"/>
    <w:rsid w:val="004053ED"/>
    <w:rsid w:val="00405EDD"/>
    <w:rsid w:val="00406296"/>
    <w:rsid w:val="00411A5B"/>
    <w:rsid w:val="00416BCF"/>
    <w:rsid w:val="00417240"/>
    <w:rsid w:val="00417D97"/>
    <w:rsid w:val="00422007"/>
    <w:rsid w:val="004221E9"/>
    <w:rsid w:val="00423244"/>
    <w:rsid w:val="00424542"/>
    <w:rsid w:val="00425AC6"/>
    <w:rsid w:val="00426C87"/>
    <w:rsid w:val="00434751"/>
    <w:rsid w:val="00435D07"/>
    <w:rsid w:val="004360F0"/>
    <w:rsid w:val="0043651E"/>
    <w:rsid w:val="004418E6"/>
    <w:rsid w:val="00441DD4"/>
    <w:rsid w:val="00442692"/>
    <w:rsid w:val="004441BB"/>
    <w:rsid w:val="0044486F"/>
    <w:rsid w:val="00445A5A"/>
    <w:rsid w:val="00446B7D"/>
    <w:rsid w:val="00446BCF"/>
    <w:rsid w:val="0045248E"/>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624A"/>
    <w:rsid w:val="0047641A"/>
    <w:rsid w:val="0047713D"/>
    <w:rsid w:val="00477228"/>
    <w:rsid w:val="00483952"/>
    <w:rsid w:val="004839D7"/>
    <w:rsid w:val="00483A49"/>
    <w:rsid w:val="00486B67"/>
    <w:rsid w:val="004906B7"/>
    <w:rsid w:val="00494FD9"/>
    <w:rsid w:val="00496DD4"/>
    <w:rsid w:val="00496EF0"/>
    <w:rsid w:val="00497591"/>
    <w:rsid w:val="004978A3"/>
    <w:rsid w:val="004A07AD"/>
    <w:rsid w:val="004A17FE"/>
    <w:rsid w:val="004A2C88"/>
    <w:rsid w:val="004A57DE"/>
    <w:rsid w:val="004A5C8D"/>
    <w:rsid w:val="004A716D"/>
    <w:rsid w:val="004A7981"/>
    <w:rsid w:val="004B14D8"/>
    <w:rsid w:val="004B2057"/>
    <w:rsid w:val="004B420D"/>
    <w:rsid w:val="004B4321"/>
    <w:rsid w:val="004B49D9"/>
    <w:rsid w:val="004B6DC0"/>
    <w:rsid w:val="004B6FAB"/>
    <w:rsid w:val="004B7A00"/>
    <w:rsid w:val="004C14E5"/>
    <w:rsid w:val="004C1A00"/>
    <w:rsid w:val="004C3F6B"/>
    <w:rsid w:val="004C46EE"/>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497A"/>
    <w:rsid w:val="004F56F5"/>
    <w:rsid w:val="004F63CF"/>
    <w:rsid w:val="004F6B06"/>
    <w:rsid w:val="005005D6"/>
    <w:rsid w:val="00500E91"/>
    <w:rsid w:val="005022CE"/>
    <w:rsid w:val="00503FD6"/>
    <w:rsid w:val="00507ECC"/>
    <w:rsid w:val="0051017D"/>
    <w:rsid w:val="005102B0"/>
    <w:rsid w:val="00510C4D"/>
    <w:rsid w:val="005120E8"/>
    <w:rsid w:val="00513035"/>
    <w:rsid w:val="00513493"/>
    <w:rsid w:val="005135E3"/>
    <w:rsid w:val="00513908"/>
    <w:rsid w:val="00522908"/>
    <w:rsid w:val="00523178"/>
    <w:rsid w:val="00523E60"/>
    <w:rsid w:val="00527BA9"/>
    <w:rsid w:val="00530500"/>
    <w:rsid w:val="0053083E"/>
    <w:rsid w:val="005318B9"/>
    <w:rsid w:val="00532BC9"/>
    <w:rsid w:val="00533D9E"/>
    <w:rsid w:val="00533F53"/>
    <w:rsid w:val="00534BDB"/>
    <w:rsid w:val="00535305"/>
    <w:rsid w:val="0053573A"/>
    <w:rsid w:val="0053655E"/>
    <w:rsid w:val="00536924"/>
    <w:rsid w:val="005402E5"/>
    <w:rsid w:val="0054088C"/>
    <w:rsid w:val="00540E7C"/>
    <w:rsid w:val="00544689"/>
    <w:rsid w:val="0054554A"/>
    <w:rsid w:val="00545A33"/>
    <w:rsid w:val="005501E4"/>
    <w:rsid w:val="0055126E"/>
    <w:rsid w:val="00555519"/>
    <w:rsid w:val="00556C6F"/>
    <w:rsid w:val="0055721B"/>
    <w:rsid w:val="00560335"/>
    <w:rsid w:val="00560391"/>
    <w:rsid w:val="00561537"/>
    <w:rsid w:val="0056164F"/>
    <w:rsid w:val="00562F1C"/>
    <w:rsid w:val="00564A52"/>
    <w:rsid w:val="00566A06"/>
    <w:rsid w:val="005672CE"/>
    <w:rsid w:val="00570453"/>
    <w:rsid w:val="00574733"/>
    <w:rsid w:val="00574BF2"/>
    <w:rsid w:val="005763EB"/>
    <w:rsid w:val="00580DFD"/>
    <w:rsid w:val="00581EB9"/>
    <w:rsid w:val="00582F23"/>
    <w:rsid w:val="00587066"/>
    <w:rsid w:val="00587934"/>
    <w:rsid w:val="00593DAC"/>
    <w:rsid w:val="00593F3C"/>
    <w:rsid w:val="005959CC"/>
    <w:rsid w:val="00595D72"/>
    <w:rsid w:val="005A0C19"/>
    <w:rsid w:val="005A12A9"/>
    <w:rsid w:val="005A251F"/>
    <w:rsid w:val="005A29D6"/>
    <w:rsid w:val="005A37EE"/>
    <w:rsid w:val="005A5E53"/>
    <w:rsid w:val="005A7DFC"/>
    <w:rsid w:val="005B00E7"/>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7EE"/>
    <w:rsid w:val="005D1B0F"/>
    <w:rsid w:val="005D2047"/>
    <w:rsid w:val="005D251D"/>
    <w:rsid w:val="005D580D"/>
    <w:rsid w:val="005D6951"/>
    <w:rsid w:val="005D73E2"/>
    <w:rsid w:val="005D780E"/>
    <w:rsid w:val="005E247B"/>
    <w:rsid w:val="005E3081"/>
    <w:rsid w:val="005E7563"/>
    <w:rsid w:val="005F0FA2"/>
    <w:rsid w:val="005F3976"/>
    <w:rsid w:val="005F3F5B"/>
    <w:rsid w:val="005F58F7"/>
    <w:rsid w:val="005F6488"/>
    <w:rsid w:val="005F6686"/>
    <w:rsid w:val="006024CB"/>
    <w:rsid w:val="0060426C"/>
    <w:rsid w:val="006059C0"/>
    <w:rsid w:val="00607302"/>
    <w:rsid w:val="00611E4A"/>
    <w:rsid w:val="006128B6"/>
    <w:rsid w:val="006135B6"/>
    <w:rsid w:val="00613C18"/>
    <w:rsid w:val="006145E0"/>
    <w:rsid w:val="00614DD1"/>
    <w:rsid w:val="00615F4F"/>
    <w:rsid w:val="00616840"/>
    <w:rsid w:val="00620064"/>
    <w:rsid w:val="006234B4"/>
    <w:rsid w:val="00623DDA"/>
    <w:rsid w:val="006257D1"/>
    <w:rsid w:val="00625F6F"/>
    <w:rsid w:val="00627A1B"/>
    <w:rsid w:val="0063335F"/>
    <w:rsid w:val="00633507"/>
    <w:rsid w:val="00634D2D"/>
    <w:rsid w:val="00635E67"/>
    <w:rsid w:val="0063602E"/>
    <w:rsid w:val="00636AFF"/>
    <w:rsid w:val="00636F0F"/>
    <w:rsid w:val="00637B55"/>
    <w:rsid w:val="00640BE6"/>
    <w:rsid w:val="00641817"/>
    <w:rsid w:val="00643254"/>
    <w:rsid w:val="00645A58"/>
    <w:rsid w:val="00645FAB"/>
    <w:rsid w:val="00646A03"/>
    <w:rsid w:val="00650EF2"/>
    <w:rsid w:val="006511E5"/>
    <w:rsid w:val="006513DA"/>
    <w:rsid w:val="006522E9"/>
    <w:rsid w:val="006525F8"/>
    <w:rsid w:val="00654482"/>
    <w:rsid w:val="006550FE"/>
    <w:rsid w:val="00655246"/>
    <w:rsid w:val="00656E61"/>
    <w:rsid w:val="00660ED0"/>
    <w:rsid w:val="00662232"/>
    <w:rsid w:val="00663E7E"/>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7B46"/>
    <w:rsid w:val="00690527"/>
    <w:rsid w:val="00690AE3"/>
    <w:rsid w:val="00690C69"/>
    <w:rsid w:val="00691113"/>
    <w:rsid w:val="00691418"/>
    <w:rsid w:val="006947C7"/>
    <w:rsid w:val="006948F9"/>
    <w:rsid w:val="006974EB"/>
    <w:rsid w:val="006A1967"/>
    <w:rsid w:val="006A2456"/>
    <w:rsid w:val="006A24F4"/>
    <w:rsid w:val="006A25BE"/>
    <w:rsid w:val="006A2E32"/>
    <w:rsid w:val="006A3538"/>
    <w:rsid w:val="006A358C"/>
    <w:rsid w:val="006A453D"/>
    <w:rsid w:val="006A460B"/>
    <w:rsid w:val="006A53D0"/>
    <w:rsid w:val="006A7625"/>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1085"/>
    <w:rsid w:val="006D1BE8"/>
    <w:rsid w:val="006D2CA2"/>
    <w:rsid w:val="006D547F"/>
    <w:rsid w:val="006D59B8"/>
    <w:rsid w:val="006D6D5C"/>
    <w:rsid w:val="006D74E4"/>
    <w:rsid w:val="006D7F13"/>
    <w:rsid w:val="006E1F7A"/>
    <w:rsid w:val="006E37BE"/>
    <w:rsid w:val="006E5269"/>
    <w:rsid w:val="006E54E3"/>
    <w:rsid w:val="006E5BF4"/>
    <w:rsid w:val="006E5F7A"/>
    <w:rsid w:val="006F11C3"/>
    <w:rsid w:val="006F1AF8"/>
    <w:rsid w:val="006F3628"/>
    <w:rsid w:val="006F3784"/>
    <w:rsid w:val="006F5022"/>
    <w:rsid w:val="006F5057"/>
    <w:rsid w:val="006F5C07"/>
    <w:rsid w:val="006F71FE"/>
    <w:rsid w:val="00706401"/>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739C"/>
    <w:rsid w:val="007276DB"/>
    <w:rsid w:val="00731900"/>
    <w:rsid w:val="00736A39"/>
    <w:rsid w:val="00737FB7"/>
    <w:rsid w:val="00741DAE"/>
    <w:rsid w:val="0074351D"/>
    <w:rsid w:val="0074363F"/>
    <w:rsid w:val="00743CAE"/>
    <w:rsid w:val="00744CC0"/>
    <w:rsid w:val="007456FE"/>
    <w:rsid w:val="00745C7C"/>
    <w:rsid w:val="0074624E"/>
    <w:rsid w:val="00747161"/>
    <w:rsid w:val="00751741"/>
    <w:rsid w:val="0075434C"/>
    <w:rsid w:val="00755CBF"/>
    <w:rsid w:val="00756339"/>
    <w:rsid w:val="00757A0A"/>
    <w:rsid w:val="007600DA"/>
    <w:rsid w:val="00763BFF"/>
    <w:rsid w:val="00765805"/>
    <w:rsid w:val="007672C1"/>
    <w:rsid w:val="00770F6A"/>
    <w:rsid w:val="00771680"/>
    <w:rsid w:val="00772C55"/>
    <w:rsid w:val="007762BC"/>
    <w:rsid w:val="00777F58"/>
    <w:rsid w:val="00777F71"/>
    <w:rsid w:val="007803B0"/>
    <w:rsid w:val="0078271A"/>
    <w:rsid w:val="00782C49"/>
    <w:rsid w:val="00783780"/>
    <w:rsid w:val="007846E0"/>
    <w:rsid w:val="00787166"/>
    <w:rsid w:val="00787466"/>
    <w:rsid w:val="00787AB9"/>
    <w:rsid w:val="00790AD7"/>
    <w:rsid w:val="00791649"/>
    <w:rsid w:val="00792AB5"/>
    <w:rsid w:val="00792CBB"/>
    <w:rsid w:val="007937A9"/>
    <w:rsid w:val="007942EB"/>
    <w:rsid w:val="00794540"/>
    <w:rsid w:val="0079464E"/>
    <w:rsid w:val="007947CB"/>
    <w:rsid w:val="00794D44"/>
    <w:rsid w:val="007978FF"/>
    <w:rsid w:val="007A0F7D"/>
    <w:rsid w:val="007A2237"/>
    <w:rsid w:val="007A45B1"/>
    <w:rsid w:val="007A58A1"/>
    <w:rsid w:val="007A5E97"/>
    <w:rsid w:val="007B1EA0"/>
    <w:rsid w:val="007B67C9"/>
    <w:rsid w:val="007B6BE5"/>
    <w:rsid w:val="007B71F7"/>
    <w:rsid w:val="007C2750"/>
    <w:rsid w:val="007C3031"/>
    <w:rsid w:val="007C311A"/>
    <w:rsid w:val="007C4FD1"/>
    <w:rsid w:val="007C5C19"/>
    <w:rsid w:val="007C61C8"/>
    <w:rsid w:val="007C67E5"/>
    <w:rsid w:val="007D066F"/>
    <w:rsid w:val="007D212D"/>
    <w:rsid w:val="007D23D1"/>
    <w:rsid w:val="007D388D"/>
    <w:rsid w:val="007D4320"/>
    <w:rsid w:val="007D4EEB"/>
    <w:rsid w:val="007D56E8"/>
    <w:rsid w:val="007D58E0"/>
    <w:rsid w:val="007E123B"/>
    <w:rsid w:val="007E3432"/>
    <w:rsid w:val="007E48F7"/>
    <w:rsid w:val="007E7A73"/>
    <w:rsid w:val="007F0B3D"/>
    <w:rsid w:val="007F30B0"/>
    <w:rsid w:val="007F3466"/>
    <w:rsid w:val="007F34DD"/>
    <w:rsid w:val="007F4674"/>
    <w:rsid w:val="008009DA"/>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30012"/>
    <w:rsid w:val="0083184C"/>
    <w:rsid w:val="008361EA"/>
    <w:rsid w:val="00840E61"/>
    <w:rsid w:val="008428CC"/>
    <w:rsid w:val="00842B85"/>
    <w:rsid w:val="00843EBD"/>
    <w:rsid w:val="00844E9C"/>
    <w:rsid w:val="0084504D"/>
    <w:rsid w:val="008469D2"/>
    <w:rsid w:val="008502FF"/>
    <w:rsid w:val="008505BD"/>
    <w:rsid w:val="00854BB9"/>
    <w:rsid w:val="00854C21"/>
    <w:rsid w:val="00857D56"/>
    <w:rsid w:val="00862A56"/>
    <w:rsid w:val="00862D99"/>
    <w:rsid w:val="00862EBB"/>
    <w:rsid w:val="00863D88"/>
    <w:rsid w:val="008644C9"/>
    <w:rsid w:val="008707DB"/>
    <w:rsid w:val="00870A46"/>
    <w:rsid w:val="00871728"/>
    <w:rsid w:val="00871F37"/>
    <w:rsid w:val="00872263"/>
    <w:rsid w:val="00872867"/>
    <w:rsid w:val="0087317A"/>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3C1D"/>
    <w:rsid w:val="008A43FB"/>
    <w:rsid w:val="008A64F7"/>
    <w:rsid w:val="008A6ED9"/>
    <w:rsid w:val="008B06BD"/>
    <w:rsid w:val="008B2B14"/>
    <w:rsid w:val="008B3861"/>
    <w:rsid w:val="008B4647"/>
    <w:rsid w:val="008B54F6"/>
    <w:rsid w:val="008B72AF"/>
    <w:rsid w:val="008B72E3"/>
    <w:rsid w:val="008B7405"/>
    <w:rsid w:val="008B7BA0"/>
    <w:rsid w:val="008C0207"/>
    <w:rsid w:val="008C49B3"/>
    <w:rsid w:val="008C5DA6"/>
    <w:rsid w:val="008C63C9"/>
    <w:rsid w:val="008D159E"/>
    <w:rsid w:val="008D2121"/>
    <w:rsid w:val="008D2934"/>
    <w:rsid w:val="008D35AA"/>
    <w:rsid w:val="008D5236"/>
    <w:rsid w:val="008D53FF"/>
    <w:rsid w:val="008D5C2C"/>
    <w:rsid w:val="008D64B3"/>
    <w:rsid w:val="008D6D63"/>
    <w:rsid w:val="008E0C14"/>
    <w:rsid w:val="008E283B"/>
    <w:rsid w:val="008E3060"/>
    <w:rsid w:val="008F085F"/>
    <w:rsid w:val="008F0DFF"/>
    <w:rsid w:val="008F15FF"/>
    <w:rsid w:val="008F3025"/>
    <w:rsid w:val="008F33AC"/>
    <w:rsid w:val="008F4DE9"/>
    <w:rsid w:val="008F5B4D"/>
    <w:rsid w:val="008F70E6"/>
    <w:rsid w:val="00901525"/>
    <w:rsid w:val="0090168E"/>
    <w:rsid w:val="00903896"/>
    <w:rsid w:val="00903C55"/>
    <w:rsid w:val="009040BD"/>
    <w:rsid w:val="00905B3E"/>
    <w:rsid w:val="00910C4D"/>
    <w:rsid w:val="00911F81"/>
    <w:rsid w:val="00914ED8"/>
    <w:rsid w:val="00921EF5"/>
    <w:rsid w:val="00922110"/>
    <w:rsid w:val="009251EA"/>
    <w:rsid w:val="00925740"/>
    <w:rsid w:val="00925911"/>
    <w:rsid w:val="009276B4"/>
    <w:rsid w:val="00927779"/>
    <w:rsid w:val="00927FC2"/>
    <w:rsid w:val="009311B5"/>
    <w:rsid w:val="00935675"/>
    <w:rsid w:val="009357C3"/>
    <w:rsid w:val="00935A32"/>
    <w:rsid w:val="00935E69"/>
    <w:rsid w:val="00937404"/>
    <w:rsid w:val="00937A03"/>
    <w:rsid w:val="00943B83"/>
    <w:rsid w:val="00943CBB"/>
    <w:rsid w:val="009448E5"/>
    <w:rsid w:val="00945679"/>
    <w:rsid w:val="00947598"/>
    <w:rsid w:val="00950383"/>
    <w:rsid w:val="00952EC7"/>
    <w:rsid w:val="00953472"/>
    <w:rsid w:val="0095667F"/>
    <w:rsid w:val="00960B1A"/>
    <w:rsid w:val="00964C99"/>
    <w:rsid w:val="0096574A"/>
    <w:rsid w:val="00965814"/>
    <w:rsid w:val="009666A7"/>
    <w:rsid w:val="0096724B"/>
    <w:rsid w:val="00971896"/>
    <w:rsid w:val="00971D07"/>
    <w:rsid w:val="00972633"/>
    <w:rsid w:val="00972B85"/>
    <w:rsid w:val="00974FC8"/>
    <w:rsid w:val="009752A4"/>
    <w:rsid w:val="00976397"/>
    <w:rsid w:val="00977F6A"/>
    <w:rsid w:val="009829AF"/>
    <w:rsid w:val="00987A1D"/>
    <w:rsid w:val="00990134"/>
    <w:rsid w:val="00990DB6"/>
    <w:rsid w:val="00993258"/>
    <w:rsid w:val="009940A8"/>
    <w:rsid w:val="009951D2"/>
    <w:rsid w:val="00995865"/>
    <w:rsid w:val="0099664E"/>
    <w:rsid w:val="009A0256"/>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45CB"/>
    <w:rsid w:val="009C68BB"/>
    <w:rsid w:val="009C6C37"/>
    <w:rsid w:val="009C7681"/>
    <w:rsid w:val="009D4D02"/>
    <w:rsid w:val="009D4D2C"/>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0520"/>
    <w:rsid w:val="00A21EFF"/>
    <w:rsid w:val="00A2232F"/>
    <w:rsid w:val="00A22380"/>
    <w:rsid w:val="00A251FE"/>
    <w:rsid w:val="00A25ED9"/>
    <w:rsid w:val="00A26997"/>
    <w:rsid w:val="00A272B9"/>
    <w:rsid w:val="00A27829"/>
    <w:rsid w:val="00A30FCB"/>
    <w:rsid w:val="00A3275D"/>
    <w:rsid w:val="00A32FB5"/>
    <w:rsid w:val="00A3357E"/>
    <w:rsid w:val="00A3480D"/>
    <w:rsid w:val="00A37803"/>
    <w:rsid w:val="00A40939"/>
    <w:rsid w:val="00A40E1D"/>
    <w:rsid w:val="00A4117C"/>
    <w:rsid w:val="00A41DEA"/>
    <w:rsid w:val="00A43115"/>
    <w:rsid w:val="00A433F9"/>
    <w:rsid w:val="00A4424A"/>
    <w:rsid w:val="00A45396"/>
    <w:rsid w:val="00A45525"/>
    <w:rsid w:val="00A45E53"/>
    <w:rsid w:val="00A46BF4"/>
    <w:rsid w:val="00A46D8F"/>
    <w:rsid w:val="00A476DF"/>
    <w:rsid w:val="00A51BD5"/>
    <w:rsid w:val="00A52BE5"/>
    <w:rsid w:val="00A553A9"/>
    <w:rsid w:val="00A56446"/>
    <w:rsid w:val="00A5653F"/>
    <w:rsid w:val="00A578CC"/>
    <w:rsid w:val="00A600D9"/>
    <w:rsid w:val="00A63C88"/>
    <w:rsid w:val="00A63F86"/>
    <w:rsid w:val="00A65B47"/>
    <w:rsid w:val="00A66079"/>
    <w:rsid w:val="00A66121"/>
    <w:rsid w:val="00A70220"/>
    <w:rsid w:val="00A70C8F"/>
    <w:rsid w:val="00A72921"/>
    <w:rsid w:val="00A746D7"/>
    <w:rsid w:val="00A76693"/>
    <w:rsid w:val="00A76F67"/>
    <w:rsid w:val="00A77278"/>
    <w:rsid w:val="00A804E1"/>
    <w:rsid w:val="00A805D9"/>
    <w:rsid w:val="00A8117D"/>
    <w:rsid w:val="00A81566"/>
    <w:rsid w:val="00A81D6F"/>
    <w:rsid w:val="00A82BFE"/>
    <w:rsid w:val="00A838B2"/>
    <w:rsid w:val="00A83C69"/>
    <w:rsid w:val="00A84CC4"/>
    <w:rsid w:val="00A85A9E"/>
    <w:rsid w:val="00A86E00"/>
    <w:rsid w:val="00A903E4"/>
    <w:rsid w:val="00A908ED"/>
    <w:rsid w:val="00A90E8B"/>
    <w:rsid w:val="00A91D34"/>
    <w:rsid w:val="00A92BC1"/>
    <w:rsid w:val="00A9347A"/>
    <w:rsid w:val="00A93EE7"/>
    <w:rsid w:val="00A947B3"/>
    <w:rsid w:val="00A975A3"/>
    <w:rsid w:val="00AA0828"/>
    <w:rsid w:val="00AA0F15"/>
    <w:rsid w:val="00AA3187"/>
    <w:rsid w:val="00AA402B"/>
    <w:rsid w:val="00AA48B5"/>
    <w:rsid w:val="00AA5F0B"/>
    <w:rsid w:val="00AA7220"/>
    <w:rsid w:val="00AB021A"/>
    <w:rsid w:val="00AB1453"/>
    <w:rsid w:val="00AB1EF0"/>
    <w:rsid w:val="00AB23E8"/>
    <w:rsid w:val="00AB329C"/>
    <w:rsid w:val="00AB37FC"/>
    <w:rsid w:val="00AB53FF"/>
    <w:rsid w:val="00AC03AA"/>
    <w:rsid w:val="00AC0579"/>
    <w:rsid w:val="00AC0F62"/>
    <w:rsid w:val="00AC14BB"/>
    <w:rsid w:val="00AC377A"/>
    <w:rsid w:val="00AC5583"/>
    <w:rsid w:val="00AC5B0A"/>
    <w:rsid w:val="00AC7C3C"/>
    <w:rsid w:val="00AC7EA0"/>
    <w:rsid w:val="00AD055D"/>
    <w:rsid w:val="00AD2727"/>
    <w:rsid w:val="00AD30FC"/>
    <w:rsid w:val="00AD3E93"/>
    <w:rsid w:val="00AD599D"/>
    <w:rsid w:val="00AD691B"/>
    <w:rsid w:val="00AD6A8E"/>
    <w:rsid w:val="00AD75B7"/>
    <w:rsid w:val="00AE23E1"/>
    <w:rsid w:val="00AE2BD6"/>
    <w:rsid w:val="00AE5775"/>
    <w:rsid w:val="00AE5E31"/>
    <w:rsid w:val="00AE6A84"/>
    <w:rsid w:val="00AE7490"/>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22A8"/>
    <w:rsid w:val="00B22465"/>
    <w:rsid w:val="00B22527"/>
    <w:rsid w:val="00B22B14"/>
    <w:rsid w:val="00B22ECF"/>
    <w:rsid w:val="00B23412"/>
    <w:rsid w:val="00B239C7"/>
    <w:rsid w:val="00B25A7A"/>
    <w:rsid w:val="00B26DE1"/>
    <w:rsid w:val="00B305EF"/>
    <w:rsid w:val="00B314B4"/>
    <w:rsid w:val="00B3321E"/>
    <w:rsid w:val="00B34EC4"/>
    <w:rsid w:val="00B35BFB"/>
    <w:rsid w:val="00B3618B"/>
    <w:rsid w:val="00B369E2"/>
    <w:rsid w:val="00B4013A"/>
    <w:rsid w:val="00B41020"/>
    <w:rsid w:val="00B41449"/>
    <w:rsid w:val="00B41673"/>
    <w:rsid w:val="00B41703"/>
    <w:rsid w:val="00B43963"/>
    <w:rsid w:val="00B43C62"/>
    <w:rsid w:val="00B44819"/>
    <w:rsid w:val="00B46072"/>
    <w:rsid w:val="00B461AE"/>
    <w:rsid w:val="00B467E7"/>
    <w:rsid w:val="00B47A8A"/>
    <w:rsid w:val="00B50D19"/>
    <w:rsid w:val="00B51E90"/>
    <w:rsid w:val="00B52E77"/>
    <w:rsid w:val="00B5494A"/>
    <w:rsid w:val="00B55EB1"/>
    <w:rsid w:val="00B57567"/>
    <w:rsid w:val="00B6306B"/>
    <w:rsid w:val="00B64F66"/>
    <w:rsid w:val="00B66A27"/>
    <w:rsid w:val="00B67D6A"/>
    <w:rsid w:val="00B70469"/>
    <w:rsid w:val="00B705BA"/>
    <w:rsid w:val="00B71AEB"/>
    <w:rsid w:val="00B72AE8"/>
    <w:rsid w:val="00B72EA7"/>
    <w:rsid w:val="00B7334A"/>
    <w:rsid w:val="00B7334F"/>
    <w:rsid w:val="00B73FBF"/>
    <w:rsid w:val="00B7569B"/>
    <w:rsid w:val="00B7618F"/>
    <w:rsid w:val="00B778D1"/>
    <w:rsid w:val="00B80DC6"/>
    <w:rsid w:val="00B82407"/>
    <w:rsid w:val="00B850CC"/>
    <w:rsid w:val="00B85ABC"/>
    <w:rsid w:val="00B85F13"/>
    <w:rsid w:val="00B875BA"/>
    <w:rsid w:val="00B878B5"/>
    <w:rsid w:val="00B878EC"/>
    <w:rsid w:val="00B9075A"/>
    <w:rsid w:val="00B9321D"/>
    <w:rsid w:val="00B93766"/>
    <w:rsid w:val="00B96FB7"/>
    <w:rsid w:val="00B9789C"/>
    <w:rsid w:val="00B97FDD"/>
    <w:rsid w:val="00BA2482"/>
    <w:rsid w:val="00BA465B"/>
    <w:rsid w:val="00BA5222"/>
    <w:rsid w:val="00BA5ECC"/>
    <w:rsid w:val="00BB43D7"/>
    <w:rsid w:val="00BB58A5"/>
    <w:rsid w:val="00BB7124"/>
    <w:rsid w:val="00BC0CCB"/>
    <w:rsid w:val="00BC284D"/>
    <w:rsid w:val="00BC2EEC"/>
    <w:rsid w:val="00BC3D4B"/>
    <w:rsid w:val="00BC4802"/>
    <w:rsid w:val="00BC7E4B"/>
    <w:rsid w:val="00BD09B6"/>
    <w:rsid w:val="00BD103B"/>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3596"/>
    <w:rsid w:val="00BF41AA"/>
    <w:rsid w:val="00BF500B"/>
    <w:rsid w:val="00BF54F3"/>
    <w:rsid w:val="00BF676A"/>
    <w:rsid w:val="00BF6E28"/>
    <w:rsid w:val="00BF7439"/>
    <w:rsid w:val="00C01AE8"/>
    <w:rsid w:val="00C02A2A"/>
    <w:rsid w:val="00C031F9"/>
    <w:rsid w:val="00C0549A"/>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239C"/>
    <w:rsid w:val="00C2280A"/>
    <w:rsid w:val="00C22FCD"/>
    <w:rsid w:val="00C236DE"/>
    <w:rsid w:val="00C256EB"/>
    <w:rsid w:val="00C25C41"/>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373"/>
    <w:rsid w:val="00C474E1"/>
    <w:rsid w:val="00C47998"/>
    <w:rsid w:val="00C52119"/>
    <w:rsid w:val="00C53E83"/>
    <w:rsid w:val="00C543B0"/>
    <w:rsid w:val="00C54454"/>
    <w:rsid w:val="00C5520B"/>
    <w:rsid w:val="00C5557B"/>
    <w:rsid w:val="00C5584C"/>
    <w:rsid w:val="00C55C18"/>
    <w:rsid w:val="00C61D14"/>
    <w:rsid w:val="00C64001"/>
    <w:rsid w:val="00C67075"/>
    <w:rsid w:val="00C67F45"/>
    <w:rsid w:val="00C708D2"/>
    <w:rsid w:val="00C710E5"/>
    <w:rsid w:val="00C711D2"/>
    <w:rsid w:val="00C72D41"/>
    <w:rsid w:val="00C72E20"/>
    <w:rsid w:val="00C73061"/>
    <w:rsid w:val="00C7353C"/>
    <w:rsid w:val="00C736EB"/>
    <w:rsid w:val="00C7437D"/>
    <w:rsid w:val="00C74B08"/>
    <w:rsid w:val="00C75AF0"/>
    <w:rsid w:val="00C75BD9"/>
    <w:rsid w:val="00C772F8"/>
    <w:rsid w:val="00C7735C"/>
    <w:rsid w:val="00C8186F"/>
    <w:rsid w:val="00C83EE3"/>
    <w:rsid w:val="00C84160"/>
    <w:rsid w:val="00C85CEC"/>
    <w:rsid w:val="00C866D8"/>
    <w:rsid w:val="00C87084"/>
    <w:rsid w:val="00C87C9F"/>
    <w:rsid w:val="00C91F80"/>
    <w:rsid w:val="00C9220F"/>
    <w:rsid w:val="00C92D76"/>
    <w:rsid w:val="00C95538"/>
    <w:rsid w:val="00C95AC8"/>
    <w:rsid w:val="00C96671"/>
    <w:rsid w:val="00C9700C"/>
    <w:rsid w:val="00CA13F4"/>
    <w:rsid w:val="00CA21DA"/>
    <w:rsid w:val="00CA2E12"/>
    <w:rsid w:val="00CA3C2D"/>
    <w:rsid w:val="00CA621D"/>
    <w:rsid w:val="00CA745A"/>
    <w:rsid w:val="00CB07EA"/>
    <w:rsid w:val="00CB0956"/>
    <w:rsid w:val="00CB12B9"/>
    <w:rsid w:val="00CB432E"/>
    <w:rsid w:val="00CC0021"/>
    <w:rsid w:val="00CC02FA"/>
    <w:rsid w:val="00CC0316"/>
    <w:rsid w:val="00CC041D"/>
    <w:rsid w:val="00CC0D7E"/>
    <w:rsid w:val="00CC3C92"/>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44AE"/>
    <w:rsid w:val="00CE4726"/>
    <w:rsid w:val="00CE568F"/>
    <w:rsid w:val="00CE5824"/>
    <w:rsid w:val="00CE6D77"/>
    <w:rsid w:val="00CF0640"/>
    <w:rsid w:val="00CF0ADA"/>
    <w:rsid w:val="00CF0D24"/>
    <w:rsid w:val="00CF0F78"/>
    <w:rsid w:val="00CF1EF5"/>
    <w:rsid w:val="00CF2BAA"/>
    <w:rsid w:val="00CF51B8"/>
    <w:rsid w:val="00D01D09"/>
    <w:rsid w:val="00D020AD"/>
    <w:rsid w:val="00D0399F"/>
    <w:rsid w:val="00D06087"/>
    <w:rsid w:val="00D06B38"/>
    <w:rsid w:val="00D107A9"/>
    <w:rsid w:val="00D11E42"/>
    <w:rsid w:val="00D1506B"/>
    <w:rsid w:val="00D15727"/>
    <w:rsid w:val="00D16302"/>
    <w:rsid w:val="00D16E9A"/>
    <w:rsid w:val="00D173D5"/>
    <w:rsid w:val="00D201DC"/>
    <w:rsid w:val="00D20CB5"/>
    <w:rsid w:val="00D21054"/>
    <w:rsid w:val="00D21D73"/>
    <w:rsid w:val="00D22087"/>
    <w:rsid w:val="00D278E7"/>
    <w:rsid w:val="00D3051A"/>
    <w:rsid w:val="00D3196F"/>
    <w:rsid w:val="00D32085"/>
    <w:rsid w:val="00D36FFE"/>
    <w:rsid w:val="00D37386"/>
    <w:rsid w:val="00D4000B"/>
    <w:rsid w:val="00D4004F"/>
    <w:rsid w:val="00D40398"/>
    <w:rsid w:val="00D40E37"/>
    <w:rsid w:val="00D44BDB"/>
    <w:rsid w:val="00D46262"/>
    <w:rsid w:val="00D5217F"/>
    <w:rsid w:val="00D52245"/>
    <w:rsid w:val="00D55988"/>
    <w:rsid w:val="00D560DD"/>
    <w:rsid w:val="00D56E81"/>
    <w:rsid w:val="00D56EB6"/>
    <w:rsid w:val="00D57491"/>
    <w:rsid w:val="00D6095B"/>
    <w:rsid w:val="00D60BC9"/>
    <w:rsid w:val="00D60CB4"/>
    <w:rsid w:val="00D61857"/>
    <w:rsid w:val="00D62B6C"/>
    <w:rsid w:val="00D62E7F"/>
    <w:rsid w:val="00D62FDD"/>
    <w:rsid w:val="00D63D81"/>
    <w:rsid w:val="00D64235"/>
    <w:rsid w:val="00D64259"/>
    <w:rsid w:val="00D64687"/>
    <w:rsid w:val="00D64F83"/>
    <w:rsid w:val="00D65629"/>
    <w:rsid w:val="00D662C7"/>
    <w:rsid w:val="00D672E9"/>
    <w:rsid w:val="00D675F8"/>
    <w:rsid w:val="00D70045"/>
    <w:rsid w:val="00D70494"/>
    <w:rsid w:val="00D726D6"/>
    <w:rsid w:val="00D728EB"/>
    <w:rsid w:val="00D72B63"/>
    <w:rsid w:val="00D73B51"/>
    <w:rsid w:val="00D74D0F"/>
    <w:rsid w:val="00D74F1F"/>
    <w:rsid w:val="00D75CC4"/>
    <w:rsid w:val="00D76F40"/>
    <w:rsid w:val="00D81521"/>
    <w:rsid w:val="00D827A2"/>
    <w:rsid w:val="00D83AD6"/>
    <w:rsid w:val="00D83DD8"/>
    <w:rsid w:val="00D8481F"/>
    <w:rsid w:val="00D856C9"/>
    <w:rsid w:val="00D86FEE"/>
    <w:rsid w:val="00D91FC9"/>
    <w:rsid w:val="00D92165"/>
    <w:rsid w:val="00D92262"/>
    <w:rsid w:val="00D922C3"/>
    <w:rsid w:val="00D92CA0"/>
    <w:rsid w:val="00D9417C"/>
    <w:rsid w:val="00D96ED4"/>
    <w:rsid w:val="00D97654"/>
    <w:rsid w:val="00DA44DB"/>
    <w:rsid w:val="00DA7F74"/>
    <w:rsid w:val="00DB129B"/>
    <w:rsid w:val="00DB2123"/>
    <w:rsid w:val="00DB3479"/>
    <w:rsid w:val="00DB4376"/>
    <w:rsid w:val="00DB4E36"/>
    <w:rsid w:val="00DB74C8"/>
    <w:rsid w:val="00DC08F5"/>
    <w:rsid w:val="00DC2EE0"/>
    <w:rsid w:val="00DC4239"/>
    <w:rsid w:val="00DC4E20"/>
    <w:rsid w:val="00DC6084"/>
    <w:rsid w:val="00DC6AB9"/>
    <w:rsid w:val="00DC78C4"/>
    <w:rsid w:val="00DD027C"/>
    <w:rsid w:val="00DD0B2E"/>
    <w:rsid w:val="00DD0C0A"/>
    <w:rsid w:val="00DD2803"/>
    <w:rsid w:val="00DD28CF"/>
    <w:rsid w:val="00DD462B"/>
    <w:rsid w:val="00DD4F89"/>
    <w:rsid w:val="00DE33DD"/>
    <w:rsid w:val="00DE3E3A"/>
    <w:rsid w:val="00DE54CF"/>
    <w:rsid w:val="00DE6B8C"/>
    <w:rsid w:val="00DE71DE"/>
    <w:rsid w:val="00DF0100"/>
    <w:rsid w:val="00DF06F0"/>
    <w:rsid w:val="00DF3B3D"/>
    <w:rsid w:val="00DF53F0"/>
    <w:rsid w:val="00DF5A7F"/>
    <w:rsid w:val="00DF60C5"/>
    <w:rsid w:val="00DF783F"/>
    <w:rsid w:val="00E0157E"/>
    <w:rsid w:val="00E02C21"/>
    <w:rsid w:val="00E073F3"/>
    <w:rsid w:val="00E123DB"/>
    <w:rsid w:val="00E13171"/>
    <w:rsid w:val="00E13754"/>
    <w:rsid w:val="00E142E2"/>
    <w:rsid w:val="00E154B9"/>
    <w:rsid w:val="00E20270"/>
    <w:rsid w:val="00E203DA"/>
    <w:rsid w:val="00E229BB"/>
    <w:rsid w:val="00E23B56"/>
    <w:rsid w:val="00E266F8"/>
    <w:rsid w:val="00E26948"/>
    <w:rsid w:val="00E26F2A"/>
    <w:rsid w:val="00E27BF1"/>
    <w:rsid w:val="00E30C51"/>
    <w:rsid w:val="00E329FD"/>
    <w:rsid w:val="00E333CD"/>
    <w:rsid w:val="00E33D92"/>
    <w:rsid w:val="00E35385"/>
    <w:rsid w:val="00E36035"/>
    <w:rsid w:val="00E40CCE"/>
    <w:rsid w:val="00E40D2E"/>
    <w:rsid w:val="00E41462"/>
    <w:rsid w:val="00E42A76"/>
    <w:rsid w:val="00E440FD"/>
    <w:rsid w:val="00E44160"/>
    <w:rsid w:val="00E4503D"/>
    <w:rsid w:val="00E4520F"/>
    <w:rsid w:val="00E45386"/>
    <w:rsid w:val="00E45EB1"/>
    <w:rsid w:val="00E462F9"/>
    <w:rsid w:val="00E50332"/>
    <w:rsid w:val="00E5040C"/>
    <w:rsid w:val="00E54A1F"/>
    <w:rsid w:val="00E550E3"/>
    <w:rsid w:val="00E55FE6"/>
    <w:rsid w:val="00E560F0"/>
    <w:rsid w:val="00E60174"/>
    <w:rsid w:val="00E60DB9"/>
    <w:rsid w:val="00E63F01"/>
    <w:rsid w:val="00E66F6C"/>
    <w:rsid w:val="00E67283"/>
    <w:rsid w:val="00E705D1"/>
    <w:rsid w:val="00E70614"/>
    <w:rsid w:val="00E75974"/>
    <w:rsid w:val="00E76C3A"/>
    <w:rsid w:val="00E77E6A"/>
    <w:rsid w:val="00E80150"/>
    <w:rsid w:val="00E8155D"/>
    <w:rsid w:val="00E85F83"/>
    <w:rsid w:val="00E85FF4"/>
    <w:rsid w:val="00E923BD"/>
    <w:rsid w:val="00E92A02"/>
    <w:rsid w:val="00E960B3"/>
    <w:rsid w:val="00E9710D"/>
    <w:rsid w:val="00E97961"/>
    <w:rsid w:val="00E97E76"/>
    <w:rsid w:val="00EA20EF"/>
    <w:rsid w:val="00EA38B5"/>
    <w:rsid w:val="00EA40BE"/>
    <w:rsid w:val="00EA6CD2"/>
    <w:rsid w:val="00EB2BBF"/>
    <w:rsid w:val="00EB624D"/>
    <w:rsid w:val="00EB667A"/>
    <w:rsid w:val="00EC05B2"/>
    <w:rsid w:val="00EC3B2C"/>
    <w:rsid w:val="00ED1C5F"/>
    <w:rsid w:val="00ED238E"/>
    <w:rsid w:val="00ED287B"/>
    <w:rsid w:val="00ED42FA"/>
    <w:rsid w:val="00ED45E8"/>
    <w:rsid w:val="00ED5CD0"/>
    <w:rsid w:val="00EE0C1B"/>
    <w:rsid w:val="00EE0EFF"/>
    <w:rsid w:val="00EE0F80"/>
    <w:rsid w:val="00EE252E"/>
    <w:rsid w:val="00EE3C44"/>
    <w:rsid w:val="00EE612B"/>
    <w:rsid w:val="00EE7FEC"/>
    <w:rsid w:val="00EF0029"/>
    <w:rsid w:val="00EF270E"/>
    <w:rsid w:val="00EF290B"/>
    <w:rsid w:val="00EF4243"/>
    <w:rsid w:val="00F01CAA"/>
    <w:rsid w:val="00F02216"/>
    <w:rsid w:val="00F02D91"/>
    <w:rsid w:val="00F035CC"/>
    <w:rsid w:val="00F1064D"/>
    <w:rsid w:val="00F1077B"/>
    <w:rsid w:val="00F11634"/>
    <w:rsid w:val="00F1168D"/>
    <w:rsid w:val="00F137E6"/>
    <w:rsid w:val="00F14D7A"/>
    <w:rsid w:val="00F151D2"/>
    <w:rsid w:val="00F158C8"/>
    <w:rsid w:val="00F1641B"/>
    <w:rsid w:val="00F16A08"/>
    <w:rsid w:val="00F2040B"/>
    <w:rsid w:val="00F219E5"/>
    <w:rsid w:val="00F238D4"/>
    <w:rsid w:val="00F23AD9"/>
    <w:rsid w:val="00F24BDF"/>
    <w:rsid w:val="00F26671"/>
    <w:rsid w:val="00F27748"/>
    <w:rsid w:val="00F27CA8"/>
    <w:rsid w:val="00F3030A"/>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506C9"/>
    <w:rsid w:val="00F51E03"/>
    <w:rsid w:val="00F5237E"/>
    <w:rsid w:val="00F52987"/>
    <w:rsid w:val="00F54455"/>
    <w:rsid w:val="00F5457F"/>
    <w:rsid w:val="00F54AFD"/>
    <w:rsid w:val="00F572C8"/>
    <w:rsid w:val="00F601CF"/>
    <w:rsid w:val="00F61BAB"/>
    <w:rsid w:val="00F624FA"/>
    <w:rsid w:val="00F62AE8"/>
    <w:rsid w:val="00F6308C"/>
    <w:rsid w:val="00F64B82"/>
    <w:rsid w:val="00F66B31"/>
    <w:rsid w:val="00F66F44"/>
    <w:rsid w:val="00F677E3"/>
    <w:rsid w:val="00F708E6"/>
    <w:rsid w:val="00F748C0"/>
    <w:rsid w:val="00F75207"/>
    <w:rsid w:val="00F75993"/>
    <w:rsid w:val="00F75CD3"/>
    <w:rsid w:val="00F76EEA"/>
    <w:rsid w:val="00F76F24"/>
    <w:rsid w:val="00F80202"/>
    <w:rsid w:val="00F81C99"/>
    <w:rsid w:val="00F856B8"/>
    <w:rsid w:val="00F85BEF"/>
    <w:rsid w:val="00F8703C"/>
    <w:rsid w:val="00F87B48"/>
    <w:rsid w:val="00F907E6"/>
    <w:rsid w:val="00F93619"/>
    <w:rsid w:val="00F9477B"/>
    <w:rsid w:val="00F978F3"/>
    <w:rsid w:val="00FA0333"/>
    <w:rsid w:val="00FA178E"/>
    <w:rsid w:val="00FA18EB"/>
    <w:rsid w:val="00FA3DC4"/>
    <w:rsid w:val="00FA6A71"/>
    <w:rsid w:val="00FA719F"/>
    <w:rsid w:val="00FA7554"/>
    <w:rsid w:val="00FB015C"/>
    <w:rsid w:val="00FB0307"/>
    <w:rsid w:val="00FB11D4"/>
    <w:rsid w:val="00FB14BC"/>
    <w:rsid w:val="00FB5873"/>
    <w:rsid w:val="00FB60EC"/>
    <w:rsid w:val="00FB6C79"/>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735"/>
    <w:rsid w:val="00FE78A7"/>
    <w:rsid w:val="00FF1D89"/>
    <w:rsid w:val="00FF29AA"/>
    <w:rsid w:val="00FF2C83"/>
    <w:rsid w:val="00FF3EBF"/>
    <w:rsid w:val="00FF43E7"/>
    <w:rsid w:val="00FF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7235975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45246519">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882278035">
      <w:bodyDiv w:val="1"/>
      <w:marLeft w:val="0"/>
      <w:marRight w:val="0"/>
      <w:marTop w:val="0"/>
      <w:marBottom w:val="0"/>
      <w:divBdr>
        <w:top w:val="none" w:sz="0" w:space="0" w:color="auto"/>
        <w:left w:val="none" w:sz="0" w:space="0" w:color="auto"/>
        <w:bottom w:val="none" w:sz="0" w:space="0" w:color="auto"/>
        <w:right w:val="none" w:sz="0" w:space="0" w:color="auto"/>
      </w:divBdr>
    </w:div>
    <w:div w:id="1983190916">
      <w:bodyDiv w:val="1"/>
      <w:marLeft w:val="0"/>
      <w:marRight w:val="0"/>
      <w:marTop w:val="0"/>
      <w:marBottom w:val="0"/>
      <w:divBdr>
        <w:top w:val="none" w:sz="0" w:space="0" w:color="auto"/>
        <w:left w:val="none" w:sz="0" w:space="0" w:color="auto"/>
        <w:bottom w:val="none" w:sz="0" w:space="0" w:color="auto"/>
        <w:right w:val="none" w:sz="0" w:space="0" w:color="auto"/>
      </w:divBdr>
    </w:div>
    <w:div w:id="20874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Administrative_Sub-Processes/AD_BUC_05_Subprocess.docx" TargetMode="External"/><Relationship Id="rId26" Type="http://schemas.openxmlformats.org/officeDocument/2006/relationships/hyperlink" Target="../../../Administrative_Sub-Processes/AD_BUC_06_Subprocess.docx" TargetMode="External"/><Relationship Id="rId39" Type="http://schemas.openxmlformats.org/officeDocument/2006/relationships/footer" Target="footer1.xml"/><Relationship Id="rId21" Type="http://schemas.openxmlformats.org/officeDocument/2006/relationships/hyperlink" Target="../../../Administrative_Sub-Processes/AD_BUC_09_Subprocess.docx" TargetMode="External"/><Relationship Id="rId34" Type="http://schemas.openxmlformats.org/officeDocument/2006/relationships/hyperlink" Target="../../../Administrative_Sub-Processes/AD_BUC_09_Subprocess.docx" TargetMode="External"/><Relationship Id="rId42" Type="http://schemas.openxmlformats.org/officeDocument/2006/relationships/footer" Target="footer3.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47.docx" TargetMode="External"/><Relationship Id="rId29" Type="http://schemas.openxmlformats.org/officeDocument/2006/relationships/hyperlink" Target="../../BPMN_Diagrams/S_BUC_14a_Diagram.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Administrative_Sub-Processes/AD_BUC_05_Subprocess.docx" TargetMode="External"/><Relationship Id="rId32" Type="http://schemas.openxmlformats.org/officeDocument/2006/relationships/hyperlink" Target="../../../Administrative_Sub-Processes/AD_BUC_06_Subprocess.doc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Administrative_Sub-Processes/AD_BUC_09_Subprocess.docx" TargetMode="External"/><Relationship Id="rId28" Type="http://schemas.openxmlformats.org/officeDocument/2006/relationships/hyperlink" Target="../../../Administrative_Sub-Processes/AD_BUC_09_Subprocess.docx" TargetMode="External"/><Relationship Id="rId36" Type="http://schemas.openxmlformats.org/officeDocument/2006/relationships/hyperlink" Target="../../../Administrative_Sub-Processes/AD_BUC_12_Subprocess.docx" TargetMode="External"/><Relationship Id="rId10" Type="http://schemas.openxmlformats.org/officeDocument/2006/relationships/webSettings" Target="webSettings.xml"/><Relationship Id="rId19" Type="http://schemas.openxmlformats.org/officeDocument/2006/relationships/hyperlink" Target="../../../Administrative_Sub-Processes/AD_BUC_06_Subprocess.docx" TargetMode="External"/><Relationship Id="rId31" Type="http://schemas.openxmlformats.org/officeDocument/2006/relationships/hyperlink" Target="../../../Administrative_Sub-Processes/AD_BUC_05_Subprocess.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47.docx" TargetMode="External"/><Relationship Id="rId27" Type="http://schemas.openxmlformats.org/officeDocument/2006/relationships/hyperlink" Target="../../../Administrative_Sub-Processes/AD_BUC_07_Subprocess.docx" TargetMode="External"/><Relationship Id="rId30" Type="http://schemas.openxmlformats.org/officeDocument/2006/relationships/hyperlink" Target="../../SEDs/S047.docx" TargetMode="External"/><Relationship Id="rId35" Type="http://schemas.openxmlformats.org/officeDocument/2006/relationships/hyperlink" Target="../../../Administrative_Sub-Processes/AD_BUC_11_Subprocess.docx" TargetMode="External"/><Relationship Id="rId43" Type="http://schemas.openxmlformats.org/officeDocument/2006/relationships/fontTable" Target="fontTable.xml"/><Relationship Id="rId48" Type="http://schemas.microsoft.com/office/2011/relationships/commentsExtended" Target="commentsExtended.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orizontal_Sub-Processes/H_BUC_01_Subprocess.docx" TargetMode="External"/><Relationship Id="rId25" Type="http://schemas.openxmlformats.org/officeDocument/2006/relationships/hyperlink" Target="../../../Horizontal_Sub-Processes/H_BUC_01_Subprocess.docx" TargetMode="External"/><Relationship Id="rId33" Type="http://schemas.openxmlformats.org/officeDocument/2006/relationships/hyperlink" Target="../../../Administrative_Sub-Processes/AD_BUC_07_Subprocess.docx" TargetMode="External"/><Relationship Id="rId38" Type="http://schemas.openxmlformats.org/officeDocument/2006/relationships/header" Target="header2.xml"/><Relationship Id="rId20" Type="http://schemas.openxmlformats.org/officeDocument/2006/relationships/hyperlink" Target="../../../Administrative_Sub-Processes/AD_BUC_07_Subprocess.docx" TargetMode="External"/><Relationship Id="rId41"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2DCFA160-374B-43A1-9602-EC053AB48205}"/>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86D7F4E8-2CA4-4DE9-B722-15B5DD216BD7}"/>
</file>

<file path=docProps/app.xml><?xml version="1.0" encoding="utf-8"?>
<Properties xmlns="http://schemas.openxmlformats.org/officeDocument/2006/extended-properties" xmlns:vt="http://schemas.openxmlformats.org/officeDocument/2006/docPropsVTypes">
  <Template>Normal.dotm</Template>
  <TotalTime>6</TotalTime>
  <Pages>7</Pages>
  <Words>1766</Words>
  <Characters>10071</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S_BUC_14a</dc:title>
  <dc:creator>FIORA Joel Jean (EMPL-EXT)</dc:creator>
  <cp:lastModifiedBy>FIORA Joel Jean (EMPL-EXT)</cp:lastModifiedBy>
  <cp:revision>4</cp:revision>
  <cp:lastPrinted>2017-05-19T12:55:00Z</cp:lastPrinted>
  <dcterms:created xsi:type="dcterms:W3CDTF">2018-09-11T12:57:00Z</dcterms:created>
  <dcterms:modified xsi:type="dcterms:W3CDTF">2018-09-11T14:33:00Z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