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54727A" w14:textId="7547767A" w:rsidR="00791002" w:rsidRPr="001809C3" w:rsidRDefault="00A61897" w:rsidP="00791002">
      <w:pPr>
        <w:ind w:left="360"/>
        <w:jc w:val="center"/>
        <w:outlineLvl w:val="1"/>
        <w:rPr>
          <w:rFonts w:ascii="Calibri" w:eastAsia="Calibri" w:hAnsi="Calibri"/>
          <w:b/>
          <w:sz w:val="22"/>
          <w:szCs w:val="22"/>
          <w:lang w:val="en-GB"/>
        </w:rPr>
      </w:pPr>
      <w:bookmarkStart w:id="0" w:name="_Toc477494118"/>
      <w:bookmarkStart w:id="1" w:name="SEDP4000"/>
      <w:r>
        <w:rPr>
          <w:rFonts w:ascii="Calibri" w:eastAsia="Calibri" w:hAnsi="Calibri"/>
          <w:b/>
          <w:sz w:val="22"/>
          <w:szCs w:val="22"/>
          <w:lang w:val="en-GB"/>
        </w:rPr>
        <w:t xml:space="preserve">SED </w:t>
      </w:r>
      <w:bookmarkStart w:id="2" w:name="_GoBack"/>
      <w:bookmarkEnd w:id="2"/>
      <w:r w:rsidR="00791002" w:rsidRPr="001809C3">
        <w:rPr>
          <w:rFonts w:ascii="Calibri" w:eastAsia="Calibri" w:hAnsi="Calibri"/>
          <w:b/>
          <w:sz w:val="22"/>
          <w:szCs w:val="22"/>
          <w:lang w:val="en-GB"/>
        </w:rPr>
        <w:t>S110: Claim for reimbursement of Fixed Amounts (CLA_IMO)</w:t>
      </w:r>
    </w:p>
    <w:bookmarkEnd w:id="0"/>
    <w:p w14:paraId="38AE66F0" w14:textId="77777777" w:rsidR="00C9457A" w:rsidRDefault="00C9457A" w:rsidP="00182F3B">
      <w:pPr>
        <w:jc w:val="center"/>
        <w:outlineLvl w:val="1"/>
        <w:rPr>
          <w:rFonts w:ascii="Calibri" w:eastAsia="Calibri" w:hAnsi="Calibri"/>
          <w:b/>
          <w:sz w:val="22"/>
          <w:szCs w:val="22"/>
          <w:lang w:val="en-GB"/>
        </w:rPr>
      </w:pPr>
    </w:p>
    <w:p w14:paraId="0F741E82" w14:textId="77777777" w:rsidR="00791002" w:rsidRPr="00CA56DB" w:rsidRDefault="00791002" w:rsidP="00791002">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The liaison body of the creditor state uses this SED to refer to a specific inventory that was forwarded with SED S100. SED S110 can only be sent once the lump sums have been published in the Official Journal of the European Union, if an SED S100 was previously sent and if the acknowledgement by S101 has been transferred.</w:t>
      </w:r>
    </w:p>
    <w:p w14:paraId="74C31FF0" w14:textId="77777777" w:rsidR="00791002" w:rsidRPr="00CA56DB" w:rsidRDefault="00791002" w:rsidP="00791002">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SED S110 is used to inform the counterpart of the submission date of the global claim, which determines the respective deadlines. It is also used to agree upon the lump sum and lump sum category in order to rate the inventories. It is up to the debtor liaison body to assign the lump sum value to the individual months listed in the inventories.</w:t>
      </w:r>
    </w:p>
    <w:p w14:paraId="7CAD3BA9" w14:textId="77777777" w:rsidR="00791002" w:rsidRPr="00CA56DB" w:rsidRDefault="00791002" w:rsidP="00791002">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The creditor state has to submit the SED S110 in order to claim the outstanding amount. If the creditor state does not submit the S110 within the deadline, the claim can be rejected by the debtor state. Submitting the S100 solely does not fulfil the requirements.</w:t>
      </w:r>
    </w:p>
    <w:bookmarkEnd w:id="1"/>
    <w:p w14:paraId="7E43326F" w14:textId="6B7B41A8"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851687">
        <w:rPr>
          <w:rFonts w:ascii="Calibri" w:eastAsia="Calibri" w:hAnsi="Calibri" w:cs="Arial"/>
          <w:sz w:val="22"/>
          <w:szCs w:val="22"/>
          <w:lang w:val="en-US"/>
        </w:rPr>
        <w:t>S110</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37F1"/>
    <w:rsid w:val="000C62D3"/>
    <w:rsid w:val="000F1DDB"/>
    <w:rsid w:val="00105076"/>
    <w:rsid w:val="0011286B"/>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CFE"/>
    <w:rsid w:val="00417AD3"/>
    <w:rsid w:val="00443229"/>
    <w:rsid w:val="00445685"/>
    <w:rsid w:val="00450591"/>
    <w:rsid w:val="004A62FD"/>
    <w:rsid w:val="004C3FA3"/>
    <w:rsid w:val="004C497A"/>
    <w:rsid w:val="00556052"/>
    <w:rsid w:val="00574310"/>
    <w:rsid w:val="005B1C63"/>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75EB4"/>
    <w:rsid w:val="0078732C"/>
    <w:rsid w:val="00791002"/>
    <w:rsid w:val="007A77C8"/>
    <w:rsid w:val="007D31D7"/>
    <w:rsid w:val="0080404C"/>
    <w:rsid w:val="00817893"/>
    <w:rsid w:val="00817E31"/>
    <w:rsid w:val="00851687"/>
    <w:rsid w:val="008801DB"/>
    <w:rsid w:val="0089206C"/>
    <w:rsid w:val="00893A10"/>
    <w:rsid w:val="00930DD4"/>
    <w:rsid w:val="00963CE8"/>
    <w:rsid w:val="009B5934"/>
    <w:rsid w:val="009C25E7"/>
    <w:rsid w:val="009C6A8E"/>
    <w:rsid w:val="009E0CC0"/>
    <w:rsid w:val="009E279F"/>
    <w:rsid w:val="009E51FA"/>
    <w:rsid w:val="00A22C8C"/>
    <w:rsid w:val="00A27C37"/>
    <w:rsid w:val="00A6189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14DDF"/>
    <w:rsid w:val="00C420DA"/>
    <w:rsid w:val="00C56E22"/>
    <w:rsid w:val="00C9457A"/>
    <w:rsid w:val="00CB2F07"/>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56507"/>
    <w:rsid w:val="00E56E4B"/>
    <w:rsid w:val="00E57012"/>
    <w:rsid w:val="00E61B8D"/>
    <w:rsid w:val="00E7501D"/>
    <w:rsid w:val="00ED3974"/>
    <w:rsid w:val="00ED6C57"/>
    <w:rsid w:val="00F15BF1"/>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AAD47-2D74-43DC-B944-E07D17FB6B6D}"/>
</file>

<file path=customXml/itemProps2.xml><?xml version="1.0" encoding="utf-8"?>
<ds:datastoreItem xmlns:ds="http://schemas.openxmlformats.org/officeDocument/2006/customXml" ds:itemID="{0F2181A3-3BC6-4749-A6DE-93FB15E24F2B}">
  <ds:schemaRefs>
    <ds:schemaRef ds:uri="588b5683-a73d-4fcb-b697-2d86fae19a18"/>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A32D2B0-748D-41D3-9FAC-B5D38DCF9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166</Words>
  <Characters>951</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26</cp:revision>
  <dcterms:created xsi:type="dcterms:W3CDTF">2017-03-21T12:53:00Z</dcterms:created>
  <dcterms:modified xsi:type="dcterms:W3CDTF">2017-05-29T15:15:00Z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