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92" w:rsidRDefault="00EF0592" w:rsidP="00EF0592">
      <w:pPr>
        <w:jc w:val="center"/>
        <w:rPr>
          <w:b/>
        </w:rPr>
      </w:pPr>
      <w:r w:rsidRPr="006C4933">
        <w:rPr>
          <w:b/>
        </w:rPr>
        <w:t>SED U0</w:t>
      </w:r>
      <w:r w:rsidR="003773E1">
        <w:rPr>
          <w:b/>
        </w:rPr>
        <w:t>2</w:t>
      </w:r>
      <w:r w:rsidR="00344F88">
        <w:rPr>
          <w:b/>
        </w:rPr>
        <w:t>9</w:t>
      </w:r>
      <w:r w:rsidRPr="006C4933">
        <w:rPr>
          <w:b/>
        </w:rPr>
        <w:t xml:space="preserve"> – </w:t>
      </w:r>
      <w:r w:rsidR="00344F88">
        <w:rPr>
          <w:b/>
        </w:rPr>
        <w:t>Amended r</w:t>
      </w:r>
      <w:r w:rsidR="003773E1">
        <w:rPr>
          <w:b/>
        </w:rPr>
        <w:t xml:space="preserve">eimbursement </w:t>
      </w:r>
      <w:r w:rsidR="00344F88">
        <w:rPr>
          <w:b/>
        </w:rPr>
        <w:t>r</w:t>
      </w:r>
      <w:r w:rsidRPr="006C4933">
        <w:rPr>
          <w:b/>
        </w:rPr>
        <w:t>equest</w:t>
      </w:r>
      <w:r w:rsidR="00344F88">
        <w:rPr>
          <w:b/>
        </w:rPr>
        <w:t xml:space="preserve"> reacting to contestation</w:t>
      </w:r>
    </w:p>
    <w:p w:rsidR="00344F88" w:rsidRDefault="00EF0592" w:rsidP="00EF0592">
      <w:pPr>
        <w:spacing w:after="120"/>
        <w:jc w:val="both"/>
      </w:pPr>
      <w:r>
        <w:t>SED U0</w:t>
      </w:r>
      <w:r w:rsidR="003773E1">
        <w:t>2</w:t>
      </w:r>
      <w:r w:rsidR="00344F88">
        <w:t>9</w:t>
      </w:r>
      <w:r w:rsidR="003773E1">
        <w:t xml:space="preserve"> is </w:t>
      </w:r>
      <w:r>
        <w:t>u</w:t>
      </w:r>
      <w:r w:rsidR="003773E1">
        <w:t xml:space="preserve">sed by the Case Owner </w:t>
      </w:r>
      <w:r w:rsidR="00652284">
        <w:t>(</w:t>
      </w:r>
      <w:r w:rsidR="001A7112">
        <w:t>c</w:t>
      </w:r>
      <w:r w:rsidR="00652284">
        <w:t xml:space="preserve">reditor) </w:t>
      </w:r>
      <w:r w:rsidR="003773E1">
        <w:t xml:space="preserve">to </w:t>
      </w:r>
      <w:r w:rsidR="00344F88">
        <w:t xml:space="preserve">reply to </w:t>
      </w:r>
      <w:r w:rsidR="00A75EF6">
        <w:t>SED</w:t>
      </w:r>
      <w:r w:rsidR="00344F88">
        <w:t xml:space="preserve"> U023 – Reimbursement Contestation</w:t>
      </w:r>
      <w:r w:rsidR="00652284">
        <w:t xml:space="preserve"> sent by the Counterparty (</w:t>
      </w:r>
      <w:r w:rsidR="001A7112">
        <w:t>d</w:t>
      </w:r>
      <w:r w:rsidR="00652284">
        <w:t>ebtor)</w:t>
      </w:r>
      <w:r w:rsidR="00344F88">
        <w:t>.</w:t>
      </w:r>
      <w:r w:rsidR="003773E1">
        <w:t xml:space="preserve"> </w:t>
      </w:r>
      <w:r w:rsidR="00A75EF6">
        <w:t>While SED U023 contains only the individual claims contested by the Counterparty, SED U029 contains as a rule all individual claims which were in the initial  Reimbursement request – U020 – however, with an updated status reflecting the current position of the Case Owner with regard to that particular individual claim. Thereby, every SED U029 always represents the current global position of the Case Owner on the whole Reimbursement request</w:t>
      </w:r>
      <w:r w:rsidR="001911E8">
        <w:t xml:space="preserve"> but it is used primarily to react to the contestation made by the Counterparty in the previous SED U023</w:t>
      </w:r>
      <w:r w:rsidR="00A75EF6">
        <w:t xml:space="preserve">.    </w:t>
      </w:r>
    </w:p>
    <w:p w:rsidR="00344F88" w:rsidRDefault="003773E1" w:rsidP="00EF0592">
      <w:pPr>
        <w:spacing w:after="120"/>
        <w:jc w:val="both"/>
      </w:pPr>
      <w:r>
        <w:t xml:space="preserve">SED </w:t>
      </w:r>
      <w:r w:rsidR="001911E8">
        <w:t xml:space="preserve">U029 </w:t>
      </w:r>
      <w:r w:rsidR="00344F88">
        <w:t xml:space="preserve">repeats the </w:t>
      </w:r>
      <w:r>
        <w:t xml:space="preserve">general information for the reimbursement </w:t>
      </w:r>
      <w:r w:rsidR="001911E8">
        <w:t>request</w:t>
      </w:r>
      <w:r w:rsidR="00344F88">
        <w:t xml:space="preserve"> with an updated total amount requested following the contestation.</w:t>
      </w:r>
      <w:r>
        <w:t xml:space="preserve"> </w:t>
      </w:r>
      <w:r w:rsidR="00344F88">
        <w:t xml:space="preserve">For </w:t>
      </w:r>
      <w:r>
        <w:t>each individual claim included in th</w:t>
      </w:r>
      <w:r w:rsidR="00344F88">
        <w:t>e</w:t>
      </w:r>
      <w:r>
        <w:t xml:space="preserve"> </w:t>
      </w:r>
      <w:r w:rsidR="00344F88">
        <w:t>initial U020 - R</w:t>
      </w:r>
      <w:r>
        <w:t xml:space="preserve">eimbursement </w:t>
      </w:r>
      <w:r w:rsidR="00344F88">
        <w:t>R</w:t>
      </w:r>
      <w:r>
        <w:t>equest</w:t>
      </w:r>
      <w:r w:rsidR="00344F88">
        <w:t xml:space="preserve"> SED, the detailed information is repeated and</w:t>
      </w:r>
      <w:r w:rsidR="00A75EF6">
        <w:t>/</w:t>
      </w:r>
      <w:r w:rsidR="00344F88">
        <w:t>or updated.  The Case Owner assigns a status to every individual claim.</w:t>
      </w:r>
    </w:p>
    <w:p w:rsidR="00652284" w:rsidRDefault="00652284" w:rsidP="00652284">
      <w:pPr>
        <w:spacing w:before="120"/>
        <w:jc w:val="both"/>
      </w:pPr>
      <w:r>
        <w:t>The status should indicate the present state of the individual claim and be set as follows:</w:t>
      </w:r>
    </w:p>
    <w:p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01- Accepted: If the CP accepted the individual claim (i.e. when the individual claim was not included in SED U023) and where the claim is not yet notif</w:t>
      </w:r>
      <w:r w:rsidR="00480DCE">
        <w:rPr>
          <w:rFonts w:asciiTheme="minorHAnsi" w:hAnsiTheme="minorHAnsi"/>
          <w:sz w:val="22"/>
          <w:szCs w:val="22"/>
          <w:lang w:val="en-US"/>
        </w:rPr>
        <w:t>i</w:t>
      </w:r>
      <w:r w:rsidRPr="00382BAE">
        <w:rPr>
          <w:rFonts w:asciiTheme="minorHAnsi" w:hAnsiTheme="minorHAnsi"/>
          <w:sz w:val="22"/>
          <w:szCs w:val="22"/>
          <w:lang w:val="en-US"/>
        </w:rPr>
        <w:t>ed as paid in SED U024.</w:t>
      </w:r>
    </w:p>
    <w:p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02 - Notified as paid in U024: For those claims which the CP had already notified as being paid with SED U024.</w:t>
      </w:r>
      <w:r>
        <w:rPr>
          <w:rFonts w:asciiTheme="minorHAnsi" w:hAnsiTheme="minorHAnsi"/>
          <w:sz w:val="22"/>
          <w:szCs w:val="22"/>
          <w:lang w:val="en-US"/>
        </w:rPr>
        <w:t xml:space="preserve"> These individual claims should not be changed anymore.</w:t>
      </w:r>
    </w:p>
    <w:p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03 - Amount adapted to national ceiling: For claims where the CP applied its national ceiling to reduce the amount (previous SED U023</w:t>
      </w:r>
      <w:r w:rsidR="005241C1">
        <w:rPr>
          <w:rFonts w:asciiTheme="minorHAnsi" w:hAnsiTheme="minorHAnsi"/>
          <w:sz w:val="22"/>
          <w:szCs w:val="22"/>
          <w:lang w:val="en-US"/>
        </w:rPr>
        <w:t>) and the CO</w:t>
      </w:r>
      <w:r>
        <w:rPr>
          <w:rFonts w:asciiTheme="minorHAnsi" w:hAnsiTheme="minorHAnsi"/>
          <w:sz w:val="22"/>
          <w:szCs w:val="22"/>
          <w:lang w:val="en-US"/>
        </w:rPr>
        <w:t xml:space="preserve"> al</w:t>
      </w:r>
      <w:r w:rsidRPr="00382BAE">
        <w:rPr>
          <w:rFonts w:asciiTheme="minorHAnsi" w:hAnsiTheme="minorHAnsi"/>
          <w:sz w:val="22"/>
          <w:szCs w:val="22"/>
          <w:lang w:val="en-US"/>
        </w:rPr>
        <w:t>igned the amount as indicated.</w:t>
      </w:r>
      <w:r>
        <w:rPr>
          <w:rFonts w:asciiTheme="minorHAnsi" w:hAnsiTheme="minorHAnsi"/>
          <w:sz w:val="22"/>
          <w:szCs w:val="22"/>
          <w:lang w:val="en-US"/>
        </w:rPr>
        <w:t xml:space="preserve"> </w:t>
      </w:r>
      <w:r w:rsidR="005241C1">
        <w:rPr>
          <w:rFonts w:asciiTheme="minorHAnsi" w:hAnsiTheme="minorHAnsi"/>
          <w:sz w:val="22"/>
          <w:szCs w:val="22"/>
          <w:lang w:val="en-US"/>
        </w:rPr>
        <w:t>The CO</w:t>
      </w:r>
      <w:r w:rsidRPr="00151B96">
        <w:rPr>
          <w:rFonts w:asciiTheme="minorHAnsi" w:hAnsiTheme="minorHAnsi"/>
          <w:sz w:val="22"/>
          <w:szCs w:val="22"/>
          <w:lang w:val="en-GB"/>
        </w:rPr>
        <w:t xml:space="preserve"> also expect</w:t>
      </w:r>
      <w:r w:rsidR="005241C1">
        <w:rPr>
          <w:rFonts w:asciiTheme="minorHAnsi" w:hAnsiTheme="minorHAnsi"/>
          <w:sz w:val="22"/>
          <w:szCs w:val="22"/>
          <w:lang w:val="en-GB"/>
        </w:rPr>
        <w:t>s</w:t>
      </w:r>
      <w:r w:rsidRPr="00151B96">
        <w:rPr>
          <w:rFonts w:asciiTheme="minorHAnsi" w:hAnsiTheme="minorHAnsi"/>
          <w:sz w:val="22"/>
          <w:szCs w:val="22"/>
          <w:lang w:val="en-GB"/>
        </w:rPr>
        <w:t xml:space="preserve"> to receive an agreement </w:t>
      </w:r>
      <w:r>
        <w:rPr>
          <w:rFonts w:asciiTheme="minorHAnsi" w:hAnsiTheme="minorHAnsi"/>
          <w:sz w:val="22"/>
          <w:szCs w:val="22"/>
          <w:lang w:val="en-GB"/>
        </w:rPr>
        <w:t xml:space="preserve">with this particular individual </w:t>
      </w:r>
      <w:r w:rsidR="00295AFC">
        <w:rPr>
          <w:rFonts w:asciiTheme="minorHAnsi" w:hAnsiTheme="minorHAnsi"/>
          <w:sz w:val="22"/>
          <w:szCs w:val="22"/>
          <w:lang w:val="en-GB"/>
        </w:rPr>
        <w:t>claim</w:t>
      </w:r>
      <w:bookmarkStart w:id="0" w:name="_GoBack"/>
      <w:bookmarkEnd w:id="0"/>
      <w:r>
        <w:rPr>
          <w:rFonts w:asciiTheme="minorHAnsi" w:hAnsiTheme="minorHAnsi"/>
          <w:sz w:val="22"/>
          <w:szCs w:val="22"/>
          <w:lang w:val="en-GB"/>
        </w:rPr>
        <w:t xml:space="preserve"> in the next (new) U023 or U021 from the CP </w:t>
      </w:r>
      <w:r w:rsidRPr="00151B96">
        <w:rPr>
          <w:rFonts w:asciiTheme="minorHAnsi" w:hAnsiTheme="minorHAnsi"/>
          <w:sz w:val="22"/>
          <w:szCs w:val="22"/>
          <w:lang w:val="en-GB"/>
        </w:rPr>
        <w:t>and further Reimbursement Payment Notification</w:t>
      </w:r>
      <w:r>
        <w:rPr>
          <w:rFonts w:asciiTheme="minorHAnsi" w:hAnsiTheme="minorHAnsi"/>
          <w:sz w:val="22"/>
          <w:szCs w:val="22"/>
          <w:lang w:val="en-GB"/>
        </w:rPr>
        <w:t xml:space="preserve"> (SED U024)</w:t>
      </w:r>
      <w:r w:rsidRPr="00151B96">
        <w:rPr>
          <w:rFonts w:asciiTheme="minorHAnsi" w:hAnsiTheme="minorHAnsi"/>
          <w:sz w:val="22"/>
          <w:szCs w:val="22"/>
          <w:lang w:val="en-GB"/>
        </w:rPr>
        <w:t>.</w:t>
      </w:r>
    </w:p>
    <w:p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 xml:space="preserve">04 - Individual claim changed: For other contested claims (previous U023) where </w:t>
      </w:r>
      <w:r w:rsidR="005241C1">
        <w:rPr>
          <w:rFonts w:asciiTheme="minorHAnsi" w:hAnsiTheme="minorHAnsi"/>
          <w:sz w:val="22"/>
          <w:szCs w:val="22"/>
          <w:lang w:val="en-US"/>
        </w:rPr>
        <w:t>the CO</w:t>
      </w:r>
      <w:r w:rsidRPr="00382BAE">
        <w:rPr>
          <w:rFonts w:asciiTheme="minorHAnsi" w:hAnsiTheme="minorHAnsi"/>
          <w:sz w:val="22"/>
          <w:szCs w:val="22"/>
          <w:lang w:val="en-US"/>
        </w:rPr>
        <w:t xml:space="preserve"> accepted the contestation and changed the individual claim accordingly</w:t>
      </w:r>
      <w:r>
        <w:rPr>
          <w:rFonts w:asciiTheme="minorHAnsi" w:hAnsiTheme="minorHAnsi"/>
          <w:sz w:val="22"/>
          <w:szCs w:val="22"/>
          <w:lang w:val="en-US"/>
        </w:rPr>
        <w:t xml:space="preserve"> </w:t>
      </w:r>
      <w:r w:rsidRPr="00A15B9C">
        <w:rPr>
          <w:rFonts w:asciiTheme="minorHAnsi" w:hAnsiTheme="minorHAnsi"/>
          <w:sz w:val="22"/>
          <w:szCs w:val="22"/>
          <w:lang w:val="en-GB"/>
        </w:rPr>
        <w:t>(</w:t>
      </w:r>
      <w:r>
        <w:rPr>
          <w:rFonts w:asciiTheme="minorHAnsi" w:hAnsiTheme="minorHAnsi"/>
          <w:sz w:val="22"/>
          <w:szCs w:val="22"/>
          <w:lang w:val="en-GB"/>
        </w:rPr>
        <w:t>e.g.</w:t>
      </w:r>
      <w:r w:rsidRPr="00A15B9C">
        <w:rPr>
          <w:rFonts w:asciiTheme="minorHAnsi" w:hAnsiTheme="minorHAnsi"/>
          <w:sz w:val="22"/>
          <w:szCs w:val="22"/>
          <w:lang w:val="en-GB"/>
        </w:rPr>
        <w:t xml:space="preserve"> </w:t>
      </w:r>
      <w:r>
        <w:rPr>
          <w:rFonts w:asciiTheme="minorHAnsi" w:hAnsiTheme="minorHAnsi"/>
          <w:sz w:val="22"/>
          <w:szCs w:val="22"/>
          <w:lang w:val="en-GB"/>
        </w:rPr>
        <w:t>if</w:t>
      </w:r>
      <w:r w:rsidRPr="00A15B9C">
        <w:rPr>
          <w:rFonts w:asciiTheme="minorHAnsi" w:hAnsiTheme="minorHAnsi"/>
          <w:sz w:val="22"/>
          <w:szCs w:val="22"/>
          <w:lang w:val="en-GB"/>
        </w:rPr>
        <w:t xml:space="preserve"> only 3 months refundable period should have been claimed instead of 5 months)</w:t>
      </w:r>
      <w:r w:rsidRPr="00382BAE">
        <w:rPr>
          <w:rFonts w:asciiTheme="minorHAnsi" w:hAnsiTheme="minorHAnsi"/>
          <w:sz w:val="22"/>
          <w:szCs w:val="22"/>
          <w:lang w:val="en-US"/>
        </w:rPr>
        <w:t>.</w:t>
      </w:r>
    </w:p>
    <w:p w:rsidR="001A7112" w:rsidRPr="00382BAE" w:rsidRDefault="001A7112" w:rsidP="001A7112">
      <w:pPr>
        <w:pStyle w:val="ListParagraph"/>
        <w:numPr>
          <w:ilvl w:val="0"/>
          <w:numId w:val="2"/>
        </w:numPr>
        <w:spacing w:before="120"/>
        <w:ind w:left="744"/>
        <w:jc w:val="both"/>
        <w:rPr>
          <w:rFonts w:asciiTheme="minorHAnsi" w:hAnsiTheme="minorHAnsi"/>
          <w:sz w:val="22"/>
          <w:szCs w:val="22"/>
          <w:lang w:val="en-US"/>
        </w:rPr>
      </w:pPr>
      <w:r w:rsidRPr="00382BAE">
        <w:rPr>
          <w:rFonts w:asciiTheme="minorHAnsi" w:hAnsiTheme="minorHAnsi"/>
          <w:sz w:val="22"/>
          <w:szCs w:val="22"/>
          <w:lang w:val="en-US"/>
        </w:rPr>
        <w:t xml:space="preserve">05 - Individual claim removed from the reimbursement request: For individual claims </w:t>
      </w:r>
      <w:r w:rsidR="005241C1">
        <w:rPr>
          <w:rFonts w:asciiTheme="minorHAnsi" w:hAnsiTheme="minorHAnsi"/>
          <w:sz w:val="22"/>
          <w:szCs w:val="22"/>
          <w:lang w:val="en-US"/>
        </w:rPr>
        <w:t>for which the CO</w:t>
      </w:r>
      <w:r w:rsidRPr="00382BAE">
        <w:rPr>
          <w:rFonts w:asciiTheme="minorHAnsi" w:hAnsiTheme="minorHAnsi"/>
          <w:sz w:val="22"/>
          <w:szCs w:val="22"/>
          <w:lang w:val="en-US"/>
        </w:rPr>
        <w:t xml:space="preserve"> accept</w:t>
      </w:r>
      <w:r w:rsidR="005241C1">
        <w:rPr>
          <w:rFonts w:asciiTheme="minorHAnsi" w:hAnsiTheme="minorHAnsi"/>
          <w:sz w:val="22"/>
          <w:szCs w:val="22"/>
          <w:lang w:val="en-US"/>
        </w:rPr>
        <w:t>s</w:t>
      </w:r>
      <w:r w:rsidRPr="00382BAE">
        <w:rPr>
          <w:rFonts w:asciiTheme="minorHAnsi" w:hAnsiTheme="minorHAnsi"/>
          <w:sz w:val="22"/>
          <w:szCs w:val="22"/>
          <w:lang w:val="en-US"/>
        </w:rPr>
        <w:t xml:space="preserve"> their refusal in the previous SED U023.</w:t>
      </w:r>
      <w:r>
        <w:rPr>
          <w:rFonts w:asciiTheme="minorHAnsi" w:hAnsiTheme="minorHAnsi"/>
          <w:sz w:val="22"/>
          <w:szCs w:val="22"/>
          <w:lang w:val="en-US"/>
        </w:rPr>
        <w:t xml:space="preserve"> </w:t>
      </w:r>
      <w:r w:rsidRPr="00151B96">
        <w:rPr>
          <w:rFonts w:asciiTheme="minorHAnsi" w:hAnsiTheme="minorHAnsi"/>
          <w:sz w:val="22"/>
          <w:szCs w:val="22"/>
          <w:lang w:val="en-GB"/>
        </w:rPr>
        <w:t>These individual claim(s) should not be changed anymore in the further process of the case.</w:t>
      </w:r>
      <w:r w:rsidR="001D4AF5">
        <w:rPr>
          <w:rFonts w:asciiTheme="minorHAnsi" w:hAnsiTheme="minorHAnsi"/>
          <w:sz w:val="22"/>
          <w:szCs w:val="22"/>
          <w:lang w:val="en-GB"/>
        </w:rPr>
        <w:t xml:space="preserve"> The requested </w:t>
      </w:r>
      <w:r w:rsidR="001D4AF5" w:rsidRPr="00103296">
        <w:rPr>
          <w:rFonts w:asciiTheme="minorHAnsi" w:hAnsiTheme="minorHAnsi"/>
          <w:sz w:val="22"/>
          <w:szCs w:val="22"/>
          <w:lang w:val="en-US"/>
        </w:rPr>
        <w:t xml:space="preserve">amount for reimbursement does not need to be </w:t>
      </w:r>
      <w:r w:rsidR="001D4AF5">
        <w:rPr>
          <w:rFonts w:asciiTheme="minorHAnsi" w:hAnsiTheme="minorHAnsi"/>
          <w:sz w:val="22"/>
          <w:szCs w:val="22"/>
          <w:lang w:val="en-US"/>
        </w:rPr>
        <w:t>changed to zero, however, in such a case the amount must not be included in the updated total amount requested in the general information section of SED U029.</w:t>
      </w:r>
    </w:p>
    <w:p w:rsidR="00652284" w:rsidRPr="00480DCE" w:rsidRDefault="005241C1" w:rsidP="00652284">
      <w:pPr>
        <w:pStyle w:val="ListParagraph"/>
        <w:numPr>
          <w:ilvl w:val="0"/>
          <w:numId w:val="2"/>
        </w:numPr>
        <w:spacing w:before="120"/>
        <w:ind w:left="744"/>
        <w:jc w:val="both"/>
        <w:rPr>
          <w:rFonts w:asciiTheme="minorHAnsi" w:hAnsiTheme="minorHAnsi"/>
          <w:sz w:val="22"/>
          <w:szCs w:val="22"/>
          <w:lang w:val="en-US"/>
        </w:rPr>
      </w:pPr>
      <w:r>
        <w:rPr>
          <w:rFonts w:asciiTheme="minorHAnsi" w:hAnsiTheme="minorHAnsi"/>
          <w:sz w:val="22"/>
          <w:szCs w:val="22"/>
          <w:lang w:val="en-US"/>
        </w:rPr>
        <w:t>06 - Under dispute: If the CO</w:t>
      </w:r>
      <w:r w:rsidR="001A7112" w:rsidRPr="00382BAE">
        <w:rPr>
          <w:rFonts w:asciiTheme="minorHAnsi" w:hAnsiTheme="minorHAnsi"/>
          <w:sz w:val="22"/>
          <w:szCs w:val="22"/>
          <w:lang w:val="en-US"/>
        </w:rPr>
        <w:t xml:space="preserve"> do</w:t>
      </w:r>
      <w:r>
        <w:rPr>
          <w:rFonts w:asciiTheme="minorHAnsi" w:hAnsiTheme="minorHAnsi"/>
          <w:sz w:val="22"/>
          <w:szCs w:val="22"/>
          <w:lang w:val="en-US"/>
        </w:rPr>
        <w:t>es</w:t>
      </w:r>
      <w:r w:rsidR="001A7112" w:rsidRPr="00382BAE">
        <w:rPr>
          <w:rFonts w:asciiTheme="minorHAnsi" w:hAnsiTheme="minorHAnsi"/>
          <w:sz w:val="22"/>
          <w:szCs w:val="22"/>
          <w:lang w:val="en-US"/>
        </w:rPr>
        <w:t xml:space="preserve"> not agree with non-acceptance or partial-acceptance as indicated from the CP in the previous SED U023.</w:t>
      </w:r>
    </w:p>
    <w:p w:rsidR="00652284" w:rsidRDefault="00652284" w:rsidP="00EF0592">
      <w:pPr>
        <w:spacing w:after="120"/>
        <w:jc w:val="both"/>
      </w:pPr>
    </w:p>
    <w:p w:rsidR="00EF0592" w:rsidRPr="00D201DC" w:rsidRDefault="00EB1B59" w:rsidP="00EF0592">
      <w:pPr>
        <w:spacing w:after="0"/>
        <w:jc w:val="both"/>
        <w:rPr>
          <w:rStyle w:val="Hyperlink"/>
          <w:color w:val="C00000"/>
        </w:rPr>
      </w:pPr>
      <w:hyperlink r:id="rId6" w:history="1">
        <w:r w:rsidR="00EF0592" w:rsidRPr="00344F88">
          <w:rPr>
            <w:rStyle w:val="Hyperlink"/>
          </w:rPr>
          <w:t>In order to see the content and explanatory notes of the SED U0</w:t>
        </w:r>
        <w:r w:rsidR="00290E39" w:rsidRPr="00344F88">
          <w:rPr>
            <w:rStyle w:val="Hyperlink"/>
          </w:rPr>
          <w:t>2</w:t>
        </w:r>
        <w:r w:rsidR="00344F88" w:rsidRPr="00344F88">
          <w:rPr>
            <w:rStyle w:val="Hyperlink"/>
          </w:rPr>
          <w:t>9</w:t>
        </w:r>
        <w:r w:rsidR="00EF0592" w:rsidRPr="00344F88">
          <w:rPr>
            <w:rStyle w:val="Hyperlink"/>
          </w:rPr>
          <w:t xml:space="preserve"> please click here</w:t>
        </w:r>
        <w:r w:rsidR="00290E39" w:rsidRPr="00344F88">
          <w:rPr>
            <w:rStyle w:val="Hyperlink"/>
          </w:rPr>
          <w:t>.</w:t>
        </w:r>
      </w:hyperlink>
    </w:p>
    <w:p w:rsidR="000C1B47" w:rsidRDefault="00295AFC"/>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
    <w:nsid w:val="662B5574"/>
    <w:multiLevelType w:val="hybridMultilevel"/>
    <w:tmpl w:val="1D908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7B7021"/>
    <w:multiLevelType w:val="hybridMultilevel"/>
    <w:tmpl w:val="E8CA53B8"/>
    <w:lvl w:ilvl="0" w:tplc="04070001">
      <w:start w:val="1"/>
      <w:numFmt w:val="bullet"/>
      <w:lvlText w:val=""/>
      <w:lvlJc w:val="left"/>
      <w:pPr>
        <w:ind w:left="818" w:hanging="360"/>
      </w:pPr>
      <w:rPr>
        <w:rFonts w:ascii="Symbol" w:hAnsi="Symbol" w:hint="default"/>
      </w:rPr>
    </w:lvl>
    <w:lvl w:ilvl="1" w:tplc="04070003" w:tentative="1">
      <w:start w:val="1"/>
      <w:numFmt w:val="bullet"/>
      <w:lvlText w:val="o"/>
      <w:lvlJc w:val="left"/>
      <w:pPr>
        <w:ind w:left="1538" w:hanging="360"/>
      </w:pPr>
      <w:rPr>
        <w:rFonts w:ascii="Courier New" w:hAnsi="Courier New" w:cs="Courier New" w:hint="default"/>
      </w:rPr>
    </w:lvl>
    <w:lvl w:ilvl="2" w:tplc="04070005" w:tentative="1">
      <w:start w:val="1"/>
      <w:numFmt w:val="bullet"/>
      <w:lvlText w:val=""/>
      <w:lvlJc w:val="left"/>
      <w:pPr>
        <w:ind w:left="2258" w:hanging="360"/>
      </w:pPr>
      <w:rPr>
        <w:rFonts w:ascii="Wingdings" w:hAnsi="Wingdings" w:hint="default"/>
      </w:rPr>
    </w:lvl>
    <w:lvl w:ilvl="3" w:tplc="04070001" w:tentative="1">
      <w:start w:val="1"/>
      <w:numFmt w:val="bullet"/>
      <w:lvlText w:val=""/>
      <w:lvlJc w:val="left"/>
      <w:pPr>
        <w:ind w:left="2978" w:hanging="360"/>
      </w:pPr>
      <w:rPr>
        <w:rFonts w:ascii="Symbol" w:hAnsi="Symbol" w:hint="default"/>
      </w:rPr>
    </w:lvl>
    <w:lvl w:ilvl="4" w:tplc="04070003" w:tentative="1">
      <w:start w:val="1"/>
      <w:numFmt w:val="bullet"/>
      <w:lvlText w:val="o"/>
      <w:lvlJc w:val="left"/>
      <w:pPr>
        <w:ind w:left="3698" w:hanging="360"/>
      </w:pPr>
      <w:rPr>
        <w:rFonts w:ascii="Courier New" w:hAnsi="Courier New" w:cs="Courier New" w:hint="default"/>
      </w:rPr>
    </w:lvl>
    <w:lvl w:ilvl="5" w:tplc="04070005" w:tentative="1">
      <w:start w:val="1"/>
      <w:numFmt w:val="bullet"/>
      <w:lvlText w:val=""/>
      <w:lvlJc w:val="left"/>
      <w:pPr>
        <w:ind w:left="4418" w:hanging="360"/>
      </w:pPr>
      <w:rPr>
        <w:rFonts w:ascii="Wingdings" w:hAnsi="Wingdings" w:hint="default"/>
      </w:rPr>
    </w:lvl>
    <w:lvl w:ilvl="6" w:tplc="04070001" w:tentative="1">
      <w:start w:val="1"/>
      <w:numFmt w:val="bullet"/>
      <w:lvlText w:val=""/>
      <w:lvlJc w:val="left"/>
      <w:pPr>
        <w:ind w:left="5138" w:hanging="360"/>
      </w:pPr>
      <w:rPr>
        <w:rFonts w:ascii="Symbol" w:hAnsi="Symbol" w:hint="default"/>
      </w:rPr>
    </w:lvl>
    <w:lvl w:ilvl="7" w:tplc="04070003" w:tentative="1">
      <w:start w:val="1"/>
      <w:numFmt w:val="bullet"/>
      <w:lvlText w:val="o"/>
      <w:lvlJc w:val="left"/>
      <w:pPr>
        <w:ind w:left="5858" w:hanging="360"/>
      </w:pPr>
      <w:rPr>
        <w:rFonts w:ascii="Courier New" w:hAnsi="Courier New" w:cs="Courier New" w:hint="default"/>
      </w:rPr>
    </w:lvl>
    <w:lvl w:ilvl="8" w:tplc="04070005" w:tentative="1">
      <w:start w:val="1"/>
      <w:numFmt w:val="bullet"/>
      <w:lvlText w:val=""/>
      <w:lvlJc w:val="left"/>
      <w:pPr>
        <w:ind w:left="6578"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enk Mechthild">
    <w15:presenceInfo w15:providerId="AD" w15:userId="S-1-5-21-4188120786-1267690402-392790447-407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F0592"/>
    <w:rsid w:val="00015022"/>
    <w:rsid w:val="00186B70"/>
    <w:rsid w:val="001911E8"/>
    <w:rsid w:val="001A7112"/>
    <w:rsid w:val="001D4AF5"/>
    <w:rsid w:val="0020663C"/>
    <w:rsid w:val="00243C71"/>
    <w:rsid w:val="00290E39"/>
    <w:rsid w:val="00295AFC"/>
    <w:rsid w:val="002E6DFE"/>
    <w:rsid w:val="00344F88"/>
    <w:rsid w:val="003773E1"/>
    <w:rsid w:val="00480DCE"/>
    <w:rsid w:val="005241C1"/>
    <w:rsid w:val="00652284"/>
    <w:rsid w:val="00667527"/>
    <w:rsid w:val="00752EBD"/>
    <w:rsid w:val="009E5EB0"/>
    <w:rsid w:val="00A4163C"/>
    <w:rsid w:val="00A75EF6"/>
    <w:rsid w:val="00B47A8A"/>
    <w:rsid w:val="00CB70F3"/>
    <w:rsid w:val="00E073F3"/>
    <w:rsid w:val="00EB1B59"/>
    <w:rsid w:val="00EC3FF6"/>
    <w:rsid w:val="00EF0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 w:type="paragraph" w:styleId="ListParagraph">
    <w:name w:val="List Paragraph"/>
    <w:basedOn w:val="Normal"/>
    <w:uiPriority w:val="34"/>
    <w:qFormat/>
    <w:rsid w:val="00344F88"/>
    <w:pPr>
      <w:spacing w:after="0" w:line="240" w:lineRule="auto"/>
      <w:ind w:left="720"/>
      <w:contextualSpacing/>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652284"/>
    <w:rPr>
      <w:sz w:val="16"/>
      <w:szCs w:val="16"/>
    </w:rPr>
  </w:style>
  <w:style w:type="paragraph" w:styleId="CommentText">
    <w:name w:val="annotation text"/>
    <w:basedOn w:val="Normal"/>
    <w:link w:val="CommentTextChar"/>
    <w:uiPriority w:val="99"/>
    <w:semiHidden/>
    <w:unhideWhenUsed/>
    <w:rsid w:val="00652284"/>
    <w:pPr>
      <w:spacing w:line="240" w:lineRule="auto"/>
    </w:pPr>
    <w:rPr>
      <w:sz w:val="20"/>
      <w:szCs w:val="20"/>
    </w:rPr>
  </w:style>
  <w:style w:type="character" w:customStyle="1" w:styleId="CommentTextChar">
    <w:name w:val="Comment Text Char"/>
    <w:basedOn w:val="DefaultParagraphFont"/>
    <w:link w:val="CommentText"/>
    <w:uiPriority w:val="99"/>
    <w:semiHidden/>
    <w:rsid w:val="00652284"/>
    <w:rPr>
      <w:sz w:val="20"/>
      <w:szCs w:val="20"/>
    </w:rPr>
  </w:style>
  <w:style w:type="paragraph" w:styleId="BalloonText">
    <w:name w:val="Balloon Text"/>
    <w:basedOn w:val="Normal"/>
    <w:link w:val="BalloonTextChar"/>
    <w:uiPriority w:val="99"/>
    <w:semiHidden/>
    <w:unhideWhenUsed/>
    <w:rsid w:val="00652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8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11E8"/>
    <w:rPr>
      <w:b/>
      <w:bCs/>
    </w:rPr>
  </w:style>
  <w:style w:type="character" w:customStyle="1" w:styleId="CommentSubjectChar">
    <w:name w:val="Comment Subject Char"/>
    <w:basedOn w:val="CommentTextChar"/>
    <w:link w:val="CommentSubject"/>
    <w:uiPriority w:val="99"/>
    <w:semiHidden/>
    <w:rsid w:val="001911E8"/>
    <w:rPr>
      <w:b/>
      <w:bCs/>
      <w:sz w:val="20"/>
      <w:szCs w:val="20"/>
    </w:rPr>
  </w:style>
  <w:style w:type="paragraph" w:styleId="ListBullet4">
    <w:name w:val="List Bullet 4"/>
    <w:basedOn w:val="Normal"/>
    <w:uiPriority w:val="99"/>
    <w:rsid w:val="001A7112"/>
    <w:pPr>
      <w:numPr>
        <w:numId w:val="3"/>
      </w:numPr>
      <w:tabs>
        <w:tab w:val="left" w:pos="1418"/>
      </w:tabs>
      <w:spacing w:after="120" w:line="240" w:lineRule="auto"/>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 w:type="paragraph" w:styleId="ListParagraph">
    <w:name w:val="List Paragraph"/>
    <w:basedOn w:val="Normal"/>
    <w:uiPriority w:val="34"/>
    <w:qFormat/>
    <w:rsid w:val="00344F88"/>
    <w:pPr>
      <w:spacing w:after="0" w:line="240" w:lineRule="auto"/>
      <w:ind w:left="720"/>
      <w:contextualSpacing/>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652284"/>
    <w:rPr>
      <w:sz w:val="16"/>
      <w:szCs w:val="16"/>
    </w:rPr>
  </w:style>
  <w:style w:type="paragraph" w:styleId="CommentText">
    <w:name w:val="annotation text"/>
    <w:basedOn w:val="Normal"/>
    <w:link w:val="CommentTextChar"/>
    <w:uiPriority w:val="99"/>
    <w:semiHidden/>
    <w:unhideWhenUsed/>
    <w:rsid w:val="00652284"/>
    <w:pPr>
      <w:spacing w:line="240" w:lineRule="auto"/>
    </w:pPr>
    <w:rPr>
      <w:sz w:val="20"/>
      <w:szCs w:val="20"/>
    </w:rPr>
  </w:style>
  <w:style w:type="character" w:customStyle="1" w:styleId="CommentTextChar">
    <w:name w:val="Comment Text Char"/>
    <w:basedOn w:val="DefaultParagraphFont"/>
    <w:link w:val="CommentText"/>
    <w:uiPriority w:val="99"/>
    <w:semiHidden/>
    <w:rsid w:val="00652284"/>
    <w:rPr>
      <w:sz w:val="20"/>
      <w:szCs w:val="20"/>
    </w:rPr>
  </w:style>
  <w:style w:type="paragraph" w:styleId="BalloonText">
    <w:name w:val="Balloon Text"/>
    <w:basedOn w:val="Normal"/>
    <w:link w:val="BalloonTextChar"/>
    <w:uiPriority w:val="99"/>
    <w:semiHidden/>
    <w:unhideWhenUsed/>
    <w:rsid w:val="00652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8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911E8"/>
    <w:rPr>
      <w:b/>
      <w:bCs/>
    </w:rPr>
  </w:style>
  <w:style w:type="character" w:customStyle="1" w:styleId="CommentSubjectChar">
    <w:name w:val="Comment Subject Char"/>
    <w:basedOn w:val="CommentTextChar"/>
    <w:link w:val="CommentSubject"/>
    <w:uiPriority w:val="99"/>
    <w:semiHidden/>
    <w:rsid w:val="001911E8"/>
    <w:rPr>
      <w:b/>
      <w:bCs/>
      <w:sz w:val="20"/>
      <w:szCs w:val="20"/>
    </w:rPr>
  </w:style>
  <w:style w:type="paragraph" w:styleId="ListBullet4">
    <w:name w:val="List Bullet 4"/>
    <w:basedOn w:val="Normal"/>
    <w:uiPriority w:val="99"/>
    <w:rsid w:val="001A7112"/>
    <w:pPr>
      <w:numPr>
        <w:numId w:val="3"/>
      </w:numPr>
      <w:tabs>
        <w:tab w:val="left" w:pos="1418"/>
      </w:tabs>
      <w:spacing w:after="12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U029_en.htm"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A04A210B-7A18-4CCA-BBF3-7D5DC74A8F19}"/>
</file>

<file path=customXml/itemProps2.xml><?xml version="1.0" encoding="utf-8"?>
<ds:datastoreItem xmlns:ds="http://schemas.openxmlformats.org/officeDocument/2006/customXml" ds:itemID="{2BA44984-E614-43AF-BB77-DBA33E614311}"/>
</file>

<file path=customXml/itemProps3.xml><?xml version="1.0" encoding="utf-8"?>
<ds:datastoreItem xmlns:ds="http://schemas.openxmlformats.org/officeDocument/2006/customXml" ds:itemID="{4F5D9FD9-75ED-4DEC-B13B-932BD0879C46}"/>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2423</Characters>
  <Application>Microsoft Office Word</Application>
  <DocSecurity>0</DocSecurity>
  <Lines>20</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Commission</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U029</dc:title>
  <dc:creator>LELDE CUKURE</dc:creator>
  <cp:lastModifiedBy>LELDE CUKURE</cp:lastModifiedBy>
  <cp:revision>3</cp:revision>
  <cp:lastPrinted>2017-07-26T07:22:00Z</cp:lastPrinted>
  <dcterms:created xsi:type="dcterms:W3CDTF">2017-08-24T12:50:00Z</dcterms:created>
  <dcterms:modified xsi:type="dcterms:W3CDTF">2017-08-31T14:49:00Z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