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0F7" w:rsidRDefault="00F600F7" w:rsidP="00F600F7">
      <w:pPr>
        <w:jc w:val="center"/>
        <w:rPr>
          <w:b/>
        </w:rPr>
      </w:pPr>
      <w:bookmarkStart w:id="0" w:name="SEDU002"/>
      <w:r w:rsidRPr="006C4933">
        <w:rPr>
          <w:b/>
        </w:rPr>
        <w:t>SED U002 – Insurance Record</w:t>
      </w:r>
      <w:bookmarkEnd w:id="0"/>
      <w:r w:rsidRPr="006C4933">
        <w:rPr>
          <w:b/>
        </w:rPr>
        <w:tab/>
      </w:r>
    </w:p>
    <w:p w:rsidR="00F600F7" w:rsidRDefault="00F600F7" w:rsidP="00F600F7">
      <w:pPr>
        <w:jc w:val="both"/>
        <w:rPr>
          <w:color w:val="000000"/>
        </w:rPr>
      </w:pPr>
      <w:r>
        <w:rPr>
          <w:color w:val="000000"/>
        </w:rPr>
        <w:t xml:space="preserve">The Insurance Record SED U002 is </w:t>
      </w:r>
      <w:r w:rsidR="006E30A0">
        <w:rPr>
          <w:color w:val="000000"/>
        </w:rPr>
        <w:t>the one that the Counterparty (Member S</w:t>
      </w:r>
      <w:r>
        <w:rPr>
          <w:color w:val="000000"/>
        </w:rPr>
        <w:t xml:space="preserve">tate of the former activity of the Petitioner) uses to provide the information requested by the Case Owner. The information provided in this SED allows the Case Owner to decide about the entitlement of the unemployment benefits – whether there is an entitlement and when does the entitlement start?   </w:t>
      </w:r>
      <w:r w:rsidRPr="000D1A73">
        <w:rPr>
          <w:color w:val="000000"/>
        </w:rPr>
        <w:t xml:space="preserve">Information which the </w:t>
      </w:r>
      <w:r w:rsidR="006E30A0">
        <w:rPr>
          <w:color w:val="000000"/>
        </w:rPr>
        <w:t>Case Owner</w:t>
      </w:r>
      <w:r>
        <w:rPr>
          <w:color w:val="000000"/>
        </w:rPr>
        <w:t xml:space="preserve"> might need</w:t>
      </w:r>
      <w:r w:rsidRPr="000D1A73">
        <w:rPr>
          <w:color w:val="000000"/>
        </w:rPr>
        <w:t xml:space="preserve"> to </w:t>
      </w:r>
      <w:r>
        <w:rPr>
          <w:color w:val="000000"/>
        </w:rPr>
        <w:t>determine</w:t>
      </w:r>
      <w:r w:rsidRPr="000D1A73">
        <w:rPr>
          <w:color w:val="000000"/>
        </w:rPr>
        <w:t xml:space="preserve"> the amount of </w:t>
      </w:r>
      <w:r>
        <w:rPr>
          <w:color w:val="000000"/>
        </w:rPr>
        <w:t>the unemployment benefits</w:t>
      </w:r>
      <w:r w:rsidRPr="000D1A73">
        <w:rPr>
          <w:color w:val="000000"/>
        </w:rPr>
        <w:t xml:space="preserve"> is certified with SED </w:t>
      </w:r>
      <w:r>
        <w:rPr>
          <w:color w:val="000000"/>
        </w:rPr>
        <w:t>U004.</w:t>
      </w:r>
    </w:p>
    <w:p w:rsidR="00F600F7" w:rsidRPr="000D1A73" w:rsidRDefault="00F600F7" w:rsidP="00F600F7">
      <w:pPr>
        <w:spacing w:after="120"/>
        <w:jc w:val="both"/>
        <w:rPr>
          <w:color w:val="000000"/>
        </w:rPr>
      </w:pPr>
      <w:r>
        <w:rPr>
          <w:color w:val="000000"/>
        </w:rPr>
        <w:t>It is important to note that some information will only be given if it has been explicitly requested in the SED U001, for example, the reasons for the termination of the last activity, earnings or hours of non-insured activity. This information is not neede</w:t>
      </w:r>
      <w:r w:rsidR="006E30A0">
        <w:rPr>
          <w:color w:val="000000"/>
        </w:rPr>
        <w:t>d in all the Member S</w:t>
      </w:r>
      <w:r>
        <w:rPr>
          <w:color w:val="000000"/>
        </w:rPr>
        <w:t>tates, therefore when the Case Owner is requesting the information with SED U001 he/she should indicate next to the respective data field that the information is needed by clicking 'Yes'. T</w:t>
      </w:r>
      <w:r w:rsidRPr="000D1A73">
        <w:rPr>
          <w:color w:val="000000"/>
        </w:rPr>
        <w:t xml:space="preserve">he receiving </w:t>
      </w:r>
      <w:r w:rsidR="006E30A0">
        <w:rPr>
          <w:color w:val="000000"/>
        </w:rPr>
        <w:t>S</w:t>
      </w:r>
      <w:r w:rsidRPr="000D1A73">
        <w:rPr>
          <w:color w:val="000000"/>
        </w:rPr>
        <w:t xml:space="preserve">tate should treat this data item as mandatory and make sure that the corresponding point is </w:t>
      </w:r>
      <w:r>
        <w:rPr>
          <w:color w:val="000000"/>
        </w:rPr>
        <w:t xml:space="preserve">completed </w:t>
      </w:r>
      <w:r w:rsidRPr="000D1A73">
        <w:rPr>
          <w:color w:val="000000"/>
        </w:rPr>
        <w:t>in SED U002.</w:t>
      </w:r>
    </w:p>
    <w:p w:rsidR="00F600F7" w:rsidRPr="00F600F7" w:rsidRDefault="00F600F7" w:rsidP="00F600F7">
      <w:pPr>
        <w:spacing w:after="120"/>
        <w:jc w:val="both"/>
      </w:pPr>
      <w:r w:rsidRPr="000D1A73">
        <w:rPr>
          <w:color w:val="000000"/>
        </w:rPr>
        <w:t xml:space="preserve">SED U002 is similar to </w:t>
      </w:r>
      <w:r w:rsidR="005E4485">
        <w:rPr>
          <w:color w:val="000000"/>
        </w:rPr>
        <w:t>SED U017 (used for cross</w:t>
      </w:r>
      <w:r>
        <w:rPr>
          <w:color w:val="000000"/>
        </w:rPr>
        <w:t>border workers), t</w:t>
      </w:r>
      <w:r w:rsidRPr="000D1A73">
        <w:rPr>
          <w:color w:val="000000"/>
        </w:rPr>
        <w:t xml:space="preserve">he only difference is </w:t>
      </w:r>
      <w:r w:rsidRPr="00F600F7">
        <w:t>the additional section</w:t>
      </w:r>
      <w:r w:rsidR="006E30A0">
        <w:t xml:space="preserve"> 4</w:t>
      </w:r>
      <w:r w:rsidRPr="00F600F7">
        <w:t xml:space="preserve"> 'Entitled to benefits' in U017.</w:t>
      </w:r>
    </w:p>
    <w:p w:rsidR="00F600F7" w:rsidRPr="00D201DC" w:rsidRDefault="00E12E2F" w:rsidP="00F600F7">
      <w:pPr>
        <w:spacing w:after="0"/>
        <w:jc w:val="both"/>
        <w:rPr>
          <w:rStyle w:val="Hyperlink"/>
          <w:color w:val="C00000"/>
        </w:rPr>
      </w:pPr>
      <w:hyperlink r:id="rId5" w:history="1">
        <w:r w:rsidR="00F600F7" w:rsidRPr="0022212B">
          <w:rPr>
            <w:rStyle w:val="Hyperlink"/>
          </w:rPr>
          <w:t>In order to see the content and explanatory notes of the SED U002 please click here</w:t>
        </w:r>
      </w:hyperlink>
    </w:p>
    <w:p w:rsidR="000C1B47" w:rsidRDefault="00E12E2F">
      <w:bookmarkStart w:id="1" w:name="_GoBack"/>
      <w:bookmarkEnd w:id="1"/>
    </w:p>
    <w:sectPr w:rsidR="000C1B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600F7"/>
    <w:rsid w:val="00015022"/>
    <w:rsid w:val="00186B70"/>
    <w:rsid w:val="0022212B"/>
    <w:rsid w:val="005E4485"/>
    <w:rsid w:val="006E30A0"/>
    <w:rsid w:val="00B47A8A"/>
    <w:rsid w:val="00E073F3"/>
    <w:rsid w:val="00E12E2F"/>
    <w:rsid w:val="00F60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0F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0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orms/U002_en.htm"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44C70F-E6F1-4ADB-BF50-B3C36B9E143C}"/>
</file>

<file path=customXml/itemProps2.xml><?xml version="1.0" encoding="utf-8"?>
<ds:datastoreItem xmlns:ds="http://schemas.openxmlformats.org/officeDocument/2006/customXml" ds:itemID="{E4758416-0DB7-4998-AD2D-8A8DF5837897}"/>
</file>

<file path=customXml/itemProps3.xml><?xml version="1.0" encoding="utf-8"?>
<ds:datastoreItem xmlns:ds="http://schemas.openxmlformats.org/officeDocument/2006/customXml" ds:itemID="{AFEC584F-4190-472A-94A4-F2660046A545}"/>
</file>

<file path=docProps/app.xml><?xml version="1.0" encoding="utf-8"?>
<Properties xmlns="http://schemas.openxmlformats.org/officeDocument/2006/extended-properties" xmlns:vt="http://schemas.openxmlformats.org/officeDocument/2006/docPropsVTypes">
  <Template>Normal.dotm</Template>
  <TotalTime>4</TotalTime>
  <Pages>1</Pages>
  <Words>230</Words>
  <Characters>1155</Characters>
  <Application>Microsoft Office Word</Application>
  <DocSecurity>0</DocSecurity>
  <Lines>16</Lines>
  <Paragraphs>6</Paragraphs>
  <ScaleCrop>false</ScaleCrop>
  <Company>European Commission</Company>
  <LinksUpToDate>false</LinksUpToDate>
  <CharactersWithSpaces>1379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U002</dc:title>
  <dc:creator>LELDE CUKURE</dc:creator>
  <cp:lastModifiedBy>WARSON Heidi (EMPL-EXT)</cp:lastModifiedBy>
  <cp:revision>5</cp:revision>
  <dcterms:created xsi:type="dcterms:W3CDTF">2017-03-28T10:16:00Z</dcterms:created>
  <dcterms:modified xsi:type="dcterms:W3CDTF">2017-12-15T09:03:00Z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