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BD" w:rsidRPr="00472B16" w:rsidRDefault="001445C7" w:rsidP="00096B74">
      <w:pPr>
        <w:jc w:val="right"/>
      </w:pPr>
      <w:r w:rsidRPr="001445C7">
        <w:rPr>
          <w:noProof/>
          <w:lang w:eastAsia="en-GB"/>
        </w:rPr>
        <w:pict>
          <v:rect id="Rectangle 2" o:spid="_x0000_s1026" style="position:absolute;left:0;text-align:left;margin-left:-74.05pt;margin-top:8.95pt;width:599.45pt;height:7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5J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3O&#10;MV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" fillcolor="#8594c5" stroked="f"/>
        </w:pict>
      </w:r>
      <w:r w:rsidRPr="001445C7">
        <w:rPr>
          <w:rFonts w:ascii="Times New Roman" w:hAnsi="Times New Roman" w:cs="Times New Roman"/>
          <w:noProof/>
          <w:sz w:val="24"/>
          <w:szCs w:val="24"/>
          <w:lang w:eastAsia="en-GB"/>
        </w:rPr>
        <w:pict>
          <v:shapetype id="_x0000_t202" coordsize="21600,21600" o:spt="202" path="m,l,21600r21600,l21600,xe">
            <v:stroke joinstyle="miter"/>
            <v:path gradientshapeok="t" o:connecttype="rect"/>
          </v:shapetype>
          <v:shape id="Text Box 18" o:spid="_x0000_s1028" type="#_x0000_t202" style="position:absolute;left:0;text-align:left;margin-left:135.7pt;margin-top:111.2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" o:allowincell="f" fillcolor="window" strokecolor="#c0504d" strokeweight="4.25pt">
            <v:stroke linestyle="thinThin"/>
            <v:textbox>
              <w:txbxContent>
                <w:p w:rsidR="00134521" w:rsidRPr="005014C4" w:rsidRDefault="00134521" w:rsidP="006C7C3F">
                  <w:pPr>
                    <w:jc w:val="center"/>
                    <w:rPr>
                      <w:rFonts w:ascii="Showcard Gothic" w:hAnsi="Showcard Gothic"/>
                      <w:i/>
                      <w:color w:val="FF0000"/>
                      <w:sz w:val="28"/>
                      <w:szCs w:val="28"/>
                      <w:lang w:val="de-DE"/>
                    </w:rPr>
                  </w:pPr>
                  <w:r>
                    <w:rPr>
                      <w:rFonts w:ascii="Showcard Gothic" w:hAnsi="Showcard Gothic"/>
                      <w:color w:val="FF0000"/>
                      <w:sz w:val="28"/>
                      <w:szCs w:val="28"/>
                      <w:lang w:val="de-DE"/>
                    </w:rPr>
                    <w:t>Genehmigt</w:t>
                  </w:r>
                </w:p>
              </w:txbxContent>
            </v:textbox>
          </v:shape>
        </w:pict>
      </w:r>
      <w:r w:rsidR="006C7C3F">
        <w:rPr>
          <w:rFonts w:ascii="Times New Roman" w:hAnsi="Times New Roman" w:cs="Times New Roman"/>
          <w:noProof/>
          <w:sz w:val="24"/>
          <w:szCs w:val="24"/>
          <w:lang w:val="de-AT" w:eastAsia="de-AT"/>
        </w:rPr>
        <w:drawing>
          <wp:anchor distT="0" distB="0" distL="114300" distR="114300" simplePos="0" relativeHeight="251665408" behindDoc="0" locked="0" layoutInCell="1" allowOverlap="1">
            <wp:simplePos x="0" y="0"/>
            <wp:positionH relativeFrom="column">
              <wp:posOffset>2571115</wp:posOffset>
            </wp:positionH>
            <wp:positionV relativeFrom="paragraph">
              <wp:posOffset>9192260</wp:posOffset>
            </wp:positionV>
            <wp:extent cx="838200" cy="561975"/>
            <wp:effectExtent l="0" t="0" r="0" b="9525"/>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561975"/>
                    </a:xfrm>
                    <a:prstGeom prst="rect">
                      <a:avLst/>
                    </a:prstGeom>
                    <a:noFill/>
                  </pic:spPr>
                </pic:pic>
              </a:graphicData>
            </a:graphic>
          </wp:anchor>
        </w:drawing>
      </w:r>
      <w:r w:rsidR="006C7C3F">
        <w:rPr>
          <w:rFonts w:ascii="Times New Roman" w:hAnsi="Times New Roman" w:cs="Times New Roman"/>
          <w:noProof/>
          <w:sz w:val="24"/>
          <w:szCs w:val="24"/>
          <w:lang w:val="de-AT" w:eastAsia="de-AT"/>
        </w:rPr>
        <w:drawing>
          <wp:anchor distT="0" distB="0" distL="114300" distR="114300" simplePos="0" relativeHeight="251663360" behindDoc="0" locked="0" layoutInCell="1" allowOverlap="1">
            <wp:simplePos x="0" y="0"/>
            <wp:positionH relativeFrom="column">
              <wp:posOffset>2153920</wp:posOffset>
            </wp:positionH>
            <wp:positionV relativeFrom="paragraph">
              <wp:posOffset>-905510</wp:posOffset>
            </wp:positionV>
            <wp:extent cx="2019300" cy="1400175"/>
            <wp:effectExtent l="0" t="0" r="0" b="9525"/>
            <wp:wrapNone/>
            <wp:docPr id="4"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400175"/>
                    </a:xfrm>
                    <a:prstGeom prst="rect">
                      <a:avLst/>
                    </a:prstGeom>
                    <a:noFill/>
                  </pic:spPr>
                </pic:pic>
              </a:graphicData>
            </a:graphic>
          </wp:anchor>
        </w:drawing>
      </w:r>
    </w:p>
    <w:p w:rsidR="00096B74" w:rsidRPr="00472B16" w:rsidRDefault="00096B74" w:rsidP="00A1541D">
      <w:pPr>
        <w:spacing w:line="240" w:lineRule="auto"/>
        <w:jc w:val="both"/>
      </w:pPr>
    </w:p>
    <w:p w:rsidR="00096B74" w:rsidRPr="00472B16" w:rsidRDefault="00096B74"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Default="00F677E3" w:rsidP="0053132D">
      <w:pPr>
        <w:rPr>
          <w:rStyle w:val="c71"/>
          <w:rFonts w:eastAsia="Times New Roman"/>
          <w:b w:val="0"/>
          <w:bCs w:val="0"/>
        </w:rPr>
      </w:pPr>
    </w:p>
    <w:p w:rsidR="005014C4" w:rsidRPr="000D12D3" w:rsidRDefault="005014C4" w:rsidP="005014C4">
      <w:pPr>
        <w:jc w:val="center"/>
        <w:rPr>
          <w:color w:val="FFFFFF" w:themeColor="background1"/>
          <w:lang w:val="de-AT"/>
        </w:rPr>
      </w:pPr>
      <w:r w:rsidRPr="000D12D3">
        <w:rPr>
          <w:rStyle w:val="c71"/>
          <w:rFonts w:eastAsia="Times New Roman"/>
          <w:color w:val="FFFFFF" w:themeColor="background1"/>
          <w:lang w:val="de-AT"/>
        </w:rPr>
        <w:t>Internationaler Verfahrens-Leitfaden</w:t>
      </w:r>
    </w:p>
    <w:p w:rsidR="00F677E3" w:rsidRPr="005014C4" w:rsidRDefault="005014C4" w:rsidP="005014C4">
      <w:pPr>
        <w:jc w:val="center"/>
        <w:rPr>
          <w:rStyle w:val="c101"/>
          <w:rFonts w:eastAsia="Times New Roman"/>
          <w:b w:val="0"/>
          <w:bCs w:val="0"/>
          <w:color w:val="FFFFFF" w:themeColor="background1"/>
          <w:lang w:val="de-AT"/>
        </w:rPr>
      </w:pPr>
      <w:r w:rsidRPr="00032325">
        <w:rPr>
          <w:rStyle w:val="c131"/>
          <w:rFonts w:ascii="Verdana" w:eastAsia="Times New Roman" w:hAnsi="Verdana"/>
          <w:color w:val="FFFFFF" w:themeColor="background1"/>
          <w:kern w:val="36"/>
          <w:sz w:val="48"/>
          <w:szCs w:val="48"/>
          <w:lang w:val="de-AT"/>
        </w:rPr>
        <w:t>R</w:t>
      </w:r>
      <w:r>
        <w:rPr>
          <w:rStyle w:val="c131"/>
          <w:rFonts w:ascii="Verdana" w:eastAsia="Times New Roman" w:hAnsi="Verdana"/>
          <w:color w:val="FFFFFF" w:themeColor="background1"/>
          <w:kern w:val="36"/>
          <w:sz w:val="48"/>
          <w:szCs w:val="48"/>
          <w:lang w:val="de-AT"/>
        </w:rPr>
        <w:t>enten</w:t>
      </w:r>
    </w:p>
    <w:p w:rsidR="00F677E3" w:rsidRPr="005014C4" w:rsidRDefault="00C00E9A" w:rsidP="005014C4">
      <w:pPr>
        <w:spacing w:line="360" w:lineRule="auto"/>
        <w:jc w:val="center"/>
        <w:rPr>
          <w:rFonts w:cstheme="minorHAnsi"/>
          <w:b/>
          <w:sz w:val="36"/>
          <w:szCs w:val="28"/>
          <w:lang w:val="de-AT"/>
        </w:rPr>
      </w:pPr>
      <w:r w:rsidRPr="005014C4">
        <w:rPr>
          <w:rFonts w:ascii="Verdana" w:eastAsia="Times New Roman" w:hAnsi="Verdana"/>
          <w:b/>
          <w:color w:val="FFFFFF" w:themeColor="background1"/>
          <w:sz w:val="36"/>
          <w:szCs w:val="36"/>
          <w:lang w:val="de-AT"/>
        </w:rPr>
        <w:t>P_BUC_0</w:t>
      </w:r>
      <w:r w:rsidR="005D7194" w:rsidRPr="005014C4">
        <w:rPr>
          <w:rFonts w:ascii="Verdana" w:eastAsia="Times New Roman" w:hAnsi="Verdana"/>
          <w:b/>
          <w:color w:val="FFFFFF" w:themeColor="background1"/>
          <w:sz w:val="36"/>
          <w:szCs w:val="36"/>
          <w:lang w:val="de-AT"/>
        </w:rPr>
        <w:t>6</w:t>
      </w:r>
      <w:r w:rsidRPr="005014C4">
        <w:rPr>
          <w:rFonts w:ascii="Verdana" w:eastAsia="Times New Roman" w:hAnsi="Verdana"/>
          <w:b/>
          <w:bCs/>
          <w:color w:val="FFFFFF" w:themeColor="background1"/>
          <w:sz w:val="36"/>
          <w:szCs w:val="36"/>
          <w:lang w:val="de-AT"/>
        </w:rPr>
        <w:t xml:space="preserve"> – </w:t>
      </w:r>
      <w:r w:rsidR="005014C4" w:rsidRPr="005014C4">
        <w:rPr>
          <w:rFonts w:ascii="Verdana" w:eastAsia="Times New Roman" w:hAnsi="Verdana"/>
          <w:b/>
          <w:bCs/>
          <w:color w:val="FFFFFF" w:themeColor="background1"/>
          <w:sz w:val="36"/>
          <w:szCs w:val="36"/>
          <w:lang w:val="de-AT"/>
        </w:rPr>
        <w:t>Mitteilung von Renteninformationen</w:t>
      </w:r>
    </w:p>
    <w:p w:rsidR="003342BD" w:rsidRPr="005014C4" w:rsidRDefault="003342BD" w:rsidP="003342BD">
      <w:pPr>
        <w:spacing w:line="360" w:lineRule="auto"/>
        <w:rPr>
          <w:rFonts w:cstheme="minorHAnsi"/>
          <w:sz w:val="32"/>
          <w:szCs w:val="28"/>
          <w:lang w:val="de-AT"/>
        </w:rPr>
      </w:pPr>
    </w:p>
    <w:p w:rsidR="005014C4" w:rsidRPr="00CD4AE7" w:rsidRDefault="005014C4" w:rsidP="005014C4">
      <w:pPr>
        <w:tabs>
          <w:tab w:val="center" w:pos="4536"/>
        </w:tabs>
        <w:spacing w:after="0" w:line="360" w:lineRule="auto"/>
        <w:rPr>
          <w:rFonts w:cs="Calibri"/>
          <w:color w:val="FFFFFF"/>
          <w:sz w:val="32"/>
          <w:szCs w:val="28"/>
          <w:lang w:val="de-AT"/>
        </w:rPr>
      </w:pPr>
      <w:r w:rsidRPr="00A26BDE">
        <w:rPr>
          <w:rFonts w:cs="Calibri"/>
          <w:color w:val="FFFFFF"/>
          <w:sz w:val="32"/>
          <w:szCs w:val="28"/>
          <w:lang w:val="de-AT"/>
        </w:rPr>
        <w:t>Datum</w:t>
      </w:r>
      <w:r w:rsidRPr="00CD4AE7">
        <w:rPr>
          <w:rFonts w:cs="Calibri"/>
          <w:color w:val="FFFFFF"/>
          <w:sz w:val="32"/>
          <w:szCs w:val="28"/>
          <w:lang w:val="de-AT"/>
        </w:rPr>
        <w:t>: 1</w:t>
      </w:r>
      <w:r w:rsidR="00D51D67">
        <w:rPr>
          <w:rFonts w:cs="Calibri"/>
          <w:color w:val="FFFFFF"/>
          <w:sz w:val="32"/>
          <w:szCs w:val="28"/>
          <w:lang w:val="de-AT"/>
        </w:rPr>
        <w:t>1</w:t>
      </w:r>
      <w:r w:rsidRPr="00CD4AE7">
        <w:rPr>
          <w:rFonts w:cs="Calibri"/>
          <w:color w:val="FFFFFF"/>
          <w:sz w:val="32"/>
          <w:szCs w:val="28"/>
          <w:lang w:val="de-AT"/>
        </w:rPr>
        <w:t>/12/2017</w:t>
      </w:r>
      <w:r w:rsidRPr="00CD4AE7">
        <w:rPr>
          <w:rFonts w:cs="Calibri"/>
          <w:color w:val="FFFFFF"/>
          <w:sz w:val="32"/>
          <w:szCs w:val="28"/>
          <w:lang w:val="de-AT"/>
        </w:rPr>
        <w:tab/>
      </w:r>
    </w:p>
    <w:p w:rsidR="005014C4" w:rsidRPr="00CD4AE7" w:rsidRDefault="005014C4" w:rsidP="005014C4">
      <w:pPr>
        <w:spacing w:after="0" w:line="360" w:lineRule="auto"/>
        <w:rPr>
          <w:rFonts w:cs="Calibri"/>
          <w:color w:val="FFFFFF"/>
          <w:sz w:val="32"/>
          <w:szCs w:val="28"/>
          <w:lang w:val="de-AT"/>
        </w:rPr>
      </w:pPr>
      <w:r w:rsidRPr="00A26BDE">
        <w:rPr>
          <w:rFonts w:cs="Calibri"/>
          <w:color w:val="FFFFFF"/>
          <w:sz w:val="32"/>
          <w:szCs w:val="28"/>
          <w:lang w:val="de-AT"/>
        </w:rPr>
        <w:t>Version des Leitfaden Dokuments</w:t>
      </w:r>
      <w:r w:rsidRPr="00CD4AE7">
        <w:rPr>
          <w:rFonts w:cs="Calibri"/>
          <w:color w:val="FFFFFF"/>
          <w:sz w:val="32"/>
          <w:szCs w:val="28"/>
          <w:lang w:val="de-AT"/>
        </w:rPr>
        <w:t xml:space="preserve">: </w:t>
      </w:r>
      <w:r w:rsidR="00D51D67">
        <w:rPr>
          <w:rFonts w:cs="Calibri"/>
          <w:color w:val="FFFFFF"/>
          <w:sz w:val="32"/>
          <w:szCs w:val="28"/>
          <w:lang w:val="de-AT"/>
        </w:rPr>
        <w:t>v</w:t>
      </w:r>
      <w:r w:rsidRPr="00CD4AE7">
        <w:rPr>
          <w:rFonts w:cs="Calibri"/>
          <w:color w:val="FFFFFF"/>
          <w:sz w:val="32"/>
          <w:szCs w:val="28"/>
          <w:lang w:val="de-AT"/>
        </w:rPr>
        <w:t>1.0</w:t>
      </w:r>
    </w:p>
    <w:p w:rsidR="005014C4" w:rsidRPr="00CD4AE7" w:rsidRDefault="005014C4" w:rsidP="005014C4">
      <w:pPr>
        <w:spacing w:after="0" w:line="360" w:lineRule="auto"/>
        <w:rPr>
          <w:rFonts w:cs="Calibri"/>
          <w:color w:val="FFFFFF"/>
          <w:sz w:val="32"/>
          <w:szCs w:val="28"/>
          <w:lang w:val="de-AT"/>
        </w:rPr>
      </w:pPr>
      <w:r w:rsidRPr="00A26BDE">
        <w:rPr>
          <w:rFonts w:cs="Calibri"/>
          <w:color w:val="FFFFFF"/>
          <w:sz w:val="32"/>
          <w:szCs w:val="28"/>
          <w:lang w:val="de-AT"/>
        </w:rPr>
        <w:t>Basierend auf</w:t>
      </w:r>
      <w:r w:rsidRPr="00CD4AE7">
        <w:rPr>
          <w:rFonts w:cs="Calibri"/>
          <w:color w:val="FFFFFF"/>
          <w:sz w:val="32"/>
          <w:szCs w:val="28"/>
          <w:lang w:val="de-AT"/>
        </w:rPr>
        <w:t>: P_BUC_0</w:t>
      </w:r>
      <w:r w:rsidR="00D51D67">
        <w:rPr>
          <w:rFonts w:cs="Calibri"/>
          <w:color w:val="FFFFFF"/>
          <w:sz w:val="32"/>
          <w:szCs w:val="28"/>
          <w:lang w:val="de-AT"/>
        </w:rPr>
        <w:t>6</w:t>
      </w:r>
      <w:r w:rsidRPr="00CD4AE7">
        <w:rPr>
          <w:rFonts w:cs="Calibri"/>
          <w:color w:val="FFFFFF"/>
          <w:sz w:val="32"/>
          <w:szCs w:val="28"/>
          <w:lang w:val="de-AT"/>
        </w:rPr>
        <w:t xml:space="preserve"> Version 1.0.2</w:t>
      </w:r>
    </w:p>
    <w:p w:rsidR="005014C4" w:rsidRPr="008F7A10" w:rsidRDefault="005014C4" w:rsidP="005014C4">
      <w:pPr>
        <w:spacing w:line="360" w:lineRule="auto"/>
        <w:rPr>
          <w:rFonts w:cstheme="minorHAnsi"/>
          <w:b/>
          <w:color w:val="FFFFFF" w:themeColor="background1"/>
          <w:sz w:val="36"/>
          <w:szCs w:val="28"/>
        </w:rPr>
      </w:pPr>
      <w:proofErr w:type="spellStart"/>
      <w:r>
        <w:rPr>
          <w:color w:val="FFFFFF" w:themeColor="background1"/>
          <w:sz w:val="32"/>
          <w:szCs w:val="32"/>
          <w:lang w:val="en-US"/>
        </w:rPr>
        <w:t>Gemeinsame</w:t>
      </w:r>
      <w:proofErr w:type="spellEnd"/>
      <w:r>
        <w:rPr>
          <w:color w:val="FFFFFF" w:themeColor="background1"/>
          <w:sz w:val="32"/>
          <w:szCs w:val="32"/>
          <w:lang w:val="en-US"/>
        </w:rPr>
        <w:t xml:space="preserve"> </w:t>
      </w:r>
      <w:proofErr w:type="spellStart"/>
      <w:r>
        <w:rPr>
          <w:color w:val="FFFFFF" w:themeColor="background1"/>
          <w:sz w:val="32"/>
          <w:szCs w:val="32"/>
          <w:lang w:val="en-US"/>
        </w:rPr>
        <w:t>Datenmodellversion</w:t>
      </w:r>
      <w:proofErr w:type="spellEnd"/>
      <w:r>
        <w:rPr>
          <w:color w:val="FFFFFF" w:themeColor="background1"/>
          <w:sz w:val="32"/>
          <w:szCs w:val="32"/>
          <w:lang w:val="en-US"/>
        </w:rPr>
        <w:t xml:space="preserve"> 4.0.16</w:t>
      </w:r>
    </w:p>
    <w:p w:rsidR="00F37DD3" w:rsidRDefault="00F37DD3" w:rsidP="006C7C3F">
      <w:pPr>
        <w:spacing w:after="0" w:line="360" w:lineRule="auto"/>
        <w:rPr>
          <w:rFonts w:cstheme="minorHAnsi"/>
          <w:color w:val="FFFFFF" w:themeColor="background1"/>
          <w:sz w:val="32"/>
          <w:szCs w:val="28"/>
        </w:rPr>
      </w:pPr>
    </w:p>
    <w:p w:rsidR="00F5457F" w:rsidRDefault="00F5457F" w:rsidP="006C7C3F">
      <w:pPr>
        <w:tabs>
          <w:tab w:val="left" w:pos="1425"/>
        </w:tabs>
        <w:spacing w:line="360" w:lineRule="auto"/>
        <w:rPr>
          <w:rFonts w:cstheme="minorHAnsi"/>
          <w:sz w:val="32"/>
          <w:szCs w:val="28"/>
        </w:rPr>
      </w:pPr>
    </w:p>
    <w:p w:rsidR="00F5457F" w:rsidRPr="0053132D" w:rsidRDefault="00F5457F" w:rsidP="0053132D"/>
    <w:p w:rsidR="003342BD" w:rsidRDefault="003342BD"/>
    <w:p w:rsidR="00875BE1" w:rsidRDefault="00875BE1">
      <w:pPr>
        <w:rPr>
          <w:rFonts w:cstheme="minorHAnsi"/>
          <w:b/>
          <w:color w:val="F2F2F2" w:themeColor="background1" w:themeShade="F2"/>
          <w:sz w:val="32"/>
          <w:szCs w:val="28"/>
        </w:rPr>
      </w:pPr>
    </w:p>
    <w:p w:rsidR="003342BD" w:rsidRPr="00681B28" w:rsidRDefault="001445C7" w:rsidP="00857D56">
      <w:pPr>
        <w:tabs>
          <w:tab w:val="left" w:pos="1457"/>
        </w:tabs>
        <w:rPr>
          <w:rFonts w:cstheme="minorHAnsi"/>
          <w:b/>
          <w:color w:val="F2F2F2" w:themeColor="background1" w:themeShade="F2"/>
          <w:sz w:val="32"/>
          <w:szCs w:val="28"/>
        </w:rPr>
      </w:pPr>
      <w:r w:rsidRPr="001445C7">
        <w:rPr>
          <w:rFonts w:cstheme="minorHAnsi"/>
          <w:b/>
          <w:noProof/>
          <w:color w:val="F2F2F2" w:themeColor="background1" w:themeShade="F2"/>
          <w:sz w:val="44"/>
          <w:szCs w:val="28"/>
          <w:lang w:eastAsia="en-GB"/>
        </w:rPr>
        <w:lastRenderedPageBreak/>
        <w:pict>
          <v:rect id="Rectangle 24" o:spid="_x0000_s1027" style="position:absolute;margin-left:-8.9pt;margin-top:-12.25pt;width:490.6pt;height:4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w:r>
      <w:r w:rsidR="00D51D67">
        <w:rPr>
          <w:rFonts w:cstheme="minorHAnsi"/>
          <w:b/>
          <w:noProof/>
          <w:color w:val="F2F2F2" w:themeColor="background1" w:themeShade="F2"/>
          <w:sz w:val="44"/>
          <w:szCs w:val="28"/>
          <w:lang w:eastAsia="en-GB"/>
        </w:rPr>
        <w:t>INHALT</w:t>
      </w:r>
    </w:p>
    <w:p w:rsidR="00507ECC" w:rsidRDefault="00507ECC" w:rsidP="00384145">
      <w:pPr>
        <w:spacing w:after="0"/>
      </w:pPr>
    </w:p>
    <w:p w:rsidR="002E136C" w:rsidRDefault="001445C7">
      <w:pPr>
        <w:pStyle w:val="Verzeichnis1"/>
        <w:rPr>
          <w:rFonts w:eastAsiaTheme="minorEastAsia"/>
          <w:noProof/>
          <w:lang w:eastAsia="en-GB"/>
        </w:rPr>
      </w:pPr>
      <w:r>
        <w:fldChar w:fldCharType="begin"/>
      </w:r>
      <w:r w:rsidR="00106536">
        <w:instrText xml:space="preserve"> TOC \o "1-2" \h \z \u </w:instrText>
      </w:r>
      <w:r>
        <w:fldChar w:fldCharType="separate"/>
      </w:r>
      <w:hyperlink w:anchor="_Toc491706424" w:history="1">
        <w:r w:rsidR="002E136C" w:rsidRPr="00C35D6B">
          <w:rPr>
            <w:rStyle w:val="Hyperlink"/>
            <w:noProof/>
          </w:rPr>
          <w:t xml:space="preserve">P_BUC_06 – </w:t>
        </w:r>
        <w:r w:rsidR="00D51D67">
          <w:rPr>
            <w:rStyle w:val="Hyperlink"/>
            <w:noProof/>
          </w:rPr>
          <w:t>Mitteilung von Renteninformationen</w:t>
        </w:r>
        <w:r w:rsidR="002E136C">
          <w:rPr>
            <w:noProof/>
            <w:webHidden/>
          </w:rPr>
          <w:tab/>
        </w:r>
        <w:r>
          <w:rPr>
            <w:noProof/>
            <w:webHidden/>
          </w:rPr>
          <w:fldChar w:fldCharType="begin"/>
        </w:r>
        <w:r w:rsidR="002E136C">
          <w:rPr>
            <w:noProof/>
            <w:webHidden/>
          </w:rPr>
          <w:instrText xml:space="preserve"> PAGEREF _Toc491706424 \h </w:instrText>
        </w:r>
        <w:r>
          <w:rPr>
            <w:noProof/>
            <w:webHidden/>
          </w:rPr>
        </w:r>
        <w:r>
          <w:rPr>
            <w:noProof/>
            <w:webHidden/>
          </w:rPr>
          <w:fldChar w:fldCharType="separate"/>
        </w:r>
        <w:r w:rsidR="00F63BF0">
          <w:rPr>
            <w:noProof/>
            <w:webHidden/>
          </w:rPr>
          <w:t>4</w:t>
        </w:r>
        <w:r>
          <w:rPr>
            <w:noProof/>
            <w:webHidden/>
          </w:rPr>
          <w:fldChar w:fldCharType="end"/>
        </w:r>
      </w:hyperlink>
    </w:p>
    <w:p w:rsidR="002E136C" w:rsidRDefault="001445C7">
      <w:pPr>
        <w:pStyle w:val="Verzeichnis1"/>
        <w:rPr>
          <w:rFonts w:eastAsiaTheme="minorEastAsia"/>
          <w:noProof/>
          <w:lang w:eastAsia="en-GB"/>
        </w:rPr>
      </w:pPr>
      <w:hyperlink w:anchor="_Toc491706425" w:history="1">
        <w:r w:rsidR="00D51D67" w:rsidRPr="00D51D67">
          <w:rPr>
            <w:rStyle w:val="Hyperlink"/>
            <w:noProof/>
          </w:rPr>
          <w:t>Wie wird dieser Geschäftsvorgang gestartet</w:t>
        </w:r>
        <w:r w:rsidR="002E136C" w:rsidRPr="00C35D6B">
          <w:rPr>
            <w:rStyle w:val="Hyperlink"/>
            <w:noProof/>
          </w:rPr>
          <w:t>?</w:t>
        </w:r>
        <w:r w:rsidR="002E136C">
          <w:rPr>
            <w:noProof/>
            <w:webHidden/>
          </w:rPr>
          <w:tab/>
        </w:r>
        <w:r>
          <w:rPr>
            <w:noProof/>
            <w:webHidden/>
          </w:rPr>
          <w:fldChar w:fldCharType="begin"/>
        </w:r>
        <w:r w:rsidR="002E136C">
          <w:rPr>
            <w:noProof/>
            <w:webHidden/>
          </w:rPr>
          <w:instrText xml:space="preserve"> PAGEREF _Toc491706425 \h </w:instrText>
        </w:r>
        <w:r>
          <w:rPr>
            <w:noProof/>
            <w:webHidden/>
          </w:rPr>
        </w:r>
        <w:r>
          <w:rPr>
            <w:noProof/>
            <w:webHidden/>
          </w:rPr>
          <w:fldChar w:fldCharType="separate"/>
        </w:r>
        <w:r w:rsidR="00F63BF0">
          <w:rPr>
            <w:noProof/>
            <w:webHidden/>
          </w:rPr>
          <w:t>5</w:t>
        </w:r>
        <w:r>
          <w:rPr>
            <w:noProof/>
            <w:webHidden/>
          </w:rPr>
          <w:fldChar w:fldCharType="end"/>
        </w:r>
      </w:hyperlink>
    </w:p>
    <w:p w:rsidR="002E136C" w:rsidRDefault="001445C7">
      <w:pPr>
        <w:pStyle w:val="Verzeichnis2"/>
        <w:rPr>
          <w:rFonts w:eastAsiaTheme="minorEastAsia"/>
          <w:noProof/>
          <w:lang w:eastAsia="en-GB"/>
        </w:rPr>
      </w:pPr>
      <w:hyperlink w:anchor="_Toc491706426" w:history="1">
        <w:r w:rsidR="00D51D67" w:rsidRPr="00D51D67">
          <w:rPr>
            <w:rStyle w:val="Hyperlink"/>
            <w:noProof/>
          </w:rPr>
          <w:t>Was ist meine Rolle beim Austausch von Informationen betreffend soziale Sicherheit und was muss ich ausfüllen?</w:t>
        </w:r>
        <w:r w:rsidR="002E136C">
          <w:rPr>
            <w:noProof/>
            <w:webHidden/>
          </w:rPr>
          <w:tab/>
        </w:r>
        <w:r>
          <w:rPr>
            <w:noProof/>
            <w:webHidden/>
          </w:rPr>
          <w:fldChar w:fldCharType="begin"/>
        </w:r>
        <w:r w:rsidR="002E136C">
          <w:rPr>
            <w:noProof/>
            <w:webHidden/>
          </w:rPr>
          <w:instrText xml:space="preserve"> PAGEREF _Toc491706426 \h </w:instrText>
        </w:r>
        <w:r>
          <w:rPr>
            <w:noProof/>
            <w:webHidden/>
          </w:rPr>
          <w:fldChar w:fldCharType="separate"/>
        </w:r>
        <w:r w:rsidR="00F63BF0">
          <w:rPr>
            <w:b/>
            <w:bCs/>
            <w:noProof/>
            <w:webHidden/>
            <w:lang w:val="de-DE"/>
          </w:rPr>
          <w:t>Fehler! Textmarke nicht definiert.</w:t>
        </w:r>
        <w:r>
          <w:rPr>
            <w:noProof/>
            <w:webHidden/>
          </w:rPr>
          <w:fldChar w:fldCharType="end"/>
        </w:r>
      </w:hyperlink>
    </w:p>
    <w:p w:rsidR="002E136C" w:rsidRDefault="001445C7">
      <w:pPr>
        <w:pStyle w:val="Verzeichnis2"/>
        <w:rPr>
          <w:rFonts w:eastAsiaTheme="minorEastAsia"/>
          <w:noProof/>
          <w:lang w:eastAsia="en-GB"/>
        </w:rPr>
      </w:pPr>
      <w:hyperlink w:anchor="_Toc491706427" w:history="1">
        <w:r w:rsidR="002E136C" w:rsidRPr="00C35D6B">
          <w:rPr>
            <w:rStyle w:val="Hyperlink"/>
            <w:noProof/>
          </w:rPr>
          <w:t xml:space="preserve">CO.1 </w:t>
        </w:r>
        <w:r w:rsidR="00D51D67" w:rsidRPr="00D51D67">
          <w:rPr>
            <w:rStyle w:val="Hyperlink"/>
            <w:noProof/>
          </w:rPr>
          <w:t>Mit wem muss ich Informationen austauschen</w:t>
        </w:r>
        <w:r w:rsidR="002E136C" w:rsidRPr="00C35D6B">
          <w:rPr>
            <w:rStyle w:val="Hyperlink"/>
            <w:noProof/>
          </w:rPr>
          <w:t>?</w:t>
        </w:r>
        <w:r w:rsidR="002E136C">
          <w:rPr>
            <w:noProof/>
            <w:webHidden/>
          </w:rPr>
          <w:tab/>
        </w:r>
        <w:r>
          <w:rPr>
            <w:noProof/>
            <w:webHidden/>
          </w:rPr>
          <w:fldChar w:fldCharType="begin"/>
        </w:r>
        <w:r w:rsidR="002E136C">
          <w:rPr>
            <w:noProof/>
            <w:webHidden/>
          </w:rPr>
          <w:instrText xml:space="preserve"> PAGEREF _Toc491706427 \h </w:instrText>
        </w:r>
        <w:r>
          <w:rPr>
            <w:noProof/>
            <w:webHidden/>
          </w:rPr>
        </w:r>
        <w:r>
          <w:rPr>
            <w:noProof/>
            <w:webHidden/>
          </w:rPr>
          <w:fldChar w:fldCharType="separate"/>
        </w:r>
        <w:r w:rsidR="00F63BF0">
          <w:rPr>
            <w:noProof/>
            <w:webHidden/>
          </w:rPr>
          <w:t>5</w:t>
        </w:r>
        <w:r>
          <w:rPr>
            <w:noProof/>
            <w:webHidden/>
          </w:rPr>
          <w:fldChar w:fldCharType="end"/>
        </w:r>
      </w:hyperlink>
    </w:p>
    <w:p w:rsidR="002E136C" w:rsidRDefault="001445C7">
      <w:pPr>
        <w:pStyle w:val="Verzeichnis2"/>
        <w:rPr>
          <w:rFonts w:eastAsiaTheme="minorEastAsia"/>
          <w:noProof/>
          <w:lang w:eastAsia="en-GB"/>
        </w:rPr>
      </w:pPr>
      <w:hyperlink w:anchor="_Toc491706428" w:history="1">
        <w:r w:rsidR="002E136C" w:rsidRPr="00C35D6B">
          <w:rPr>
            <w:rStyle w:val="Hyperlink"/>
            <w:noProof/>
          </w:rPr>
          <w:t xml:space="preserve">CO.2 </w:t>
        </w:r>
        <w:r w:rsidR="00D51D67" w:rsidRPr="00D51D67">
          <w:rPr>
            <w:rStyle w:val="Hyperlink"/>
            <w:noProof/>
          </w:rPr>
          <w:t>Wie ermittle ich den/die korrekten Träger, mit dem der Austausch von Informationen stattfinden soll</w:t>
        </w:r>
        <w:r w:rsidR="002E136C" w:rsidRPr="00C35D6B">
          <w:rPr>
            <w:rStyle w:val="Hyperlink"/>
            <w:noProof/>
          </w:rPr>
          <w:t>?</w:t>
        </w:r>
        <w:r w:rsidR="002E136C">
          <w:rPr>
            <w:noProof/>
            <w:webHidden/>
          </w:rPr>
          <w:tab/>
        </w:r>
        <w:r>
          <w:rPr>
            <w:noProof/>
            <w:webHidden/>
          </w:rPr>
          <w:fldChar w:fldCharType="begin"/>
        </w:r>
        <w:r w:rsidR="002E136C">
          <w:rPr>
            <w:noProof/>
            <w:webHidden/>
          </w:rPr>
          <w:instrText xml:space="preserve"> PAGEREF _Toc491706428 \h </w:instrText>
        </w:r>
        <w:r>
          <w:rPr>
            <w:noProof/>
            <w:webHidden/>
          </w:rPr>
        </w:r>
        <w:r>
          <w:rPr>
            <w:noProof/>
            <w:webHidden/>
          </w:rPr>
          <w:fldChar w:fldCharType="separate"/>
        </w:r>
        <w:r w:rsidR="00F63BF0">
          <w:rPr>
            <w:noProof/>
            <w:webHidden/>
          </w:rPr>
          <w:t>5</w:t>
        </w:r>
        <w:r>
          <w:rPr>
            <w:noProof/>
            <w:webHidden/>
          </w:rPr>
          <w:fldChar w:fldCharType="end"/>
        </w:r>
      </w:hyperlink>
    </w:p>
    <w:p w:rsidR="002E136C" w:rsidRDefault="001445C7">
      <w:pPr>
        <w:pStyle w:val="Verzeichnis2"/>
        <w:rPr>
          <w:rFonts w:eastAsiaTheme="minorEastAsia"/>
          <w:noProof/>
          <w:lang w:eastAsia="en-GB"/>
        </w:rPr>
      </w:pPr>
      <w:hyperlink w:anchor="_Toc491706429" w:history="1">
        <w:r w:rsidR="002E136C" w:rsidRPr="00C35D6B">
          <w:rPr>
            <w:rStyle w:val="Hyperlink"/>
            <w:noProof/>
          </w:rPr>
          <w:t xml:space="preserve">CO.3 </w:t>
        </w:r>
        <w:r w:rsidR="00D51D67" w:rsidRPr="00D51D67">
          <w:rPr>
            <w:rStyle w:val="Hyperlink"/>
            <w:noProof/>
          </w:rPr>
          <w:t>Wie starte ich den internationalen Austausch als Fallinhaber</w:t>
        </w:r>
        <w:r w:rsidR="002E136C" w:rsidRPr="00C35D6B">
          <w:rPr>
            <w:rStyle w:val="Hyperlink"/>
            <w:noProof/>
          </w:rPr>
          <w:t>?</w:t>
        </w:r>
        <w:r w:rsidR="002E136C">
          <w:rPr>
            <w:noProof/>
            <w:webHidden/>
          </w:rPr>
          <w:tab/>
        </w:r>
        <w:r>
          <w:rPr>
            <w:noProof/>
            <w:webHidden/>
          </w:rPr>
          <w:fldChar w:fldCharType="begin"/>
        </w:r>
        <w:r w:rsidR="002E136C">
          <w:rPr>
            <w:noProof/>
            <w:webHidden/>
          </w:rPr>
          <w:instrText xml:space="preserve"> PAGEREF _Toc491706429 \h </w:instrText>
        </w:r>
        <w:r>
          <w:rPr>
            <w:noProof/>
            <w:webHidden/>
          </w:rPr>
        </w:r>
        <w:r>
          <w:rPr>
            <w:noProof/>
            <w:webHidden/>
          </w:rPr>
          <w:fldChar w:fldCharType="separate"/>
        </w:r>
        <w:r w:rsidR="00F63BF0">
          <w:rPr>
            <w:noProof/>
            <w:webHidden/>
          </w:rPr>
          <w:t>6</w:t>
        </w:r>
        <w:r>
          <w:rPr>
            <w:noProof/>
            <w:webHidden/>
          </w:rPr>
          <w:fldChar w:fldCharType="end"/>
        </w:r>
      </w:hyperlink>
    </w:p>
    <w:p w:rsidR="002E136C" w:rsidRDefault="001445C7">
      <w:pPr>
        <w:pStyle w:val="Verzeichnis2"/>
        <w:rPr>
          <w:rFonts w:eastAsiaTheme="minorEastAsia"/>
          <w:noProof/>
          <w:lang w:eastAsia="en-GB"/>
        </w:rPr>
      </w:pPr>
      <w:hyperlink w:anchor="_Toc491706430" w:history="1">
        <w:r w:rsidR="002E136C" w:rsidRPr="00C35D6B">
          <w:rPr>
            <w:rStyle w:val="Hyperlink"/>
            <w:noProof/>
          </w:rPr>
          <w:t xml:space="preserve">CP.1 </w:t>
        </w:r>
        <w:r w:rsidR="006C0540">
          <w:rPr>
            <w:rStyle w:val="Hyperlink"/>
            <w:noProof/>
          </w:rPr>
          <w:t>Was soll ich tun, wenn ich das SED als Gegenpartei erhalten habe</w:t>
        </w:r>
        <w:r w:rsidR="002E136C" w:rsidRPr="00C35D6B">
          <w:rPr>
            <w:rStyle w:val="Hyperlink"/>
            <w:noProof/>
          </w:rPr>
          <w:t>?</w:t>
        </w:r>
        <w:r w:rsidR="002E136C">
          <w:rPr>
            <w:noProof/>
            <w:webHidden/>
          </w:rPr>
          <w:tab/>
        </w:r>
        <w:r>
          <w:rPr>
            <w:noProof/>
            <w:webHidden/>
          </w:rPr>
          <w:fldChar w:fldCharType="begin"/>
        </w:r>
        <w:r w:rsidR="002E136C">
          <w:rPr>
            <w:noProof/>
            <w:webHidden/>
          </w:rPr>
          <w:instrText xml:space="preserve"> PAGEREF _Toc491706430 \h </w:instrText>
        </w:r>
        <w:r>
          <w:rPr>
            <w:noProof/>
            <w:webHidden/>
          </w:rPr>
        </w:r>
        <w:r>
          <w:rPr>
            <w:noProof/>
            <w:webHidden/>
          </w:rPr>
          <w:fldChar w:fldCharType="separate"/>
        </w:r>
        <w:r w:rsidR="00F63BF0">
          <w:rPr>
            <w:noProof/>
            <w:webHidden/>
          </w:rPr>
          <w:t>6</w:t>
        </w:r>
        <w:r>
          <w:rPr>
            <w:noProof/>
            <w:webHidden/>
          </w:rPr>
          <w:fldChar w:fldCharType="end"/>
        </w:r>
      </w:hyperlink>
    </w:p>
    <w:p w:rsidR="002E136C" w:rsidRDefault="001445C7">
      <w:pPr>
        <w:pStyle w:val="Verzeichnis1"/>
        <w:rPr>
          <w:rFonts w:eastAsiaTheme="minorEastAsia"/>
          <w:noProof/>
          <w:lang w:eastAsia="en-GB"/>
        </w:rPr>
      </w:pPr>
      <w:hyperlink w:anchor="_Toc491706431" w:history="1">
        <w:r w:rsidR="002E136C" w:rsidRPr="00C35D6B">
          <w:rPr>
            <w:rStyle w:val="Hyperlink"/>
            <w:noProof/>
            <w:lang w:val="nn-NO"/>
          </w:rPr>
          <w:t xml:space="preserve">BPMN </w:t>
        </w:r>
        <w:r w:rsidR="006C0540">
          <w:rPr>
            <w:rStyle w:val="Hyperlink"/>
            <w:noProof/>
            <w:lang w:val="nn-NO"/>
          </w:rPr>
          <w:t>D</w:t>
        </w:r>
        <w:r w:rsidR="002E136C" w:rsidRPr="00C35D6B">
          <w:rPr>
            <w:rStyle w:val="Hyperlink"/>
            <w:noProof/>
            <w:lang w:val="nn-NO"/>
          </w:rPr>
          <w:t>iagram</w:t>
        </w:r>
        <w:r w:rsidR="006C0540">
          <w:rPr>
            <w:rStyle w:val="Hyperlink"/>
            <w:noProof/>
            <w:lang w:val="nn-NO"/>
          </w:rPr>
          <w:t xml:space="preserve">m </w:t>
        </w:r>
        <w:r w:rsidR="002E136C" w:rsidRPr="00C35D6B">
          <w:rPr>
            <w:rStyle w:val="Hyperlink"/>
            <w:noProof/>
            <w:lang w:val="nn-NO"/>
          </w:rPr>
          <w:t>f</w:t>
        </w:r>
        <w:r w:rsidR="006C0540">
          <w:rPr>
            <w:rStyle w:val="Hyperlink"/>
            <w:noProof/>
            <w:lang w:val="nn-NO"/>
          </w:rPr>
          <w:t>ür</w:t>
        </w:r>
        <w:r w:rsidR="002E136C" w:rsidRPr="00C35D6B">
          <w:rPr>
            <w:rStyle w:val="Hyperlink"/>
            <w:noProof/>
            <w:lang w:val="nn-NO"/>
          </w:rPr>
          <w:t xml:space="preserve"> P_BUC_06</w:t>
        </w:r>
        <w:r w:rsidR="002E136C">
          <w:rPr>
            <w:noProof/>
            <w:webHidden/>
          </w:rPr>
          <w:tab/>
        </w:r>
        <w:r>
          <w:rPr>
            <w:noProof/>
            <w:webHidden/>
          </w:rPr>
          <w:fldChar w:fldCharType="begin"/>
        </w:r>
        <w:r w:rsidR="002E136C">
          <w:rPr>
            <w:noProof/>
            <w:webHidden/>
          </w:rPr>
          <w:instrText xml:space="preserve"> PAGEREF _Toc491706431 \h </w:instrText>
        </w:r>
        <w:r>
          <w:rPr>
            <w:noProof/>
            <w:webHidden/>
          </w:rPr>
        </w:r>
        <w:r>
          <w:rPr>
            <w:noProof/>
            <w:webHidden/>
          </w:rPr>
          <w:fldChar w:fldCharType="separate"/>
        </w:r>
        <w:r w:rsidR="00F63BF0">
          <w:rPr>
            <w:noProof/>
            <w:webHidden/>
          </w:rPr>
          <w:t>7</w:t>
        </w:r>
        <w:r>
          <w:rPr>
            <w:noProof/>
            <w:webHidden/>
          </w:rPr>
          <w:fldChar w:fldCharType="end"/>
        </w:r>
      </w:hyperlink>
    </w:p>
    <w:p w:rsidR="002E136C" w:rsidRDefault="001445C7">
      <w:pPr>
        <w:pStyle w:val="Verzeichnis1"/>
        <w:rPr>
          <w:rFonts w:eastAsiaTheme="minorEastAsia"/>
          <w:noProof/>
          <w:lang w:eastAsia="en-GB"/>
        </w:rPr>
      </w:pPr>
      <w:hyperlink w:anchor="_Toc491706432" w:history="1">
        <w:r w:rsidR="006C0540" w:rsidRPr="006C0540">
          <w:rPr>
            <w:rStyle w:val="Hyperlink"/>
            <w:noProof/>
          </w:rPr>
          <w:t>In diesem Prozess verwendete strukturierte elektronische Dokumente (SEDs</w:t>
        </w:r>
        <w:r w:rsidR="006C0540">
          <w:rPr>
            <w:rStyle w:val="Hyperlink"/>
            <w:noProof/>
          </w:rPr>
          <w:t>)</w:t>
        </w:r>
        <w:r w:rsidR="002E136C">
          <w:rPr>
            <w:noProof/>
            <w:webHidden/>
          </w:rPr>
          <w:tab/>
        </w:r>
        <w:r>
          <w:rPr>
            <w:noProof/>
            <w:webHidden/>
          </w:rPr>
          <w:fldChar w:fldCharType="begin"/>
        </w:r>
        <w:r w:rsidR="002E136C">
          <w:rPr>
            <w:noProof/>
            <w:webHidden/>
          </w:rPr>
          <w:instrText xml:space="preserve"> PAGEREF _Toc491706432 \h </w:instrText>
        </w:r>
        <w:r>
          <w:rPr>
            <w:noProof/>
            <w:webHidden/>
          </w:rPr>
          <w:fldChar w:fldCharType="separate"/>
        </w:r>
        <w:r w:rsidR="00F63BF0">
          <w:rPr>
            <w:b/>
            <w:bCs/>
            <w:noProof/>
            <w:webHidden/>
            <w:lang w:val="de-DE"/>
          </w:rPr>
          <w:t>Fehler! Textmarke nicht definiert.</w:t>
        </w:r>
        <w:r>
          <w:rPr>
            <w:noProof/>
            <w:webHidden/>
          </w:rPr>
          <w:fldChar w:fldCharType="end"/>
        </w:r>
      </w:hyperlink>
    </w:p>
    <w:p w:rsidR="002E136C" w:rsidRDefault="001445C7">
      <w:pPr>
        <w:pStyle w:val="Verzeichnis1"/>
        <w:rPr>
          <w:rFonts w:eastAsiaTheme="minorEastAsia"/>
          <w:noProof/>
          <w:lang w:eastAsia="en-GB"/>
        </w:rPr>
      </w:pPr>
      <w:hyperlink w:anchor="_Toc491706433" w:history="1">
        <w:r w:rsidR="006C0540" w:rsidRPr="006C0540">
          <w:rPr>
            <w:rStyle w:val="Hyperlink"/>
            <w:rFonts w:cstheme="minorHAnsi"/>
            <w:noProof/>
          </w:rPr>
          <w:t>Administrative Subprozesse</w:t>
        </w:r>
        <w:r w:rsidR="002E136C">
          <w:rPr>
            <w:noProof/>
            <w:webHidden/>
          </w:rPr>
          <w:tab/>
        </w:r>
        <w:r>
          <w:rPr>
            <w:noProof/>
            <w:webHidden/>
          </w:rPr>
          <w:fldChar w:fldCharType="begin"/>
        </w:r>
        <w:r w:rsidR="002E136C">
          <w:rPr>
            <w:noProof/>
            <w:webHidden/>
          </w:rPr>
          <w:instrText xml:space="preserve"> PAGEREF _Toc491706433 \h </w:instrText>
        </w:r>
        <w:r>
          <w:rPr>
            <w:noProof/>
            <w:webHidden/>
          </w:rPr>
          <w:fldChar w:fldCharType="separate"/>
        </w:r>
        <w:r w:rsidR="00F63BF0">
          <w:rPr>
            <w:b/>
            <w:bCs/>
            <w:noProof/>
            <w:webHidden/>
            <w:lang w:val="de-DE"/>
          </w:rPr>
          <w:t>Fehler! Textmarke nicht definiert.</w:t>
        </w:r>
        <w:r>
          <w:rPr>
            <w:noProof/>
            <w:webHidden/>
          </w:rPr>
          <w:fldChar w:fldCharType="end"/>
        </w:r>
      </w:hyperlink>
    </w:p>
    <w:p w:rsidR="00B9075A" w:rsidRPr="00965814" w:rsidRDefault="001445C7" w:rsidP="00BF7439">
      <w:pPr>
        <w:spacing w:after="120"/>
        <w:rPr>
          <w:rStyle w:val="Hyperlink"/>
          <w:u w:val="none"/>
        </w:rPr>
      </w:pPr>
      <w:r>
        <w:fldChar w:fldCharType="end"/>
      </w:r>
    </w:p>
    <w:p w:rsidR="00CE4790" w:rsidRDefault="00CE4790">
      <w:pPr>
        <w:rPr>
          <w:i/>
        </w:rPr>
      </w:pPr>
      <w:r>
        <w:rPr>
          <w:i/>
        </w:rPr>
        <w:br w:type="page"/>
      </w:r>
    </w:p>
    <w:p w:rsidR="00CE4790" w:rsidRPr="00CE4790" w:rsidRDefault="00F30DD3" w:rsidP="00CE4790">
      <w:pPr>
        <w:rPr>
          <w:i/>
        </w:rPr>
      </w:pPr>
      <w:proofErr w:type="spellStart"/>
      <w:r w:rsidRPr="00662450">
        <w:rPr>
          <w:rFonts w:ascii="Verdana" w:eastAsia="Times New Roman" w:hAnsi="Verdana" w:cs="Calibri"/>
          <w:b/>
          <w:bCs/>
          <w:color w:val="000000"/>
          <w:sz w:val="20"/>
          <w:szCs w:val="20"/>
          <w:u w:val="single"/>
        </w:rPr>
        <w:lastRenderedPageBreak/>
        <w:t>Do</w:t>
      </w:r>
      <w:r>
        <w:rPr>
          <w:rFonts w:ascii="Verdana" w:eastAsia="Times New Roman" w:hAnsi="Verdana" w:cs="Calibri"/>
          <w:b/>
          <w:bCs/>
          <w:color w:val="000000"/>
          <w:sz w:val="20"/>
          <w:szCs w:val="20"/>
          <w:u w:val="single"/>
        </w:rPr>
        <w:t>k</w:t>
      </w:r>
      <w:r w:rsidRPr="00662450">
        <w:rPr>
          <w:rFonts w:ascii="Verdana" w:eastAsia="Times New Roman" w:hAnsi="Verdana" w:cs="Calibri"/>
          <w:b/>
          <w:bCs/>
          <w:color w:val="000000"/>
          <w:sz w:val="20"/>
          <w:szCs w:val="20"/>
          <w:u w:val="single"/>
        </w:rPr>
        <w:t>ument</w:t>
      </w:r>
      <w:r>
        <w:rPr>
          <w:rFonts w:ascii="Verdana" w:eastAsia="Times New Roman" w:hAnsi="Verdana" w:cs="Calibri"/>
          <w:b/>
          <w:bCs/>
          <w:color w:val="000000"/>
          <w:sz w:val="20"/>
          <w:szCs w:val="20"/>
          <w:u w:val="single"/>
        </w:rPr>
        <w:t>historie</w:t>
      </w:r>
      <w:proofErr w:type="spellEnd"/>
      <w:r w:rsidRPr="00662450">
        <w:rPr>
          <w:rFonts w:ascii="Verdana" w:eastAsia="Times New Roman" w:hAnsi="Verdana" w:cs="Calibri"/>
          <w:b/>
          <w:bCs/>
          <w:color w:val="000000"/>
          <w:sz w:val="20"/>
          <w:szCs w:val="20"/>
          <w:u w:val="single"/>
        </w:rPr>
        <w:t>:</w:t>
      </w:r>
      <w:r w:rsidR="00CE4790">
        <w:rPr>
          <w:rFonts w:ascii="Verdana" w:eastAsia="Times New Roman" w:hAnsi="Verdana" w:cstheme="minorHAnsi"/>
          <w:b/>
          <w:bCs/>
          <w:color w:val="000000"/>
          <w:sz w:val="20"/>
          <w:szCs w:val="20"/>
          <w:u w:val="single"/>
          <w:lang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tblPr>
      <w:tblGrid>
        <w:gridCol w:w="1705"/>
        <w:gridCol w:w="1279"/>
        <w:gridCol w:w="1604"/>
        <w:gridCol w:w="4564"/>
      </w:tblGrid>
      <w:tr w:rsidR="00F30DD3" w:rsidTr="00CE4790">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F30DD3" w:rsidRPr="000431C1" w:rsidRDefault="00F30DD3" w:rsidP="00F30DD3">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Überarbeitung</w:t>
            </w:r>
            <w:proofErr w:type="spellEnd"/>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F30DD3" w:rsidRPr="000431C1" w:rsidRDefault="00F30DD3" w:rsidP="00F30DD3">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Datum</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F30DD3" w:rsidRPr="000431C1" w:rsidRDefault="00F30DD3" w:rsidP="00F30DD3">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Erstellt</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durch</w:t>
            </w:r>
            <w:proofErr w:type="spellEnd"/>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F30DD3" w:rsidRPr="000431C1" w:rsidRDefault="00F30DD3" w:rsidP="00F30DD3">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Kurzbeschreibung</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der</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Änderungen</w:t>
            </w:r>
            <w:proofErr w:type="spellEnd"/>
          </w:p>
        </w:tc>
      </w:tr>
      <w:tr w:rsidR="00CE4790" w:rsidRPr="00134521" w:rsidTr="00CE4790">
        <w:tc>
          <w:tcPr>
            <w:tcW w:w="637" w:type="pct"/>
            <w:tcBorders>
              <w:top w:val="single" w:sz="4" w:space="0" w:color="808080"/>
              <w:left w:val="single" w:sz="4" w:space="0" w:color="808080"/>
              <w:bottom w:val="single" w:sz="4" w:space="0" w:color="808080"/>
              <w:right w:val="single" w:sz="4" w:space="0" w:color="808080"/>
            </w:tcBorders>
            <w:hideMark/>
          </w:tcPr>
          <w:p w:rsidR="00CE4790" w:rsidRDefault="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V0.1</w:t>
            </w:r>
          </w:p>
        </w:tc>
        <w:tc>
          <w:tcPr>
            <w:tcW w:w="789" w:type="pct"/>
            <w:tcBorders>
              <w:top w:val="single" w:sz="4" w:space="0" w:color="808080"/>
              <w:left w:val="single" w:sz="4" w:space="0" w:color="808080"/>
              <w:bottom w:val="single" w:sz="4" w:space="0" w:color="808080"/>
              <w:right w:val="single" w:sz="4" w:space="0" w:color="808080"/>
            </w:tcBorders>
            <w:hideMark/>
          </w:tcPr>
          <w:p w:rsidR="00CE4790" w:rsidRDefault="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28/04/2017</w:t>
            </w:r>
          </w:p>
        </w:tc>
        <w:tc>
          <w:tcPr>
            <w:tcW w:w="983" w:type="pct"/>
            <w:tcBorders>
              <w:top w:val="single" w:sz="4" w:space="0" w:color="808080"/>
              <w:left w:val="single" w:sz="4" w:space="0" w:color="808080"/>
              <w:bottom w:val="single" w:sz="4" w:space="0" w:color="808080"/>
              <w:right w:val="single" w:sz="4" w:space="0" w:color="808080"/>
            </w:tcBorders>
            <w:hideMark/>
          </w:tcPr>
          <w:p w:rsidR="00CE4790" w:rsidRDefault="00F30DD3">
            <w:pPr>
              <w:spacing w:after="0"/>
              <w:rPr>
                <w:rFonts w:ascii="Verdana" w:eastAsia="Times New Roman" w:hAnsi="Verdana" w:cstheme="minorHAnsi"/>
                <w:bCs/>
                <w:color w:val="000000"/>
                <w:sz w:val="20"/>
                <w:szCs w:val="20"/>
                <w:lang w:eastAsia="en-GB"/>
              </w:rPr>
            </w:pPr>
            <w:proofErr w:type="spellStart"/>
            <w:r>
              <w:rPr>
                <w:rFonts w:ascii="Verdana" w:eastAsia="Times New Roman" w:hAnsi="Verdana" w:cstheme="minorHAnsi"/>
                <w:bCs/>
                <w:color w:val="000000"/>
                <w:sz w:val="20"/>
                <w:szCs w:val="20"/>
                <w:lang w:eastAsia="en-GB"/>
              </w:rPr>
              <w:t>Sekretariat</w:t>
            </w:r>
            <w:proofErr w:type="spellEnd"/>
            <w:r w:rsidR="00CE4790">
              <w:rPr>
                <w:rFonts w:ascii="Verdana" w:eastAsia="Times New Roman" w:hAnsi="Verdana" w:cstheme="minorHAnsi"/>
                <w:bCs/>
                <w:color w:val="000000"/>
                <w:sz w:val="20"/>
                <w:szCs w:val="20"/>
                <w:lang w:eastAsia="en-GB"/>
              </w:rPr>
              <w:t xml:space="preserve"> </w:t>
            </w:r>
          </w:p>
        </w:tc>
        <w:tc>
          <w:tcPr>
            <w:tcW w:w="2591" w:type="pct"/>
            <w:tcBorders>
              <w:top w:val="single" w:sz="4" w:space="0" w:color="808080"/>
              <w:left w:val="single" w:sz="4" w:space="0" w:color="808080"/>
              <w:bottom w:val="single" w:sz="4" w:space="0" w:color="808080"/>
              <w:right w:val="single" w:sz="4" w:space="0" w:color="808080"/>
            </w:tcBorders>
            <w:hideMark/>
          </w:tcPr>
          <w:p w:rsidR="00CE4790" w:rsidRPr="00F30DD3" w:rsidRDefault="00F30DD3">
            <w:pPr>
              <w:spacing w:after="0"/>
              <w:rPr>
                <w:rFonts w:ascii="Verdana" w:eastAsia="Times New Roman" w:hAnsi="Verdana" w:cstheme="minorHAnsi"/>
                <w:bCs/>
                <w:color w:val="000000"/>
                <w:sz w:val="20"/>
                <w:szCs w:val="20"/>
                <w:lang w:val="de-AT" w:eastAsia="en-GB"/>
              </w:rPr>
            </w:pPr>
            <w:r w:rsidRPr="00680097">
              <w:rPr>
                <w:rFonts w:ascii="Verdana" w:eastAsia="Times New Roman" w:hAnsi="Verdana" w:cstheme="minorHAnsi"/>
                <w:bCs/>
                <w:color w:val="000000"/>
                <w:sz w:val="20"/>
                <w:szCs w:val="20"/>
                <w:lang w:val="de-AT"/>
              </w:rPr>
              <w:t xml:space="preserve">Erster Entwurf </w:t>
            </w:r>
            <w:r>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Pr>
                <w:rFonts w:ascii="Verdana" w:eastAsia="Times New Roman" w:hAnsi="Verdana" w:cstheme="minorHAnsi"/>
                <w:bCs/>
                <w:color w:val="000000"/>
                <w:sz w:val="20"/>
                <w:szCs w:val="20"/>
                <w:lang w:val="de-AT"/>
              </w:rPr>
              <w:t>an die Renten</w:t>
            </w:r>
            <w:r w:rsidRPr="00680097">
              <w:rPr>
                <w:rFonts w:ascii="Verdana" w:eastAsia="Times New Roman" w:hAnsi="Verdana" w:cstheme="minorHAnsi"/>
                <w:bCs/>
                <w:color w:val="000000"/>
                <w:sz w:val="20"/>
                <w:szCs w:val="20"/>
                <w:lang w:val="de-AT"/>
              </w:rPr>
              <w:t xml:space="preserve"> Ad Hoc Gruppe vorgelegt.</w:t>
            </w:r>
          </w:p>
        </w:tc>
      </w:tr>
      <w:tr w:rsidR="00CE4790" w:rsidRPr="00134521" w:rsidTr="00CE4790">
        <w:tc>
          <w:tcPr>
            <w:tcW w:w="637" w:type="pct"/>
            <w:tcBorders>
              <w:top w:val="single" w:sz="4" w:space="0" w:color="808080"/>
              <w:left w:val="single" w:sz="4" w:space="0" w:color="808080"/>
              <w:bottom w:val="single" w:sz="4" w:space="0" w:color="808080"/>
              <w:right w:val="single" w:sz="4" w:space="0" w:color="808080"/>
            </w:tcBorders>
            <w:hideMark/>
          </w:tcPr>
          <w:p w:rsidR="00CE4790" w:rsidRDefault="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tcBorders>
              <w:top w:val="single" w:sz="4" w:space="0" w:color="808080"/>
              <w:left w:val="single" w:sz="4" w:space="0" w:color="808080"/>
              <w:bottom w:val="single" w:sz="4" w:space="0" w:color="808080"/>
              <w:right w:val="single" w:sz="4" w:space="0" w:color="808080"/>
            </w:tcBorders>
            <w:hideMark/>
          </w:tcPr>
          <w:p w:rsidR="00CE4790" w:rsidRDefault="00CE4790" w:rsidP="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24/05/2017</w:t>
            </w:r>
          </w:p>
        </w:tc>
        <w:tc>
          <w:tcPr>
            <w:tcW w:w="983" w:type="pct"/>
            <w:tcBorders>
              <w:top w:val="single" w:sz="4" w:space="0" w:color="808080"/>
              <w:left w:val="single" w:sz="4" w:space="0" w:color="808080"/>
              <w:bottom w:val="single" w:sz="4" w:space="0" w:color="808080"/>
              <w:right w:val="single" w:sz="4" w:space="0" w:color="808080"/>
            </w:tcBorders>
            <w:hideMark/>
          </w:tcPr>
          <w:p w:rsidR="00CE4790" w:rsidRDefault="00F30DD3">
            <w:pPr>
              <w:spacing w:after="0"/>
              <w:rPr>
                <w:rFonts w:ascii="Verdana" w:eastAsia="Times New Roman" w:hAnsi="Verdana" w:cstheme="minorHAnsi"/>
                <w:bCs/>
                <w:color w:val="000000"/>
                <w:sz w:val="20"/>
                <w:szCs w:val="20"/>
                <w:lang w:eastAsia="en-GB"/>
              </w:rPr>
            </w:pPr>
            <w:proofErr w:type="spellStart"/>
            <w:r>
              <w:rPr>
                <w:rFonts w:ascii="Verdana" w:eastAsia="Times New Roman" w:hAnsi="Verdana" w:cstheme="minorHAnsi"/>
                <w:bCs/>
                <w:color w:val="000000"/>
                <w:sz w:val="20"/>
                <w:szCs w:val="20"/>
                <w:lang w:eastAsia="en-GB"/>
              </w:rPr>
              <w:t>Sekretariat</w:t>
            </w:r>
            <w:proofErr w:type="spellEnd"/>
          </w:p>
        </w:tc>
        <w:tc>
          <w:tcPr>
            <w:tcW w:w="2591" w:type="pct"/>
            <w:tcBorders>
              <w:top w:val="single" w:sz="4" w:space="0" w:color="808080"/>
              <w:left w:val="single" w:sz="4" w:space="0" w:color="808080"/>
              <w:bottom w:val="single" w:sz="4" w:space="0" w:color="808080"/>
              <w:right w:val="single" w:sz="4" w:space="0" w:color="808080"/>
            </w:tcBorders>
            <w:hideMark/>
          </w:tcPr>
          <w:p w:rsidR="00CE4790" w:rsidRPr="00F30DD3" w:rsidRDefault="00195E9E" w:rsidP="00195E9E">
            <w:pPr>
              <w:spacing w:after="0"/>
              <w:rPr>
                <w:rFonts w:ascii="Verdana" w:eastAsia="Times New Roman" w:hAnsi="Verdana" w:cstheme="minorHAnsi"/>
                <w:bCs/>
                <w:color w:val="000000"/>
                <w:sz w:val="20"/>
                <w:szCs w:val="20"/>
                <w:lang w:val="de-AT" w:eastAsia="en-GB"/>
              </w:rPr>
            </w:pPr>
            <w:r>
              <w:rPr>
                <w:rFonts w:ascii="Verdana" w:eastAsia="Times New Roman" w:hAnsi="Verdana" w:cs="Calibri"/>
                <w:bCs/>
                <w:color w:val="000000"/>
                <w:sz w:val="20"/>
                <w:szCs w:val="20"/>
                <w:lang w:val="de-AT"/>
              </w:rPr>
              <w:t xml:space="preserve">Änderungen und Updates aufgrund erhaltener </w:t>
            </w:r>
            <w:r w:rsidR="00F30DD3" w:rsidRPr="00680097">
              <w:rPr>
                <w:rFonts w:ascii="Verdana" w:eastAsia="Times New Roman" w:hAnsi="Verdana" w:cs="Calibri"/>
                <w:bCs/>
                <w:color w:val="000000"/>
                <w:sz w:val="20"/>
                <w:szCs w:val="20"/>
                <w:lang w:val="de-AT"/>
              </w:rPr>
              <w:t xml:space="preserve">Kommentare der AHG </w:t>
            </w:r>
            <w:r w:rsidR="00F30DD3">
              <w:rPr>
                <w:rFonts w:ascii="Verdana" w:eastAsia="Times New Roman" w:hAnsi="Verdana" w:cs="Calibri"/>
                <w:bCs/>
                <w:color w:val="000000"/>
                <w:sz w:val="20"/>
                <w:szCs w:val="20"/>
                <w:lang w:val="de-AT"/>
              </w:rPr>
              <w:t>eingearbeitet</w:t>
            </w:r>
            <w:r w:rsidR="00F30DD3" w:rsidRPr="0043782C">
              <w:rPr>
                <w:rFonts w:ascii="Verdana" w:eastAsia="Times New Roman" w:hAnsi="Verdana" w:cs="Calibri"/>
                <w:bCs/>
                <w:color w:val="000000"/>
                <w:sz w:val="20"/>
                <w:szCs w:val="20"/>
                <w:lang w:val="de-AT"/>
              </w:rPr>
              <w:t>.</w:t>
            </w:r>
          </w:p>
        </w:tc>
      </w:tr>
      <w:tr w:rsidR="00D81F57" w:rsidRPr="00134521" w:rsidTr="00CE4790">
        <w:tc>
          <w:tcPr>
            <w:tcW w:w="637" w:type="pct"/>
            <w:tcBorders>
              <w:top w:val="single" w:sz="4" w:space="0" w:color="808080"/>
              <w:left w:val="single" w:sz="4" w:space="0" w:color="808080"/>
              <w:bottom w:val="single" w:sz="4" w:space="0" w:color="808080"/>
              <w:right w:val="single" w:sz="4" w:space="0" w:color="808080"/>
            </w:tcBorders>
          </w:tcPr>
          <w:p w:rsidR="00D81F57" w:rsidRDefault="00D81F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V0.3</w:t>
            </w:r>
          </w:p>
        </w:tc>
        <w:tc>
          <w:tcPr>
            <w:tcW w:w="789" w:type="pct"/>
            <w:tcBorders>
              <w:top w:val="single" w:sz="4" w:space="0" w:color="808080"/>
              <w:left w:val="single" w:sz="4" w:space="0" w:color="808080"/>
              <w:bottom w:val="single" w:sz="4" w:space="0" w:color="808080"/>
              <w:right w:val="single" w:sz="4" w:space="0" w:color="808080"/>
            </w:tcBorders>
          </w:tcPr>
          <w:p w:rsidR="00D81F57" w:rsidRDefault="00316292" w:rsidP="009C101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w:t>
            </w:r>
            <w:r w:rsidR="009926D0">
              <w:rPr>
                <w:rFonts w:ascii="Verdana" w:eastAsia="Times New Roman" w:hAnsi="Verdana" w:cstheme="minorHAnsi"/>
                <w:bCs/>
                <w:color w:val="000000"/>
                <w:sz w:val="20"/>
                <w:szCs w:val="20"/>
                <w:lang w:eastAsia="en-GB"/>
              </w:rPr>
              <w:t>/0</w:t>
            </w:r>
            <w:r w:rsidR="00656106">
              <w:rPr>
                <w:rFonts w:ascii="Verdana" w:eastAsia="Times New Roman" w:hAnsi="Verdana" w:cstheme="minorHAnsi"/>
                <w:bCs/>
                <w:color w:val="000000"/>
                <w:sz w:val="20"/>
                <w:szCs w:val="20"/>
                <w:lang w:eastAsia="en-GB"/>
              </w:rPr>
              <w:t>8</w:t>
            </w:r>
            <w:r w:rsidR="009926D0">
              <w:rPr>
                <w:rFonts w:ascii="Verdana" w:eastAsia="Times New Roman" w:hAnsi="Verdana" w:cstheme="minorHAns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rsidR="00D81F57" w:rsidRDefault="00F30DD3">
            <w:pPr>
              <w:spacing w:after="0"/>
              <w:rPr>
                <w:rFonts w:ascii="Verdana" w:eastAsia="Times New Roman" w:hAnsi="Verdana" w:cstheme="minorHAnsi"/>
                <w:bCs/>
                <w:color w:val="000000"/>
                <w:sz w:val="20"/>
                <w:szCs w:val="20"/>
                <w:lang w:eastAsia="en-GB"/>
              </w:rPr>
            </w:pPr>
            <w:proofErr w:type="spellStart"/>
            <w:r>
              <w:rPr>
                <w:rFonts w:ascii="Verdana" w:eastAsia="Times New Roman" w:hAnsi="Verdana" w:cstheme="minorHAnsi"/>
                <w:bCs/>
                <w:color w:val="000000"/>
                <w:sz w:val="20"/>
                <w:szCs w:val="20"/>
                <w:lang w:eastAsia="en-GB"/>
              </w:rPr>
              <w:t>Sekretariat</w:t>
            </w:r>
            <w:proofErr w:type="spellEnd"/>
          </w:p>
        </w:tc>
        <w:tc>
          <w:tcPr>
            <w:tcW w:w="2591" w:type="pct"/>
            <w:tcBorders>
              <w:top w:val="single" w:sz="4" w:space="0" w:color="808080"/>
              <w:left w:val="single" w:sz="4" w:space="0" w:color="808080"/>
              <w:bottom w:val="single" w:sz="4" w:space="0" w:color="808080"/>
              <w:right w:val="single" w:sz="4" w:space="0" w:color="808080"/>
            </w:tcBorders>
          </w:tcPr>
          <w:p w:rsidR="009926D0" w:rsidRPr="00195E9E" w:rsidRDefault="00195E9E" w:rsidP="00A62EAB">
            <w:pPr>
              <w:spacing w:after="0"/>
              <w:rPr>
                <w:rFonts w:ascii="Verdana" w:eastAsia="Times New Roman" w:hAnsi="Verdana" w:cstheme="minorHAnsi"/>
                <w:bCs/>
                <w:color w:val="000000"/>
                <w:sz w:val="20"/>
                <w:szCs w:val="20"/>
                <w:lang w:val="de-AT" w:eastAsia="en-GB"/>
              </w:rPr>
            </w:pPr>
            <w:r>
              <w:rPr>
                <w:rFonts w:ascii="Verdana" w:eastAsia="Times New Roman" w:hAnsi="Verdana" w:cs="Calibri"/>
                <w:bCs/>
                <w:color w:val="000000"/>
                <w:sz w:val="20"/>
                <w:szCs w:val="20"/>
                <w:lang w:val="de-AT"/>
              </w:rPr>
              <w:t xml:space="preserve">Änderungen und Updates aufgrund erhaltener </w:t>
            </w:r>
            <w:r w:rsidRPr="00680097">
              <w:rPr>
                <w:rFonts w:ascii="Verdana" w:eastAsia="Times New Roman" w:hAnsi="Verdana" w:cs="Calibri"/>
                <w:bCs/>
                <w:color w:val="000000"/>
                <w:sz w:val="20"/>
                <w:szCs w:val="20"/>
                <w:lang w:val="de-AT"/>
              </w:rPr>
              <w:t xml:space="preserve">Kommentare der AHG </w:t>
            </w:r>
            <w:r>
              <w:rPr>
                <w:rFonts w:ascii="Verdana" w:eastAsia="Times New Roman" w:hAnsi="Verdana" w:cs="Calibri"/>
                <w:bCs/>
                <w:color w:val="000000"/>
                <w:sz w:val="20"/>
                <w:szCs w:val="20"/>
                <w:lang w:val="de-AT"/>
              </w:rPr>
              <w:t>eingearbeitet</w:t>
            </w:r>
            <w:r w:rsidR="00633AAD" w:rsidRPr="00195E9E">
              <w:rPr>
                <w:rFonts w:ascii="Verdana" w:eastAsia="Times New Roman" w:hAnsi="Verdana" w:cstheme="minorHAnsi"/>
                <w:bCs/>
                <w:color w:val="000000"/>
                <w:sz w:val="20"/>
                <w:szCs w:val="20"/>
                <w:lang w:val="de-AT" w:eastAsia="en-GB"/>
              </w:rPr>
              <w:t xml:space="preserve">, </w:t>
            </w:r>
            <w:r w:rsidRPr="00195E9E">
              <w:rPr>
                <w:rFonts w:ascii="Verdana" w:eastAsia="Times New Roman" w:hAnsi="Verdana" w:cstheme="minorHAnsi"/>
                <w:bCs/>
                <w:color w:val="000000"/>
                <w:sz w:val="20"/>
                <w:szCs w:val="20"/>
                <w:lang w:val="de-AT" w:eastAsia="en-GB"/>
              </w:rPr>
              <w:t>m</w:t>
            </w:r>
            <w:r>
              <w:rPr>
                <w:rFonts w:ascii="Verdana" w:hAnsi="Verdana"/>
                <w:color w:val="000000"/>
                <w:sz w:val="20"/>
                <w:szCs w:val="20"/>
                <w:lang w:val="de-AT"/>
              </w:rPr>
              <w:t>it geringfügigen Formatierungs- und Klarstellungskorrekturen</w:t>
            </w:r>
            <w:r w:rsidR="009C1014" w:rsidRPr="00195E9E">
              <w:rPr>
                <w:rFonts w:ascii="Verdana" w:eastAsia="Times New Roman" w:hAnsi="Verdana" w:cstheme="minorHAnsi"/>
                <w:bCs/>
                <w:color w:val="000000"/>
                <w:sz w:val="20"/>
                <w:szCs w:val="20"/>
                <w:lang w:val="de-AT" w:eastAsia="en-GB"/>
              </w:rPr>
              <w:t>.</w:t>
            </w:r>
          </w:p>
          <w:p w:rsidR="00656106" w:rsidRPr="00195E9E" w:rsidRDefault="00195E9E" w:rsidP="00A62EAB">
            <w:pPr>
              <w:spacing w:after="0"/>
              <w:rPr>
                <w:rFonts w:ascii="Verdana" w:eastAsia="Times New Roman" w:hAnsi="Verdana" w:cstheme="minorHAnsi"/>
                <w:bCs/>
                <w:color w:val="000000"/>
                <w:sz w:val="20"/>
                <w:szCs w:val="20"/>
                <w:lang w:val="de-AT" w:eastAsia="en-GB"/>
              </w:rPr>
            </w:pPr>
            <w:r>
              <w:rPr>
                <w:rFonts w:ascii="Verdana" w:eastAsia="Times New Roman" w:hAnsi="Verdana" w:cs="Calibri"/>
                <w:bCs/>
                <w:color w:val="000000"/>
                <w:sz w:val="20"/>
                <w:szCs w:val="20"/>
                <w:lang w:val="de-AT"/>
              </w:rPr>
              <w:t>Version übermittelt an die Verwaltungskommission zur Überprüfung.</w:t>
            </w:r>
          </w:p>
        </w:tc>
      </w:tr>
      <w:tr w:rsidR="00DB1521" w:rsidTr="00CE4790">
        <w:tc>
          <w:tcPr>
            <w:tcW w:w="637" w:type="pct"/>
            <w:tcBorders>
              <w:top w:val="single" w:sz="4" w:space="0" w:color="808080"/>
              <w:left w:val="single" w:sz="4" w:space="0" w:color="808080"/>
              <w:bottom w:val="single" w:sz="4" w:space="0" w:color="808080"/>
              <w:right w:val="single" w:sz="4" w:space="0" w:color="808080"/>
            </w:tcBorders>
          </w:tcPr>
          <w:p w:rsidR="00DB1521" w:rsidRDefault="00DB1521" w:rsidP="00736D5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tcPr>
          <w:p w:rsidR="00DB1521" w:rsidRDefault="00DB1521" w:rsidP="00253998">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0</w:t>
            </w:r>
            <w:r w:rsidR="00253998">
              <w:rPr>
                <w:rFonts w:ascii="Verdana" w:hAnsi="Verdana"/>
                <w:color w:val="000000"/>
                <w:sz w:val="20"/>
                <w:szCs w:val="20"/>
                <w:lang w:eastAsia="en-GB"/>
              </w:rPr>
              <w:t>4</w:t>
            </w:r>
            <w:r>
              <w:rPr>
                <w:rFonts w:ascii="Verdana" w:hAnsi="Verdana"/>
                <w:color w:val="000000"/>
                <w:sz w:val="20"/>
                <w:szCs w:val="20"/>
                <w:lang w:eastAsia="en-GB"/>
              </w:rPr>
              <w:t>/10/2017</w:t>
            </w:r>
          </w:p>
        </w:tc>
        <w:tc>
          <w:tcPr>
            <w:tcW w:w="983" w:type="pct"/>
            <w:tcBorders>
              <w:top w:val="single" w:sz="4" w:space="0" w:color="808080"/>
              <w:left w:val="single" w:sz="4" w:space="0" w:color="808080"/>
              <w:bottom w:val="single" w:sz="4" w:space="0" w:color="808080"/>
              <w:right w:val="single" w:sz="4" w:space="0" w:color="808080"/>
            </w:tcBorders>
          </w:tcPr>
          <w:p w:rsidR="00DB1521" w:rsidRDefault="00F30DD3">
            <w:pPr>
              <w:spacing w:after="0"/>
              <w:rPr>
                <w:rFonts w:ascii="Verdana" w:eastAsia="Times New Roman" w:hAnsi="Verdana" w:cstheme="minorHAnsi"/>
                <w:bCs/>
                <w:color w:val="000000"/>
                <w:sz w:val="20"/>
                <w:szCs w:val="20"/>
                <w:lang w:eastAsia="en-GB"/>
              </w:rPr>
            </w:pPr>
            <w:proofErr w:type="spellStart"/>
            <w:r>
              <w:rPr>
                <w:rFonts w:ascii="Verdana" w:eastAsia="Times New Roman" w:hAnsi="Verdana" w:cstheme="minorHAnsi"/>
                <w:bCs/>
                <w:color w:val="000000"/>
                <w:sz w:val="20"/>
                <w:szCs w:val="20"/>
                <w:lang w:eastAsia="en-GB"/>
              </w:rPr>
              <w:t>Sekretariat</w:t>
            </w:r>
            <w:proofErr w:type="spellEnd"/>
          </w:p>
        </w:tc>
        <w:tc>
          <w:tcPr>
            <w:tcW w:w="2591" w:type="pct"/>
            <w:tcBorders>
              <w:top w:val="single" w:sz="4" w:space="0" w:color="808080"/>
              <w:left w:val="single" w:sz="4" w:space="0" w:color="808080"/>
              <w:bottom w:val="single" w:sz="4" w:space="0" w:color="808080"/>
              <w:right w:val="single" w:sz="4" w:space="0" w:color="808080"/>
            </w:tcBorders>
          </w:tcPr>
          <w:p w:rsidR="00DB1521" w:rsidRDefault="00A62EAB" w:rsidP="00A62EAB">
            <w:pPr>
              <w:spacing w:after="0"/>
              <w:rPr>
                <w:rFonts w:ascii="Verdana" w:eastAsia="Times New Roman" w:hAnsi="Verdana" w:cstheme="minorHAnsi"/>
                <w:bCs/>
                <w:color w:val="000000"/>
                <w:sz w:val="20"/>
                <w:szCs w:val="20"/>
                <w:lang w:eastAsia="en-GB"/>
              </w:rPr>
            </w:pPr>
            <w:r>
              <w:rPr>
                <w:rFonts w:ascii="Verdana" w:eastAsia="Times New Roman" w:hAnsi="Verdana" w:cs="Calibri"/>
                <w:bCs/>
                <w:color w:val="000000"/>
                <w:sz w:val="20"/>
                <w:szCs w:val="20"/>
                <w:lang w:val="de-AT"/>
              </w:rPr>
              <w:t xml:space="preserve">Änderungen und Updates aufgrund erhaltener </w:t>
            </w:r>
            <w:r w:rsidRPr="00680097">
              <w:rPr>
                <w:rFonts w:ascii="Verdana" w:eastAsia="Times New Roman" w:hAnsi="Verdana" w:cs="Calibri"/>
                <w:bCs/>
                <w:color w:val="000000"/>
                <w:sz w:val="20"/>
                <w:szCs w:val="20"/>
                <w:lang w:val="de-AT"/>
              </w:rPr>
              <w:t xml:space="preserve">Kommentare der </w:t>
            </w:r>
            <w:r>
              <w:rPr>
                <w:rFonts w:ascii="Verdana" w:eastAsia="Times New Roman" w:hAnsi="Verdana" w:cs="Calibri"/>
                <w:bCs/>
                <w:color w:val="000000"/>
                <w:sz w:val="20"/>
                <w:szCs w:val="20"/>
                <w:lang w:val="de-AT"/>
              </w:rPr>
              <w:t>Verwaltungskommission</w:t>
            </w:r>
            <w:r w:rsidRPr="00680097">
              <w:rPr>
                <w:rFonts w:ascii="Verdana" w:eastAsia="Times New Roman" w:hAnsi="Verdana" w:cs="Calibri"/>
                <w:bCs/>
                <w:color w:val="000000"/>
                <w:sz w:val="20"/>
                <w:szCs w:val="20"/>
                <w:lang w:val="de-AT"/>
              </w:rPr>
              <w:t xml:space="preserve"> </w:t>
            </w:r>
            <w:r>
              <w:rPr>
                <w:rFonts w:ascii="Verdana" w:eastAsia="Times New Roman" w:hAnsi="Verdana" w:cs="Calibri"/>
                <w:bCs/>
                <w:color w:val="000000"/>
                <w:sz w:val="20"/>
                <w:szCs w:val="20"/>
                <w:lang w:val="de-AT"/>
              </w:rPr>
              <w:t>eingearbeitet</w:t>
            </w:r>
            <w:r w:rsidR="00DB1521" w:rsidRPr="00A62EAB">
              <w:rPr>
                <w:rFonts w:ascii="Verdana" w:hAnsi="Verdana"/>
                <w:color w:val="000000"/>
                <w:sz w:val="20"/>
                <w:szCs w:val="20"/>
                <w:lang w:val="de-AT" w:eastAsia="en-GB"/>
              </w:rPr>
              <w:t xml:space="preserve">. </w:t>
            </w:r>
            <w:r w:rsidRPr="00C03B59">
              <w:rPr>
                <w:rFonts w:ascii="Verdana" w:hAnsi="Verdana"/>
                <w:color w:val="000000"/>
                <w:sz w:val="20"/>
                <w:szCs w:val="20"/>
                <w:lang w:val="de-AT"/>
              </w:rPr>
              <w:t xml:space="preserve">Version </w:t>
            </w:r>
            <w:r>
              <w:rPr>
                <w:rFonts w:ascii="Verdana" w:hAnsi="Verdana"/>
                <w:color w:val="000000"/>
                <w:sz w:val="20"/>
                <w:szCs w:val="20"/>
                <w:lang w:val="de-AT"/>
              </w:rPr>
              <w:t>eingereicht zur Genehmigung durch die Verwaltungskommission</w:t>
            </w:r>
            <w:r w:rsidR="00DB1521">
              <w:rPr>
                <w:rFonts w:ascii="Verdana" w:hAnsi="Verdana"/>
                <w:color w:val="000000"/>
                <w:sz w:val="20"/>
                <w:szCs w:val="20"/>
                <w:lang w:eastAsia="en-GB"/>
              </w:rPr>
              <w:t>.</w:t>
            </w:r>
          </w:p>
        </w:tc>
      </w:tr>
      <w:tr w:rsidR="00736D5F" w:rsidRPr="00134521" w:rsidTr="00CE4790">
        <w:tc>
          <w:tcPr>
            <w:tcW w:w="637" w:type="pct"/>
            <w:tcBorders>
              <w:top w:val="single" w:sz="4" w:space="0" w:color="808080"/>
              <w:left w:val="single" w:sz="4" w:space="0" w:color="808080"/>
              <w:bottom w:val="single" w:sz="4" w:space="0" w:color="808080"/>
              <w:right w:val="single" w:sz="4" w:space="0" w:color="808080"/>
            </w:tcBorders>
          </w:tcPr>
          <w:p w:rsidR="00736D5F" w:rsidRDefault="00736D5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tcPr>
          <w:p w:rsidR="00736D5F" w:rsidRDefault="00736D5F" w:rsidP="00253998">
            <w:pPr>
              <w:spacing w:after="0"/>
              <w:rPr>
                <w:rFonts w:ascii="Verdana" w:hAnsi="Verdana"/>
                <w:color w:val="000000"/>
                <w:sz w:val="20"/>
                <w:szCs w:val="20"/>
                <w:lang w:eastAsia="en-GB"/>
              </w:rPr>
            </w:pPr>
            <w:r>
              <w:rPr>
                <w:rFonts w:ascii="Verdana" w:hAnsi="Verdana"/>
                <w:color w:val="000000"/>
                <w:sz w:val="20"/>
                <w:szCs w:val="20"/>
                <w:lang w:eastAsia="en-GB"/>
              </w:rPr>
              <w:t>11/12/2017</w:t>
            </w:r>
          </w:p>
        </w:tc>
        <w:tc>
          <w:tcPr>
            <w:tcW w:w="983" w:type="pct"/>
            <w:tcBorders>
              <w:top w:val="single" w:sz="4" w:space="0" w:color="808080"/>
              <w:left w:val="single" w:sz="4" w:space="0" w:color="808080"/>
              <w:bottom w:val="single" w:sz="4" w:space="0" w:color="808080"/>
              <w:right w:val="single" w:sz="4" w:space="0" w:color="808080"/>
            </w:tcBorders>
          </w:tcPr>
          <w:p w:rsidR="00736D5F" w:rsidRDefault="00F30DD3">
            <w:pPr>
              <w:spacing w:after="0"/>
              <w:rPr>
                <w:rFonts w:ascii="Verdana" w:eastAsia="Times New Roman" w:hAnsi="Verdana" w:cstheme="minorHAnsi"/>
                <w:bCs/>
                <w:color w:val="000000"/>
                <w:sz w:val="20"/>
                <w:szCs w:val="20"/>
                <w:lang w:eastAsia="en-GB"/>
              </w:rPr>
            </w:pPr>
            <w:proofErr w:type="spellStart"/>
            <w:r>
              <w:rPr>
                <w:rFonts w:ascii="Verdana" w:eastAsia="Times New Roman" w:hAnsi="Verdana" w:cstheme="minorHAnsi"/>
                <w:bCs/>
                <w:color w:val="000000"/>
                <w:sz w:val="20"/>
                <w:szCs w:val="20"/>
                <w:lang w:eastAsia="en-GB"/>
              </w:rPr>
              <w:t>Sekretariat</w:t>
            </w:r>
            <w:proofErr w:type="spellEnd"/>
          </w:p>
        </w:tc>
        <w:tc>
          <w:tcPr>
            <w:tcW w:w="2591" w:type="pct"/>
            <w:tcBorders>
              <w:top w:val="single" w:sz="4" w:space="0" w:color="808080"/>
              <w:left w:val="single" w:sz="4" w:space="0" w:color="808080"/>
              <w:bottom w:val="single" w:sz="4" w:space="0" w:color="808080"/>
              <w:right w:val="single" w:sz="4" w:space="0" w:color="808080"/>
            </w:tcBorders>
          </w:tcPr>
          <w:p w:rsidR="00736D5F" w:rsidRPr="007254F5" w:rsidRDefault="00A62EAB" w:rsidP="00A62EAB">
            <w:pPr>
              <w:spacing w:after="0"/>
              <w:rPr>
                <w:rFonts w:ascii="Verdana" w:hAnsi="Verdana"/>
                <w:b/>
                <w:color w:val="000000"/>
                <w:sz w:val="20"/>
                <w:szCs w:val="20"/>
                <w:lang w:val="de-AT" w:eastAsia="en-GB"/>
              </w:rPr>
            </w:pPr>
            <w:r w:rsidRPr="004A7EDF">
              <w:rPr>
                <w:rFonts w:ascii="Verdana" w:hAnsi="Verdana"/>
                <w:b/>
                <w:sz w:val="20"/>
                <w:szCs w:val="20"/>
                <w:lang w:val="de-AT"/>
              </w:rPr>
              <w:t>Von der Verwaltungskommission genehmigte Version</w:t>
            </w:r>
            <w:r w:rsidR="00736D5F" w:rsidRPr="007254F5">
              <w:rPr>
                <w:rFonts w:ascii="Verdana" w:hAnsi="Verdana"/>
                <w:b/>
                <w:color w:val="000000"/>
                <w:sz w:val="20"/>
                <w:szCs w:val="20"/>
                <w:lang w:val="de-AT" w:eastAsia="en-GB"/>
              </w:rPr>
              <w:t>.</w:t>
            </w:r>
          </w:p>
        </w:tc>
      </w:tr>
    </w:tbl>
    <w:p w:rsidR="00CE4790" w:rsidRPr="007254F5" w:rsidRDefault="00CE4790" w:rsidP="00CE4790">
      <w:pPr>
        <w:rPr>
          <w:i/>
          <w:lang w:val="de-AT"/>
        </w:rPr>
      </w:pPr>
    </w:p>
    <w:p w:rsidR="00B67D6A" w:rsidRPr="007254F5" w:rsidRDefault="00B67D6A" w:rsidP="00DD0C0A">
      <w:pPr>
        <w:rPr>
          <w:i/>
          <w:lang w:val="de-AT"/>
        </w:rPr>
        <w:sectPr w:rsidR="00B67D6A" w:rsidRPr="007254F5" w:rsidSect="00DD027C">
          <w:headerReference w:type="default" r:id="rId14"/>
          <w:footerReference w:type="default" r:id="rId15"/>
          <w:pgSz w:w="11906" w:h="16838"/>
          <w:pgMar w:top="1417" w:right="1417" w:bottom="1417" w:left="1417" w:header="708" w:footer="708" w:gutter="0"/>
          <w:cols w:space="708"/>
          <w:titlePg/>
          <w:docGrid w:linePitch="360"/>
        </w:sectPr>
      </w:pPr>
    </w:p>
    <w:p w:rsidR="008C06C3" w:rsidRPr="007254F5" w:rsidRDefault="008C06C3" w:rsidP="0053132D">
      <w:pPr>
        <w:pStyle w:val="berschrift1"/>
        <w:rPr>
          <w:lang w:val="de-AT"/>
        </w:rPr>
      </w:pPr>
      <w:bookmarkStart w:id="0" w:name="_Toc491706424"/>
      <w:bookmarkStart w:id="1" w:name="P_BUC_05_Description"/>
      <w:bookmarkStart w:id="2" w:name="Complete"/>
      <w:r w:rsidRPr="007254F5">
        <w:rPr>
          <w:lang w:val="de-AT"/>
        </w:rPr>
        <w:t>P_BUC_0</w:t>
      </w:r>
      <w:r w:rsidR="005D7194" w:rsidRPr="007254F5">
        <w:rPr>
          <w:lang w:val="de-AT"/>
        </w:rPr>
        <w:t>6</w:t>
      </w:r>
      <w:r w:rsidRPr="007254F5">
        <w:rPr>
          <w:lang w:val="de-AT"/>
        </w:rPr>
        <w:t xml:space="preserve"> – </w:t>
      </w:r>
      <w:bookmarkEnd w:id="0"/>
      <w:r w:rsidR="007254F5" w:rsidRPr="007254F5">
        <w:rPr>
          <w:lang w:val="de-AT"/>
        </w:rPr>
        <w:t>Mitteilung von R</w:t>
      </w:r>
      <w:r w:rsidR="007254F5">
        <w:rPr>
          <w:lang w:val="de-AT"/>
        </w:rPr>
        <w:t>enteninformationen</w:t>
      </w:r>
    </w:p>
    <w:bookmarkEnd w:id="1"/>
    <w:p w:rsidR="007254F5" w:rsidRPr="007254F5" w:rsidRDefault="007254F5" w:rsidP="00656106">
      <w:pPr>
        <w:spacing w:after="0"/>
        <w:jc w:val="both"/>
        <w:rPr>
          <w:lang w:val="de-AT"/>
        </w:rPr>
      </w:pPr>
      <w:r w:rsidRPr="00772DC1">
        <w:rPr>
          <w:b/>
          <w:u w:val="single"/>
          <w:lang w:val="de-AT"/>
        </w:rPr>
        <w:t>Beschreibung</w:t>
      </w:r>
      <w:r w:rsidR="005D7194" w:rsidRPr="00772DC1">
        <w:rPr>
          <w:b/>
          <w:u w:val="single"/>
          <w:lang w:val="de-AT"/>
        </w:rPr>
        <w:t>:</w:t>
      </w:r>
      <w:r w:rsidR="005D7194" w:rsidRPr="00772DC1">
        <w:rPr>
          <w:lang w:val="de-AT"/>
        </w:rPr>
        <w:t xml:space="preserve"> </w:t>
      </w:r>
      <w:r w:rsidRPr="007254F5">
        <w:rPr>
          <w:lang w:val="de-AT"/>
        </w:rPr>
        <w:t>D</w:t>
      </w:r>
      <w:r>
        <w:rPr>
          <w:lang w:val="de-AT"/>
        </w:rPr>
        <w:t>er</w:t>
      </w:r>
      <w:r w:rsidRPr="007254F5">
        <w:rPr>
          <w:lang w:val="de-AT"/>
        </w:rPr>
        <w:t xml:space="preserve"> P_BUC_06 deckt die </w:t>
      </w:r>
      <w:r>
        <w:rPr>
          <w:lang w:val="de-AT"/>
        </w:rPr>
        <w:t>Umstände</w:t>
      </w:r>
      <w:r w:rsidR="00772DC1">
        <w:rPr>
          <w:lang w:val="de-AT"/>
        </w:rPr>
        <w:t xml:space="preserve"> ab</w:t>
      </w:r>
      <w:r w:rsidRPr="007254F5">
        <w:rPr>
          <w:lang w:val="de-AT"/>
        </w:rPr>
        <w:t xml:space="preserve">, </w:t>
      </w:r>
      <w:r>
        <w:rPr>
          <w:lang w:val="de-AT"/>
        </w:rPr>
        <w:t xml:space="preserve">wenn </w:t>
      </w:r>
      <w:r w:rsidRPr="007254F5">
        <w:rPr>
          <w:lang w:val="de-AT"/>
        </w:rPr>
        <w:t xml:space="preserve">ein Mitgliedstaat Änderungen </w:t>
      </w:r>
      <w:r>
        <w:rPr>
          <w:lang w:val="de-AT"/>
        </w:rPr>
        <w:t>von</w:t>
      </w:r>
      <w:r w:rsidRPr="007254F5">
        <w:rPr>
          <w:lang w:val="de-AT"/>
        </w:rPr>
        <w:t xml:space="preserve"> </w:t>
      </w:r>
      <w:r w:rsidR="00EE7206">
        <w:rPr>
          <w:lang w:val="de-AT"/>
        </w:rPr>
        <w:t>I</w:t>
      </w:r>
      <w:r w:rsidRPr="007254F5">
        <w:rPr>
          <w:lang w:val="de-AT"/>
        </w:rPr>
        <w:t xml:space="preserve">nformationen </w:t>
      </w:r>
      <w:r w:rsidR="00EE7206">
        <w:rPr>
          <w:lang w:val="de-AT"/>
        </w:rPr>
        <w:t xml:space="preserve">betreffend Renten </w:t>
      </w:r>
      <w:r w:rsidRPr="007254F5">
        <w:rPr>
          <w:lang w:val="de-AT"/>
        </w:rPr>
        <w:t xml:space="preserve">an andere </w:t>
      </w:r>
      <w:r w:rsidR="00804140">
        <w:rPr>
          <w:lang w:val="de-AT"/>
        </w:rPr>
        <w:t>zuständige</w:t>
      </w:r>
      <w:r w:rsidRPr="007254F5">
        <w:rPr>
          <w:lang w:val="de-AT"/>
        </w:rPr>
        <w:t xml:space="preserve"> Mitgliedstaaten melden muss (z.B. Mitgliedstaaten, aus denen die Person eine Rente beantragt hat oder eine Rente bezieht). Änderungen der Renteninformationen können jederzeit außerhalb des </w:t>
      </w:r>
      <w:proofErr w:type="spellStart"/>
      <w:r w:rsidRPr="007254F5">
        <w:rPr>
          <w:lang w:val="de-AT"/>
        </w:rPr>
        <w:t>Rentenantrags</w:t>
      </w:r>
      <w:r w:rsidR="003E6787">
        <w:rPr>
          <w:lang w:val="de-AT"/>
        </w:rPr>
        <w:t>verfahrens</w:t>
      </w:r>
      <w:proofErr w:type="spellEnd"/>
      <w:r w:rsidRPr="007254F5">
        <w:rPr>
          <w:lang w:val="de-AT"/>
        </w:rPr>
        <w:t xml:space="preserve"> auftreten. Diese Änderungen könnten </w:t>
      </w:r>
      <w:r>
        <w:rPr>
          <w:lang w:val="de-AT"/>
        </w:rPr>
        <w:t>Auswirkung</w:t>
      </w:r>
      <w:r w:rsidR="003E6787">
        <w:rPr>
          <w:lang w:val="de-AT"/>
        </w:rPr>
        <w:t>en</w:t>
      </w:r>
      <w:r>
        <w:rPr>
          <w:lang w:val="de-AT"/>
        </w:rPr>
        <w:t xml:space="preserve"> auf</w:t>
      </w:r>
      <w:r w:rsidRPr="007254F5">
        <w:rPr>
          <w:lang w:val="de-AT"/>
        </w:rPr>
        <w:t xml:space="preserve"> Renten in einem anderen Mitgliedstaat zur Folge haben. </w:t>
      </w:r>
      <w:r w:rsidR="003E6787">
        <w:rPr>
          <w:lang w:val="de-AT"/>
        </w:rPr>
        <w:t>Nachstehend</w:t>
      </w:r>
      <w:r w:rsidRPr="007254F5">
        <w:rPr>
          <w:lang w:val="de-AT"/>
        </w:rPr>
        <w:t xml:space="preserve"> finden Sie solche Beispiele:</w:t>
      </w:r>
    </w:p>
    <w:p w:rsidR="005D7194" w:rsidRPr="003E6787" w:rsidRDefault="003E6787" w:rsidP="005D7194">
      <w:pPr>
        <w:pStyle w:val="Listenabsatz"/>
        <w:numPr>
          <w:ilvl w:val="0"/>
          <w:numId w:val="45"/>
        </w:numPr>
        <w:rPr>
          <w:rFonts w:asciiTheme="minorHAnsi" w:hAnsiTheme="minorHAnsi"/>
          <w:sz w:val="22"/>
          <w:szCs w:val="22"/>
          <w:lang w:val="de-AT"/>
        </w:rPr>
      </w:pPr>
      <w:r w:rsidRPr="003E6787">
        <w:rPr>
          <w:rFonts w:asciiTheme="minorHAnsi" w:hAnsiTheme="minorHAnsi"/>
          <w:sz w:val="22"/>
          <w:szCs w:val="22"/>
          <w:lang w:val="de-AT"/>
        </w:rPr>
        <w:t>Eine Änderung/Aktualisierung der Versicherungs-/</w:t>
      </w:r>
      <w:r>
        <w:rPr>
          <w:rFonts w:asciiTheme="minorHAnsi" w:hAnsiTheme="minorHAnsi"/>
          <w:sz w:val="22"/>
          <w:szCs w:val="22"/>
          <w:lang w:val="de-AT"/>
        </w:rPr>
        <w:t>Wohnz</w:t>
      </w:r>
      <w:r w:rsidRPr="003E6787">
        <w:rPr>
          <w:rFonts w:asciiTheme="minorHAnsi" w:hAnsiTheme="minorHAnsi"/>
          <w:sz w:val="22"/>
          <w:szCs w:val="22"/>
          <w:lang w:val="de-AT"/>
        </w:rPr>
        <w:t>eiten in einem Mitgliedstaat</w:t>
      </w:r>
      <w:r w:rsidR="00CF3416" w:rsidRPr="003E6787">
        <w:rPr>
          <w:rFonts w:asciiTheme="minorHAnsi" w:hAnsiTheme="minorHAnsi"/>
          <w:sz w:val="22"/>
          <w:szCs w:val="22"/>
          <w:lang w:val="de-AT"/>
        </w:rPr>
        <w:t xml:space="preserve"> (P5000)</w:t>
      </w:r>
      <w:r w:rsidR="005D7194" w:rsidRPr="003E6787">
        <w:rPr>
          <w:rFonts w:asciiTheme="minorHAnsi" w:hAnsiTheme="minorHAnsi"/>
          <w:sz w:val="22"/>
          <w:szCs w:val="22"/>
          <w:lang w:val="de-AT"/>
        </w:rPr>
        <w:t>;</w:t>
      </w:r>
    </w:p>
    <w:p w:rsidR="005D7194" w:rsidRPr="003E6787" w:rsidRDefault="003E6787" w:rsidP="005D7194">
      <w:pPr>
        <w:pStyle w:val="Listenabsatz"/>
        <w:numPr>
          <w:ilvl w:val="0"/>
          <w:numId w:val="45"/>
        </w:numPr>
        <w:rPr>
          <w:rFonts w:asciiTheme="minorHAnsi" w:hAnsiTheme="minorHAnsi"/>
          <w:sz w:val="22"/>
          <w:szCs w:val="22"/>
          <w:lang w:val="de-AT"/>
        </w:rPr>
      </w:pPr>
      <w:r w:rsidRPr="003E6787">
        <w:rPr>
          <w:rFonts w:asciiTheme="minorHAnsi" w:hAnsiTheme="minorHAnsi"/>
          <w:sz w:val="22"/>
          <w:szCs w:val="22"/>
          <w:lang w:val="de-AT"/>
        </w:rPr>
        <w:t xml:space="preserve">Eine Änderung/Aktualisierung des Rentenbetrags, der in jedem Mitgliedstaat gezahlt wird </w:t>
      </w:r>
      <w:r w:rsidR="00CF3416" w:rsidRPr="003E6787">
        <w:rPr>
          <w:rFonts w:asciiTheme="minorHAnsi" w:hAnsiTheme="minorHAnsi"/>
          <w:sz w:val="22"/>
          <w:szCs w:val="22"/>
          <w:lang w:val="de-AT"/>
        </w:rPr>
        <w:t>(P6000)</w:t>
      </w:r>
      <w:r w:rsidR="005D7194" w:rsidRPr="003E6787">
        <w:rPr>
          <w:rFonts w:asciiTheme="minorHAnsi" w:hAnsiTheme="minorHAnsi"/>
          <w:sz w:val="22"/>
          <w:szCs w:val="22"/>
          <w:lang w:val="de-AT"/>
        </w:rPr>
        <w:t>;</w:t>
      </w:r>
    </w:p>
    <w:p w:rsidR="005D7194" w:rsidRPr="003E6787" w:rsidRDefault="003E6787" w:rsidP="005D7194">
      <w:pPr>
        <w:pStyle w:val="Listenabsatz"/>
        <w:numPr>
          <w:ilvl w:val="0"/>
          <w:numId w:val="45"/>
        </w:numPr>
        <w:rPr>
          <w:rFonts w:asciiTheme="minorHAnsi" w:hAnsiTheme="minorHAnsi"/>
          <w:sz w:val="22"/>
          <w:szCs w:val="22"/>
          <w:lang w:val="de-AT"/>
        </w:rPr>
      </w:pPr>
      <w:r w:rsidRPr="003E6787">
        <w:rPr>
          <w:rFonts w:asciiTheme="minorHAnsi" w:hAnsiTheme="minorHAnsi"/>
          <w:sz w:val="22"/>
          <w:szCs w:val="22"/>
          <w:lang w:val="de-AT"/>
        </w:rPr>
        <w:t>Eine Änderung/Aktualisierung der Umstände der versicherten Person/de</w:t>
      </w:r>
      <w:r>
        <w:rPr>
          <w:rFonts w:asciiTheme="minorHAnsi" w:hAnsiTheme="minorHAnsi"/>
          <w:sz w:val="22"/>
          <w:szCs w:val="22"/>
          <w:lang w:val="de-AT"/>
        </w:rPr>
        <w:t xml:space="preserve">r </w:t>
      </w:r>
      <w:proofErr w:type="spellStart"/>
      <w:r>
        <w:rPr>
          <w:rFonts w:asciiTheme="minorHAnsi" w:hAnsiTheme="minorHAnsi"/>
          <w:sz w:val="22"/>
          <w:szCs w:val="22"/>
          <w:lang w:val="de-AT"/>
        </w:rPr>
        <w:t>antragstellenden</w:t>
      </w:r>
      <w:proofErr w:type="spellEnd"/>
      <w:r>
        <w:rPr>
          <w:rFonts w:asciiTheme="minorHAnsi" w:hAnsiTheme="minorHAnsi"/>
          <w:sz w:val="22"/>
          <w:szCs w:val="22"/>
          <w:lang w:val="de-AT"/>
        </w:rPr>
        <w:t xml:space="preserve"> Person</w:t>
      </w:r>
      <w:r w:rsidRPr="003E6787">
        <w:rPr>
          <w:rFonts w:asciiTheme="minorHAnsi" w:hAnsiTheme="minorHAnsi"/>
          <w:sz w:val="22"/>
          <w:szCs w:val="22"/>
          <w:lang w:val="de-AT"/>
        </w:rPr>
        <w:t xml:space="preserve"> </w:t>
      </w:r>
      <w:r w:rsidR="00CF3416" w:rsidRPr="003E6787">
        <w:rPr>
          <w:rFonts w:asciiTheme="minorHAnsi" w:hAnsiTheme="minorHAnsi"/>
          <w:sz w:val="22"/>
          <w:szCs w:val="22"/>
          <w:lang w:val="de-AT"/>
        </w:rPr>
        <w:t>(P10000)</w:t>
      </w:r>
      <w:r w:rsidR="005D7194" w:rsidRPr="003E6787">
        <w:rPr>
          <w:rFonts w:asciiTheme="minorHAnsi" w:hAnsiTheme="minorHAnsi"/>
          <w:sz w:val="22"/>
          <w:szCs w:val="22"/>
          <w:lang w:val="de-AT"/>
        </w:rPr>
        <w:t>;</w:t>
      </w:r>
    </w:p>
    <w:p w:rsidR="005D7194" w:rsidRPr="003E6787" w:rsidRDefault="003E6787" w:rsidP="005D7194">
      <w:pPr>
        <w:pStyle w:val="Listenabsatz"/>
        <w:numPr>
          <w:ilvl w:val="0"/>
          <w:numId w:val="45"/>
        </w:numPr>
        <w:rPr>
          <w:lang w:val="de-AT"/>
        </w:rPr>
      </w:pPr>
      <w:r w:rsidRPr="003E6787">
        <w:rPr>
          <w:rFonts w:asciiTheme="minorHAnsi" w:hAnsiTheme="minorHAnsi"/>
          <w:sz w:val="22"/>
          <w:szCs w:val="22"/>
          <w:lang w:val="de-AT"/>
        </w:rPr>
        <w:t xml:space="preserve">eine Änderung/Aktualisierung der Entscheidung in einem Mitgliedstaat </w:t>
      </w:r>
      <w:r w:rsidR="00CF3416" w:rsidRPr="003E6787">
        <w:rPr>
          <w:rFonts w:asciiTheme="minorHAnsi" w:hAnsiTheme="minorHAnsi"/>
          <w:sz w:val="22"/>
          <w:szCs w:val="22"/>
          <w:lang w:val="de-AT"/>
        </w:rPr>
        <w:t>(P6000, P7000)</w:t>
      </w:r>
      <w:r w:rsidR="005D7194" w:rsidRPr="003E6787">
        <w:rPr>
          <w:rFonts w:asciiTheme="minorHAnsi" w:hAnsiTheme="minorHAnsi"/>
          <w:sz w:val="22"/>
          <w:szCs w:val="22"/>
          <w:lang w:val="de-AT"/>
        </w:rPr>
        <w:t>.</w:t>
      </w:r>
      <w:r w:rsidR="005D7194" w:rsidRPr="003E6787">
        <w:rPr>
          <w:rFonts w:asciiTheme="minorHAnsi" w:hAnsiTheme="minorHAnsi"/>
          <w:sz w:val="22"/>
          <w:szCs w:val="22"/>
          <w:lang w:val="de-AT"/>
        </w:rPr>
        <w:br/>
      </w:r>
    </w:p>
    <w:p w:rsidR="004834A7" w:rsidRPr="00885BDF" w:rsidRDefault="003E6787" w:rsidP="00772DC1">
      <w:pPr>
        <w:spacing w:before="120" w:after="120"/>
        <w:jc w:val="both"/>
        <w:rPr>
          <w:lang w:val="de-AT"/>
        </w:rPr>
      </w:pPr>
      <w:r w:rsidRPr="003E6787">
        <w:rPr>
          <w:rFonts w:ascii="Calibri" w:hAnsi="Calibri" w:cs="Arial"/>
          <w:b/>
          <w:color w:val="222222"/>
          <w:u w:val="single"/>
          <w:lang w:val="de-AT"/>
        </w:rPr>
        <w:t>Gesetzliche Grundlage</w:t>
      </w:r>
      <w:r w:rsidRPr="003E6787">
        <w:rPr>
          <w:rFonts w:ascii="Calibri" w:hAnsi="Calibri"/>
          <w:b/>
          <w:u w:val="single"/>
          <w:lang w:val="de-AT"/>
        </w:rPr>
        <w:t>:</w:t>
      </w:r>
      <w:r w:rsidRPr="003E6787">
        <w:rPr>
          <w:rFonts w:ascii="Calibri" w:hAnsi="Calibri"/>
          <w:lang w:val="de-AT"/>
        </w:rPr>
        <w:t xml:space="preserve"> </w:t>
      </w:r>
      <w:r w:rsidRPr="003E6787">
        <w:rPr>
          <w:rFonts w:ascii="Calibri" w:hAnsi="Calibri" w:cs="Arial"/>
          <w:color w:val="222222"/>
          <w:lang w:val="de-DE"/>
        </w:rPr>
        <w:t>Die Rechtsgrundlage des P_BUC_0</w:t>
      </w:r>
      <w:r w:rsidR="00885BDF">
        <w:rPr>
          <w:rFonts w:ascii="Calibri" w:hAnsi="Calibri" w:cs="Arial"/>
          <w:color w:val="222222"/>
          <w:lang w:val="de-DE"/>
        </w:rPr>
        <w:t>6</w:t>
      </w:r>
      <w:r w:rsidRPr="003E6787">
        <w:rPr>
          <w:rFonts w:ascii="Calibri" w:hAnsi="Calibri" w:cs="Arial"/>
          <w:color w:val="222222"/>
          <w:lang w:val="de-DE"/>
        </w:rPr>
        <w:t xml:space="preserve"> ist in der Verordnung (EG) Nr. 883/2004 und in der Durchführungsverordnung (EG) Nr. 987/2009 beschrieben. Die folgende Tabelle gibt die SEDs an, die in diesem BUC verwendet werden, und dokumentiert die Artikel, welche die rechtliche Grundlage für jedes SED bilden</w:t>
      </w:r>
      <w:r w:rsidRPr="003E6787">
        <w:rPr>
          <w:rFonts w:ascii="Calibri" w:hAnsi="Calibri"/>
          <w:lang w:val="de-AT"/>
        </w:rPr>
        <w:t>:</w:t>
      </w:r>
    </w:p>
    <w:tbl>
      <w:tblPr>
        <w:tblW w:w="518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8"/>
        <w:gridCol w:w="250"/>
        <w:gridCol w:w="388"/>
        <w:gridCol w:w="388"/>
        <w:gridCol w:w="388"/>
        <w:gridCol w:w="388"/>
        <w:gridCol w:w="388"/>
        <w:gridCol w:w="388"/>
        <w:gridCol w:w="363"/>
        <w:gridCol w:w="31"/>
        <w:gridCol w:w="387"/>
        <w:gridCol w:w="387"/>
        <w:gridCol w:w="387"/>
        <w:gridCol w:w="387"/>
        <w:gridCol w:w="387"/>
        <w:gridCol w:w="387"/>
        <w:gridCol w:w="387"/>
        <w:gridCol w:w="387"/>
        <w:gridCol w:w="387"/>
        <w:gridCol w:w="387"/>
        <w:gridCol w:w="387"/>
        <w:gridCol w:w="387"/>
        <w:gridCol w:w="387"/>
        <w:gridCol w:w="638"/>
      </w:tblGrid>
      <w:tr w:rsidR="00DF33E1" w:rsidRPr="00DF33E1" w:rsidTr="002E3009">
        <w:trPr>
          <w:cantSplit/>
          <w:trHeight w:val="431"/>
        </w:trPr>
        <w:tc>
          <w:tcPr>
            <w:tcW w:w="517" w:type="pct"/>
            <w:vMerge w:val="restart"/>
            <w:tcBorders>
              <w:top w:val="single" w:sz="4" w:space="0" w:color="auto"/>
              <w:left w:val="single" w:sz="4" w:space="0" w:color="auto"/>
              <w:bottom w:val="single" w:sz="4" w:space="0" w:color="auto"/>
              <w:right w:val="single" w:sz="4" w:space="0" w:color="auto"/>
            </w:tcBorders>
            <w:vAlign w:val="bottom"/>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b/>
                <w:lang w:val="en-US"/>
              </w:rPr>
            </w:pPr>
            <w:r w:rsidRPr="00DF33E1">
              <w:rPr>
                <w:rFonts w:ascii="Calibri" w:eastAsia="Times New Roman" w:hAnsi="Calibri" w:cs="Calibri"/>
                <w:b/>
                <w:lang w:val="en-US"/>
              </w:rPr>
              <w:t>SED</w:t>
            </w:r>
          </w:p>
        </w:tc>
        <w:tc>
          <w:tcPr>
            <w:tcW w:w="1523" w:type="pct"/>
            <w:gridSpan w:val="8"/>
            <w:tcBorders>
              <w:top w:val="single" w:sz="4" w:space="0" w:color="auto"/>
              <w:left w:val="single" w:sz="4" w:space="0" w:color="auto"/>
              <w:bottom w:val="single" w:sz="4" w:space="0" w:color="auto"/>
              <w:right w:val="single" w:sz="4" w:space="0" w:color="auto"/>
            </w:tcBorders>
            <w:shd w:val="clear" w:color="auto" w:fill="548DD4"/>
            <w:vAlign w:val="center"/>
            <w:hideMark/>
          </w:tcPr>
          <w:p w:rsidR="00DF33E1" w:rsidRPr="00DF33E1" w:rsidRDefault="00885BDF" w:rsidP="00DF33E1">
            <w:pPr>
              <w:tabs>
                <w:tab w:val="left" w:pos="720"/>
              </w:tabs>
              <w:spacing w:after="0" w:line="240" w:lineRule="auto"/>
              <w:contextualSpacing/>
              <w:jc w:val="center"/>
              <w:rPr>
                <w:rFonts w:ascii="Calibri" w:eastAsia="Times New Roman" w:hAnsi="Calibri" w:cs="Calibri"/>
                <w:b/>
                <w:color w:val="FFFFFF"/>
                <w:lang w:val="en-US"/>
              </w:rPr>
            </w:pPr>
            <w:proofErr w:type="spellStart"/>
            <w:r>
              <w:rPr>
                <w:rFonts w:cstheme="minorHAnsi"/>
                <w:color w:val="FFFFFF"/>
              </w:rPr>
              <w:t>Grundverordnung</w:t>
            </w:r>
            <w:proofErr w:type="spellEnd"/>
            <w:r w:rsidRPr="00A716D0">
              <w:rPr>
                <w:rFonts w:cstheme="minorHAnsi"/>
                <w:color w:val="FFFFFF"/>
              </w:rPr>
              <w:t xml:space="preserve"> </w:t>
            </w:r>
            <w:r w:rsidR="00DF33E1" w:rsidRPr="00DF33E1">
              <w:rPr>
                <w:rFonts w:ascii="Calibri" w:eastAsia="Times New Roman" w:hAnsi="Calibri" w:cs="Calibri"/>
                <w:b/>
                <w:color w:val="FFFFFF"/>
                <w:lang w:val="en-US"/>
              </w:rPr>
              <w:t>(883/</w:t>
            </w:r>
            <w:r w:rsidR="002C4A80">
              <w:rPr>
                <w:rFonts w:ascii="Calibri" w:eastAsia="Times New Roman" w:hAnsi="Calibri" w:cs="Calibri"/>
                <w:b/>
                <w:color w:val="FFFFFF"/>
                <w:lang w:val="en-US"/>
              </w:rPr>
              <w:t>20</w:t>
            </w:r>
            <w:r w:rsidR="00DF33E1" w:rsidRPr="00DF33E1">
              <w:rPr>
                <w:rFonts w:ascii="Calibri" w:eastAsia="Times New Roman" w:hAnsi="Calibri" w:cs="Calibri"/>
                <w:b/>
                <w:color w:val="FFFFFF"/>
                <w:lang w:val="en-US"/>
              </w:rPr>
              <w:t>04)</w:t>
            </w:r>
          </w:p>
        </w:tc>
        <w:tc>
          <w:tcPr>
            <w:tcW w:w="2960" w:type="pct"/>
            <w:gridSpan w:val="15"/>
            <w:tcBorders>
              <w:top w:val="single" w:sz="4" w:space="0" w:color="auto"/>
              <w:left w:val="single" w:sz="4" w:space="0" w:color="auto"/>
              <w:bottom w:val="single" w:sz="4" w:space="0" w:color="auto"/>
              <w:right w:val="single" w:sz="4" w:space="0" w:color="auto"/>
            </w:tcBorders>
            <w:shd w:val="clear" w:color="auto" w:fill="1F497D"/>
            <w:vAlign w:val="center"/>
            <w:hideMark/>
          </w:tcPr>
          <w:p w:rsidR="00DF33E1" w:rsidRPr="00DF33E1" w:rsidRDefault="00885BDF" w:rsidP="00DF33E1">
            <w:pPr>
              <w:tabs>
                <w:tab w:val="left" w:pos="720"/>
              </w:tabs>
              <w:spacing w:after="0" w:line="240" w:lineRule="auto"/>
              <w:contextualSpacing/>
              <w:jc w:val="center"/>
              <w:rPr>
                <w:rFonts w:ascii="Calibri" w:eastAsia="Times New Roman" w:hAnsi="Calibri" w:cs="Calibri"/>
                <w:b/>
                <w:color w:val="FFFFFF"/>
                <w:lang w:val="en-US"/>
              </w:rPr>
            </w:pPr>
            <w:proofErr w:type="spellStart"/>
            <w:r>
              <w:rPr>
                <w:rFonts w:cstheme="minorHAnsi"/>
                <w:color w:val="FFFFFF"/>
              </w:rPr>
              <w:t>Durchführungsverordnung</w:t>
            </w:r>
            <w:proofErr w:type="spellEnd"/>
            <w:r w:rsidRPr="00A716D0">
              <w:rPr>
                <w:rFonts w:cstheme="minorHAnsi"/>
                <w:color w:val="FFFFFF"/>
              </w:rPr>
              <w:t xml:space="preserve"> </w:t>
            </w:r>
            <w:r w:rsidR="00DF33E1" w:rsidRPr="00DF33E1">
              <w:rPr>
                <w:rFonts w:ascii="Calibri" w:eastAsia="Times New Roman" w:hAnsi="Calibri" w:cs="Calibri"/>
                <w:b/>
                <w:color w:val="FFFFFF"/>
                <w:lang w:val="en-US"/>
              </w:rPr>
              <w:t>(987/</w:t>
            </w:r>
            <w:r w:rsidR="002C4A80">
              <w:rPr>
                <w:rFonts w:ascii="Calibri" w:eastAsia="Times New Roman" w:hAnsi="Calibri" w:cs="Calibri"/>
                <w:b/>
                <w:color w:val="FFFFFF"/>
                <w:lang w:val="en-US"/>
              </w:rPr>
              <w:t>20</w:t>
            </w:r>
            <w:r w:rsidR="00DF33E1" w:rsidRPr="00DF33E1">
              <w:rPr>
                <w:rFonts w:ascii="Calibri" w:eastAsia="Times New Roman" w:hAnsi="Calibri" w:cs="Calibri"/>
                <w:b/>
                <w:color w:val="FFFFFF"/>
                <w:lang w:val="en-US"/>
              </w:rPr>
              <w:t>09)</w:t>
            </w:r>
          </w:p>
        </w:tc>
      </w:tr>
      <w:tr w:rsidR="002E3009" w:rsidRPr="00DF33E1" w:rsidTr="002E3009">
        <w:trPr>
          <w:cantSplit/>
          <w:trHeight w:val="714"/>
        </w:trPr>
        <w:tc>
          <w:tcPr>
            <w:tcW w:w="517" w:type="pct"/>
            <w:vMerge/>
            <w:tcBorders>
              <w:top w:val="single" w:sz="4" w:space="0" w:color="auto"/>
              <w:left w:val="single" w:sz="4" w:space="0" w:color="auto"/>
              <w:bottom w:val="single" w:sz="4" w:space="0" w:color="auto"/>
              <w:right w:val="single" w:sz="4" w:space="0" w:color="auto"/>
            </w:tcBorders>
            <w:vAlign w:val="center"/>
            <w:hideMark/>
          </w:tcPr>
          <w:p w:rsidR="00DF33E1" w:rsidRPr="00DF33E1" w:rsidRDefault="00DF33E1" w:rsidP="00DF33E1">
            <w:pPr>
              <w:spacing w:after="0" w:line="240" w:lineRule="auto"/>
              <w:rPr>
                <w:rFonts w:ascii="Calibri" w:eastAsia="Times New Roman" w:hAnsi="Calibri" w:cs="Calibri"/>
                <w:b/>
                <w:lang w:val="en-US"/>
              </w:rPr>
            </w:pPr>
          </w:p>
        </w:tc>
        <w:tc>
          <w:tcPr>
            <w:tcW w:w="129"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1</w:t>
            </w:r>
          </w:p>
        </w:tc>
        <w:tc>
          <w:tcPr>
            <w:tcW w:w="201"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6</w:t>
            </w:r>
          </w:p>
        </w:tc>
        <w:tc>
          <w:tcPr>
            <w:tcW w:w="201"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45</w:t>
            </w:r>
          </w:p>
        </w:tc>
        <w:tc>
          <w:tcPr>
            <w:tcW w:w="201"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49</w:t>
            </w:r>
          </w:p>
        </w:tc>
        <w:tc>
          <w:tcPr>
            <w:tcW w:w="201"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51</w:t>
            </w:r>
          </w:p>
        </w:tc>
        <w:tc>
          <w:tcPr>
            <w:tcW w:w="201"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52</w:t>
            </w:r>
          </w:p>
        </w:tc>
        <w:tc>
          <w:tcPr>
            <w:tcW w:w="201"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57</w:t>
            </w:r>
          </w:p>
        </w:tc>
        <w:tc>
          <w:tcPr>
            <w:tcW w:w="204" w:type="pct"/>
            <w:gridSpan w:val="2"/>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60</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12(1)</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45(4)</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46(1)</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46(3)</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47(1)</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47(4)</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47(5)</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47(6)</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48</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48(1)</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48(2)</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50(1)</w:t>
            </w:r>
          </w:p>
        </w:tc>
        <w:tc>
          <w:tcPr>
            <w:tcW w:w="201"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51(2)</w:t>
            </w:r>
          </w:p>
        </w:tc>
        <w:tc>
          <w:tcPr>
            <w:tcW w:w="33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52(1)b</w:t>
            </w:r>
          </w:p>
        </w:tc>
      </w:tr>
      <w:tr w:rsidR="002E3009" w:rsidRPr="00DF33E1" w:rsidTr="002E3009">
        <w:tc>
          <w:tcPr>
            <w:tcW w:w="517" w:type="pct"/>
            <w:tcBorders>
              <w:top w:val="single" w:sz="4" w:space="0" w:color="auto"/>
              <w:left w:val="single" w:sz="4" w:space="0" w:color="auto"/>
              <w:bottom w:val="single" w:sz="4" w:space="0" w:color="auto"/>
              <w:right w:val="single" w:sz="4" w:space="0" w:color="auto"/>
            </w:tcBorders>
            <w:hideMark/>
          </w:tcPr>
          <w:p w:rsidR="00DF33E1" w:rsidRPr="00DF33E1" w:rsidRDefault="00DF33E1" w:rsidP="00DF33E1">
            <w:pPr>
              <w:tabs>
                <w:tab w:val="left" w:pos="720"/>
              </w:tabs>
              <w:spacing w:after="0" w:line="240" w:lineRule="auto"/>
              <w:contextualSpacing/>
              <w:jc w:val="both"/>
              <w:rPr>
                <w:rFonts w:ascii="Calibri" w:eastAsia="Times New Roman" w:hAnsi="Calibri" w:cs="Calibri"/>
                <w:lang w:val="en-US"/>
              </w:rPr>
            </w:pPr>
            <w:r w:rsidRPr="00DF33E1">
              <w:rPr>
                <w:rFonts w:ascii="Calibri" w:eastAsia="Times New Roman" w:hAnsi="Calibri" w:cs="Calibri"/>
                <w:lang w:val="en-US"/>
              </w:rPr>
              <w:t>P5000</w:t>
            </w:r>
          </w:p>
        </w:tc>
        <w:tc>
          <w:tcPr>
            <w:tcW w:w="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Times New Roman"/>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Times New Roman"/>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Times New Roman"/>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r>
      <w:tr w:rsidR="002E3009" w:rsidRPr="00DF33E1" w:rsidTr="002E3009">
        <w:tc>
          <w:tcPr>
            <w:tcW w:w="517" w:type="pct"/>
            <w:tcBorders>
              <w:top w:val="single" w:sz="4" w:space="0" w:color="auto"/>
              <w:left w:val="single" w:sz="4" w:space="0" w:color="auto"/>
              <w:bottom w:val="single" w:sz="4" w:space="0" w:color="auto"/>
              <w:right w:val="single" w:sz="4" w:space="0" w:color="auto"/>
            </w:tcBorders>
            <w:hideMark/>
          </w:tcPr>
          <w:p w:rsidR="00DF33E1" w:rsidRPr="00DF33E1" w:rsidRDefault="00DF33E1" w:rsidP="00DF33E1">
            <w:pPr>
              <w:tabs>
                <w:tab w:val="left" w:pos="720"/>
              </w:tabs>
              <w:spacing w:after="0" w:line="240" w:lineRule="auto"/>
              <w:contextualSpacing/>
              <w:jc w:val="both"/>
              <w:rPr>
                <w:rFonts w:ascii="Calibri" w:eastAsia="Times New Roman" w:hAnsi="Calibri" w:cs="Calibri"/>
                <w:lang w:val="en-US"/>
              </w:rPr>
            </w:pPr>
            <w:r w:rsidRPr="00DF33E1">
              <w:rPr>
                <w:rFonts w:ascii="Calibri" w:eastAsia="Times New Roman" w:hAnsi="Calibri" w:cs="Calibri"/>
                <w:lang w:val="en-US"/>
              </w:rPr>
              <w:t>P6000</w:t>
            </w:r>
          </w:p>
        </w:tc>
        <w:tc>
          <w:tcPr>
            <w:tcW w:w="129"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gridSpan w:val="2"/>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Times New Roman"/>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r>
      <w:tr w:rsidR="002E3009" w:rsidRPr="00DF33E1" w:rsidTr="002E3009">
        <w:tc>
          <w:tcPr>
            <w:tcW w:w="517" w:type="pct"/>
            <w:tcBorders>
              <w:top w:val="single" w:sz="4" w:space="0" w:color="auto"/>
              <w:left w:val="single" w:sz="4" w:space="0" w:color="auto"/>
              <w:bottom w:val="single" w:sz="4" w:space="0" w:color="auto"/>
              <w:right w:val="single" w:sz="4" w:space="0" w:color="auto"/>
            </w:tcBorders>
            <w:hideMark/>
          </w:tcPr>
          <w:p w:rsidR="00DF33E1" w:rsidRPr="00DF33E1" w:rsidRDefault="00DF33E1" w:rsidP="00DF33E1">
            <w:pPr>
              <w:tabs>
                <w:tab w:val="left" w:pos="720"/>
              </w:tabs>
              <w:spacing w:after="0" w:line="240" w:lineRule="auto"/>
              <w:contextualSpacing/>
              <w:jc w:val="both"/>
              <w:rPr>
                <w:rFonts w:ascii="Calibri" w:eastAsia="Times New Roman" w:hAnsi="Calibri" w:cs="Calibri"/>
                <w:lang w:val="en-US"/>
              </w:rPr>
            </w:pPr>
            <w:r w:rsidRPr="00DF33E1">
              <w:rPr>
                <w:rFonts w:ascii="Calibri" w:eastAsia="Times New Roman" w:hAnsi="Calibri" w:cs="Calibri"/>
                <w:lang w:val="en-US"/>
              </w:rPr>
              <w:t>P7000</w:t>
            </w:r>
          </w:p>
        </w:tc>
        <w:tc>
          <w:tcPr>
            <w:tcW w:w="129"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gridSpan w:val="2"/>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Calibri"/>
                <w:b/>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Calibri"/>
                <w:b/>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r>
      <w:tr w:rsidR="002E3009" w:rsidRPr="00DF33E1" w:rsidTr="002E3009">
        <w:tc>
          <w:tcPr>
            <w:tcW w:w="517" w:type="pct"/>
            <w:tcBorders>
              <w:top w:val="single" w:sz="4" w:space="0" w:color="auto"/>
              <w:left w:val="single" w:sz="4" w:space="0" w:color="auto"/>
              <w:bottom w:val="single" w:sz="4" w:space="0" w:color="auto"/>
              <w:right w:val="single" w:sz="4" w:space="0" w:color="auto"/>
            </w:tcBorders>
            <w:hideMark/>
          </w:tcPr>
          <w:p w:rsidR="00DF33E1" w:rsidRPr="00DF33E1" w:rsidRDefault="00DF33E1" w:rsidP="00DF33E1">
            <w:pPr>
              <w:tabs>
                <w:tab w:val="left" w:pos="720"/>
              </w:tabs>
              <w:spacing w:after="0" w:line="240" w:lineRule="auto"/>
              <w:contextualSpacing/>
              <w:jc w:val="both"/>
              <w:rPr>
                <w:rFonts w:ascii="Calibri" w:eastAsia="Times New Roman" w:hAnsi="Calibri" w:cs="Calibri"/>
                <w:lang w:val="en-US"/>
              </w:rPr>
            </w:pPr>
            <w:r w:rsidRPr="00DF33E1">
              <w:rPr>
                <w:rFonts w:ascii="Calibri" w:eastAsia="Times New Roman" w:hAnsi="Calibri" w:cs="Calibri"/>
                <w:lang w:val="en-US"/>
              </w:rPr>
              <w:t>P10000</w:t>
            </w:r>
          </w:p>
        </w:tc>
        <w:tc>
          <w:tcPr>
            <w:tcW w:w="129"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gridSpan w:val="2"/>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Calibri"/>
                <w:b/>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Calibri"/>
                <w:b/>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r>
    </w:tbl>
    <w:p w:rsidR="004834A7" w:rsidRPr="004834A7" w:rsidRDefault="004834A7" w:rsidP="004834A7">
      <w:pPr>
        <w:keepNext/>
        <w:keepLines/>
        <w:spacing w:after="60"/>
        <w:jc w:val="both"/>
      </w:pPr>
    </w:p>
    <w:p w:rsidR="008C06C3" w:rsidRPr="006C68E8" w:rsidRDefault="00885BDF" w:rsidP="008C06C3">
      <w:pPr>
        <w:rPr>
          <w:lang w:val="de-AT"/>
        </w:rPr>
      </w:pPr>
      <w:r w:rsidRPr="005506B6">
        <w:rPr>
          <w:rFonts w:cs="Calibri"/>
          <w:b/>
          <w:u w:val="single"/>
          <w:lang w:val="de-AT"/>
        </w:rPr>
        <w:t>Glossar relevanter, im P_BUC_0</w:t>
      </w:r>
      <w:r>
        <w:rPr>
          <w:rFonts w:cs="Calibri"/>
          <w:b/>
          <w:u w:val="single"/>
          <w:lang w:val="de-AT"/>
        </w:rPr>
        <w:t>6</w:t>
      </w:r>
      <w:r w:rsidRPr="005506B6">
        <w:rPr>
          <w:rFonts w:cs="Calibri"/>
          <w:b/>
          <w:u w:val="single"/>
          <w:lang w:val="de-AT"/>
        </w:rPr>
        <w:t xml:space="preserve"> verwendeter Begriffe</w:t>
      </w:r>
      <w:r w:rsidR="008C06C3" w:rsidRPr="006C68E8">
        <w:rPr>
          <w:b/>
          <w:u w:val="single"/>
          <w:lang w:val="de-AT"/>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8047"/>
      </w:tblGrid>
      <w:tr w:rsidR="00772DC1" w:rsidRPr="00D70DAA" w:rsidTr="00772DC1">
        <w:tc>
          <w:tcPr>
            <w:tcW w:w="1422" w:type="dxa"/>
            <w:shd w:val="clear" w:color="auto" w:fill="B8CCE4"/>
          </w:tcPr>
          <w:p w:rsidR="00772DC1" w:rsidRPr="0086671C" w:rsidRDefault="00772DC1" w:rsidP="00772DC1">
            <w:pPr>
              <w:spacing w:after="0" w:line="240" w:lineRule="auto"/>
              <w:rPr>
                <w:rFonts w:cs="Calibri"/>
                <w:b/>
              </w:rPr>
            </w:pPr>
            <w:proofErr w:type="spellStart"/>
            <w:r>
              <w:rPr>
                <w:rFonts w:cs="Calibri"/>
                <w:b/>
              </w:rPr>
              <w:t>Verwendeter</w:t>
            </w:r>
            <w:proofErr w:type="spellEnd"/>
            <w:r>
              <w:rPr>
                <w:rFonts w:cs="Calibri"/>
                <w:b/>
              </w:rPr>
              <w:t xml:space="preserve"> </w:t>
            </w:r>
            <w:proofErr w:type="spellStart"/>
            <w:r>
              <w:rPr>
                <w:rFonts w:cs="Calibri"/>
                <w:b/>
              </w:rPr>
              <w:t>Begriff</w:t>
            </w:r>
            <w:proofErr w:type="spellEnd"/>
          </w:p>
        </w:tc>
        <w:tc>
          <w:tcPr>
            <w:tcW w:w="8047" w:type="dxa"/>
            <w:shd w:val="clear" w:color="auto" w:fill="B8CCE4"/>
          </w:tcPr>
          <w:p w:rsidR="00772DC1" w:rsidRPr="0086671C" w:rsidRDefault="00772DC1" w:rsidP="00772DC1">
            <w:pPr>
              <w:spacing w:line="240" w:lineRule="auto"/>
              <w:rPr>
                <w:rFonts w:cs="Calibri"/>
                <w:b/>
              </w:rPr>
            </w:pPr>
            <w:proofErr w:type="spellStart"/>
            <w:r>
              <w:rPr>
                <w:rFonts w:cs="Calibri"/>
                <w:b/>
              </w:rPr>
              <w:t>Beschreibung</w:t>
            </w:r>
            <w:proofErr w:type="spellEnd"/>
          </w:p>
        </w:tc>
      </w:tr>
      <w:tr w:rsidR="00772DC1" w:rsidRPr="00134521" w:rsidTr="00772DC1">
        <w:trPr>
          <w:trHeight w:val="685"/>
        </w:trPr>
        <w:tc>
          <w:tcPr>
            <w:tcW w:w="1422" w:type="dxa"/>
            <w:shd w:val="clear" w:color="auto" w:fill="auto"/>
          </w:tcPr>
          <w:p w:rsidR="00772DC1" w:rsidRPr="00420C89" w:rsidRDefault="00772DC1" w:rsidP="00772DC1">
            <w:pPr>
              <w:rPr>
                <w:rFonts w:ascii="Calibri" w:hAnsi="Calibri" w:cs="Calibri"/>
                <w:i/>
              </w:rPr>
            </w:pPr>
            <w:proofErr w:type="spellStart"/>
            <w:r>
              <w:rPr>
                <w:rFonts w:ascii="Calibri" w:hAnsi="Calibri" w:cs="Calibri"/>
                <w:i/>
              </w:rPr>
              <w:t>Fallinhaber</w:t>
            </w:r>
            <w:proofErr w:type="spellEnd"/>
          </w:p>
        </w:tc>
        <w:tc>
          <w:tcPr>
            <w:tcW w:w="8047" w:type="dxa"/>
            <w:shd w:val="clear" w:color="auto" w:fill="auto"/>
          </w:tcPr>
          <w:p w:rsidR="00772DC1" w:rsidRPr="00772DC1" w:rsidRDefault="00772DC1" w:rsidP="00772DC1">
            <w:pPr>
              <w:spacing w:after="0"/>
              <w:jc w:val="both"/>
              <w:rPr>
                <w:rFonts w:ascii="Calibri" w:hAnsi="Calibri" w:cs="Calibri"/>
                <w:lang w:val="de-AT"/>
              </w:rPr>
            </w:pPr>
            <w:r>
              <w:rPr>
                <w:rStyle w:val="c41"/>
                <w:rFonts w:asciiTheme="minorHAnsi" w:hAnsiTheme="minorHAnsi"/>
                <w:sz w:val="22"/>
                <w:szCs w:val="22"/>
                <w:lang w:val="de-AT"/>
              </w:rPr>
              <w:t>Der Fallinhaber ist ein</w:t>
            </w:r>
            <w:r w:rsidRPr="00772DC1">
              <w:rPr>
                <w:rStyle w:val="c41"/>
                <w:rFonts w:asciiTheme="minorHAnsi" w:hAnsiTheme="minorHAnsi"/>
                <w:sz w:val="22"/>
                <w:szCs w:val="22"/>
                <w:lang w:val="de-AT"/>
              </w:rPr>
              <w:t xml:space="preserve"> zuständige</w:t>
            </w:r>
            <w:r>
              <w:rPr>
                <w:rStyle w:val="c41"/>
                <w:rFonts w:asciiTheme="minorHAnsi" w:hAnsiTheme="minorHAnsi"/>
                <w:sz w:val="22"/>
                <w:szCs w:val="22"/>
                <w:lang w:val="de-AT"/>
              </w:rPr>
              <w:t>r</w:t>
            </w:r>
            <w:r w:rsidRPr="00772DC1">
              <w:rPr>
                <w:rStyle w:val="c41"/>
                <w:rFonts w:asciiTheme="minorHAnsi" w:hAnsiTheme="minorHAnsi"/>
                <w:sz w:val="22"/>
                <w:szCs w:val="22"/>
                <w:lang w:val="de-AT"/>
              </w:rPr>
              <w:t xml:space="preserve"> </w:t>
            </w:r>
            <w:r>
              <w:rPr>
                <w:rStyle w:val="c41"/>
                <w:rFonts w:asciiTheme="minorHAnsi" w:hAnsiTheme="minorHAnsi"/>
                <w:sz w:val="22"/>
                <w:szCs w:val="22"/>
                <w:lang w:val="de-AT"/>
              </w:rPr>
              <w:t>Träger</w:t>
            </w:r>
            <w:r w:rsidRPr="00772DC1">
              <w:rPr>
                <w:rStyle w:val="c41"/>
                <w:rFonts w:asciiTheme="minorHAnsi" w:hAnsiTheme="minorHAnsi"/>
                <w:sz w:val="22"/>
                <w:szCs w:val="22"/>
                <w:lang w:val="de-AT"/>
              </w:rPr>
              <w:t>, d</w:t>
            </w:r>
            <w:r>
              <w:rPr>
                <w:rStyle w:val="c41"/>
                <w:rFonts w:asciiTheme="minorHAnsi" w:hAnsiTheme="minorHAnsi"/>
                <w:sz w:val="22"/>
                <w:szCs w:val="22"/>
                <w:lang w:val="de-AT"/>
              </w:rPr>
              <w:t>er</w:t>
            </w:r>
            <w:r w:rsidRPr="00772DC1">
              <w:rPr>
                <w:rStyle w:val="c41"/>
                <w:rFonts w:asciiTheme="minorHAnsi" w:hAnsiTheme="minorHAnsi"/>
                <w:sz w:val="22"/>
                <w:szCs w:val="22"/>
                <w:lang w:val="de-AT"/>
              </w:rPr>
              <w:t xml:space="preserve"> eine</w:t>
            </w:r>
            <w:r>
              <w:rPr>
                <w:rStyle w:val="c41"/>
                <w:rFonts w:asciiTheme="minorHAnsi" w:hAnsiTheme="minorHAnsi"/>
                <w:sz w:val="22"/>
                <w:szCs w:val="22"/>
                <w:lang w:val="de-AT"/>
              </w:rPr>
              <w:t>n oder mehrere</w:t>
            </w:r>
            <w:r w:rsidRPr="00772DC1">
              <w:rPr>
                <w:rStyle w:val="c41"/>
                <w:rFonts w:asciiTheme="minorHAnsi" w:hAnsiTheme="minorHAnsi"/>
                <w:sz w:val="22"/>
                <w:szCs w:val="22"/>
                <w:lang w:val="de-AT"/>
              </w:rPr>
              <w:t xml:space="preserve"> andere </w:t>
            </w:r>
            <w:r>
              <w:rPr>
                <w:rStyle w:val="c41"/>
                <w:rFonts w:asciiTheme="minorHAnsi" w:hAnsiTheme="minorHAnsi"/>
                <w:sz w:val="22"/>
                <w:szCs w:val="22"/>
                <w:lang w:val="de-AT"/>
              </w:rPr>
              <w:t>Träger</w:t>
            </w:r>
            <w:r w:rsidRPr="00772DC1">
              <w:rPr>
                <w:rStyle w:val="c41"/>
                <w:rFonts w:asciiTheme="minorHAnsi" w:hAnsiTheme="minorHAnsi"/>
                <w:sz w:val="22"/>
                <w:szCs w:val="22"/>
                <w:lang w:val="de-AT"/>
              </w:rPr>
              <w:t xml:space="preserve"> über eine Änderung </w:t>
            </w:r>
            <w:r>
              <w:rPr>
                <w:rStyle w:val="c41"/>
                <w:rFonts w:asciiTheme="minorHAnsi" w:hAnsiTheme="minorHAnsi"/>
                <w:sz w:val="22"/>
                <w:szCs w:val="22"/>
                <w:lang w:val="de-AT"/>
              </w:rPr>
              <w:t>des Versicherungsverlaufes der versicherten Person</w:t>
            </w:r>
            <w:r w:rsidRPr="00772DC1">
              <w:rPr>
                <w:rStyle w:val="c41"/>
                <w:rFonts w:asciiTheme="minorHAnsi" w:hAnsiTheme="minorHAnsi"/>
                <w:sz w:val="22"/>
                <w:szCs w:val="22"/>
                <w:lang w:val="de-AT"/>
              </w:rPr>
              <w:t>, eine Entscheidung oder eine andere Änderung unter Verwendung dieses BUC informieren muss.</w:t>
            </w:r>
          </w:p>
        </w:tc>
      </w:tr>
      <w:tr w:rsidR="00772DC1" w:rsidRPr="00772DC1" w:rsidTr="00772DC1">
        <w:tc>
          <w:tcPr>
            <w:tcW w:w="1422" w:type="dxa"/>
            <w:shd w:val="clear" w:color="auto" w:fill="auto"/>
          </w:tcPr>
          <w:p w:rsidR="00772DC1" w:rsidRPr="00420C89" w:rsidRDefault="00772DC1" w:rsidP="00772DC1">
            <w:pPr>
              <w:spacing w:after="0"/>
              <w:rPr>
                <w:rFonts w:ascii="Calibri" w:hAnsi="Calibri" w:cs="Calibri"/>
                <w:i/>
              </w:rPr>
            </w:pPr>
            <w:proofErr w:type="spellStart"/>
            <w:r>
              <w:rPr>
                <w:rFonts w:ascii="Calibri" w:hAnsi="Calibri" w:cs="Calibri"/>
                <w:i/>
              </w:rPr>
              <w:t>Gegenpartei</w:t>
            </w:r>
            <w:proofErr w:type="spellEnd"/>
          </w:p>
        </w:tc>
        <w:tc>
          <w:tcPr>
            <w:tcW w:w="8047" w:type="dxa"/>
            <w:shd w:val="clear" w:color="auto" w:fill="auto"/>
          </w:tcPr>
          <w:p w:rsidR="00772DC1" w:rsidRPr="00772DC1" w:rsidRDefault="00772DC1" w:rsidP="000003B3">
            <w:pPr>
              <w:pStyle w:val="Listenabsatz"/>
              <w:ind w:left="0"/>
              <w:jc w:val="both"/>
              <w:rPr>
                <w:rFonts w:asciiTheme="minorHAnsi" w:hAnsiTheme="minorHAnsi"/>
                <w:color w:val="000000"/>
                <w:sz w:val="22"/>
                <w:szCs w:val="22"/>
                <w:lang w:val="de-AT"/>
              </w:rPr>
            </w:pPr>
            <w:r>
              <w:rPr>
                <w:rStyle w:val="c61"/>
                <w:rFonts w:asciiTheme="minorHAnsi" w:hAnsiTheme="minorHAnsi"/>
                <w:sz w:val="22"/>
                <w:szCs w:val="22"/>
                <w:lang w:val="de-AT"/>
              </w:rPr>
              <w:t xml:space="preserve">Die Gegenpartei(en) sind die </w:t>
            </w:r>
            <w:r w:rsidRPr="00772DC1">
              <w:rPr>
                <w:rStyle w:val="c61"/>
                <w:rFonts w:asciiTheme="minorHAnsi" w:hAnsiTheme="minorHAnsi"/>
                <w:sz w:val="22"/>
                <w:szCs w:val="22"/>
                <w:lang w:val="de-AT"/>
              </w:rPr>
              <w:t>zuständige</w:t>
            </w:r>
            <w:r>
              <w:rPr>
                <w:rStyle w:val="c61"/>
                <w:rFonts w:asciiTheme="minorHAnsi" w:hAnsiTheme="minorHAnsi"/>
                <w:sz w:val="22"/>
                <w:szCs w:val="22"/>
                <w:lang w:val="de-AT"/>
              </w:rPr>
              <w:t>n</w:t>
            </w:r>
            <w:r w:rsidRPr="00772DC1">
              <w:rPr>
                <w:rStyle w:val="c61"/>
                <w:rFonts w:asciiTheme="minorHAnsi" w:hAnsiTheme="minorHAnsi"/>
                <w:sz w:val="22"/>
                <w:szCs w:val="22"/>
                <w:lang w:val="de-AT"/>
              </w:rPr>
              <w:t xml:space="preserve"> </w:t>
            </w:r>
            <w:r>
              <w:rPr>
                <w:rStyle w:val="c61"/>
                <w:rFonts w:asciiTheme="minorHAnsi" w:hAnsiTheme="minorHAnsi"/>
                <w:sz w:val="22"/>
                <w:szCs w:val="22"/>
                <w:lang w:val="de-AT"/>
              </w:rPr>
              <w:t>Träger</w:t>
            </w:r>
            <w:r w:rsidRPr="00772DC1">
              <w:rPr>
                <w:rStyle w:val="c61"/>
                <w:rFonts w:asciiTheme="minorHAnsi" w:hAnsiTheme="minorHAnsi"/>
                <w:sz w:val="22"/>
                <w:szCs w:val="22"/>
                <w:lang w:val="de-AT"/>
              </w:rPr>
              <w:t>, die die vom Fall</w:t>
            </w:r>
            <w:r>
              <w:rPr>
                <w:rStyle w:val="c61"/>
                <w:rFonts w:asciiTheme="minorHAnsi" w:hAnsiTheme="minorHAnsi"/>
                <w:sz w:val="22"/>
                <w:szCs w:val="22"/>
                <w:lang w:val="de-AT"/>
              </w:rPr>
              <w:t>inhaber</w:t>
            </w:r>
            <w:r w:rsidRPr="00772DC1">
              <w:rPr>
                <w:rStyle w:val="c61"/>
                <w:rFonts w:asciiTheme="minorHAnsi" w:hAnsiTheme="minorHAnsi"/>
                <w:sz w:val="22"/>
                <w:szCs w:val="22"/>
                <w:lang w:val="de-AT"/>
              </w:rPr>
              <w:t xml:space="preserve"> gesendeten Informationen erhalten. In diesem BUC sind mehrere Gegenparteien möglich.</w:t>
            </w:r>
          </w:p>
        </w:tc>
      </w:tr>
      <w:tr w:rsidR="00772DC1" w:rsidRPr="00134521" w:rsidTr="00772D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22" w:type="dxa"/>
            <w:tcBorders>
              <w:top w:val="single" w:sz="4" w:space="0" w:color="auto"/>
              <w:left w:val="single" w:sz="4" w:space="0" w:color="auto"/>
              <w:bottom w:val="single" w:sz="4" w:space="0" w:color="auto"/>
              <w:right w:val="single" w:sz="4" w:space="0" w:color="auto"/>
            </w:tcBorders>
            <w:shd w:val="clear" w:color="auto" w:fill="auto"/>
          </w:tcPr>
          <w:p w:rsidR="00772DC1" w:rsidRPr="00420C89" w:rsidRDefault="00772DC1" w:rsidP="00772DC1">
            <w:pPr>
              <w:rPr>
                <w:rFonts w:ascii="Calibri" w:hAnsi="Calibri" w:cs="Calibri"/>
                <w:i/>
              </w:rPr>
            </w:pPr>
            <w:bookmarkStart w:id="3" w:name="other_participants"/>
            <w:bookmarkEnd w:id="3"/>
            <w:proofErr w:type="spellStart"/>
            <w:r>
              <w:rPr>
                <w:rFonts w:ascii="Calibri" w:hAnsi="Calibri" w:cs="Calibri"/>
                <w:i/>
              </w:rPr>
              <w:t>Sonstiger</w:t>
            </w:r>
            <w:proofErr w:type="spellEnd"/>
            <w:r>
              <w:rPr>
                <w:rFonts w:ascii="Calibri" w:hAnsi="Calibri" w:cs="Calibri"/>
                <w:i/>
              </w:rPr>
              <w:t xml:space="preserve"> </w:t>
            </w:r>
            <w:proofErr w:type="spellStart"/>
            <w:r>
              <w:rPr>
                <w:rFonts w:ascii="Calibri" w:hAnsi="Calibri" w:cs="Calibri"/>
                <w:i/>
              </w:rPr>
              <w:t>Teilnehmer</w:t>
            </w:r>
            <w:proofErr w:type="spellEnd"/>
          </w:p>
        </w:tc>
        <w:tc>
          <w:tcPr>
            <w:tcW w:w="8047" w:type="dxa"/>
            <w:tcBorders>
              <w:top w:val="single" w:sz="4" w:space="0" w:color="auto"/>
              <w:left w:val="single" w:sz="4" w:space="0" w:color="auto"/>
              <w:bottom w:val="single" w:sz="4" w:space="0" w:color="auto"/>
              <w:right w:val="single" w:sz="4" w:space="0" w:color="auto"/>
            </w:tcBorders>
            <w:shd w:val="clear" w:color="auto" w:fill="auto"/>
          </w:tcPr>
          <w:p w:rsidR="00772DC1" w:rsidRPr="00675861" w:rsidRDefault="00675861" w:rsidP="00F63BF0">
            <w:pPr>
              <w:spacing w:after="0" w:line="240" w:lineRule="auto"/>
              <w:jc w:val="both"/>
              <w:rPr>
                <w:rFonts w:ascii="Calibri" w:hAnsi="Calibri" w:cs="Calibri"/>
                <w:lang w:val="de-AT"/>
              </w:rPr>
            </w:pPr>
            <w:r w:rsidRPr="00675861">
              <w:rPr>
                <w:rStyle w:val="c61"/>
                <w:lang w:val="de-AT"/>
              </w:rPr>
              <w:t>D</w:t>
            </w:r>
            <w:r>
              <w:rPr>
                <w:rStyle w:val="c61"/>
                <w:lang w:val="de-AT"/>
              </w:rPr>
              <w:t xml:space="preserve">iese </w:t>
            </w:r>
            <w:r w:rsidR="007C40A6">
              <w:rPr>
                <w:rStyle w:val="c61"/>
                <w:lang w:val="de-AT"/>
              </w:rPr>
              <w:t xml:space="preserve">allgemeine </w:t>
            </w:r>
            <w:r>
              <w:rPr>
                <w:rStyle w:val="c61"/>
                <w:lang w:val="de-AT"/>
              </w:rPr>
              <w:t xml:space="preserve">Bezeichnung </w:t>
            </w:r>
            <w:r w:rsidR="007C40A6">
              <w:rPr>
                <w:rStyle w:val="c61"/>
                <w:lang w:val="de-AT"/>
              </w:rPr>
              <w:t>umfasst den</w:t>
            </w:r>
            <w:r w:rsidRPr="00675861">
              <w:rPr>
                <w:rStyle w:val="c61"/>
                <w:lang w:val="de-AT"/>
              </w:rPr>
              <w:t xml:space="preserve"> Fall</w:t>
            </w:r>
            <w:r w:rsidR="007C40A6">
              <w:rPr>
                <w:rStyle w:val="c61"/>
                <w:lang w:val="de-AT"/>
              </w:rPr>
              <w:t xml:space="preserve">inhaber und die </w:t>
            </w:r>
            <w:r w:rsidRPr="00675861">
              <w:rPr>
                <w:rStyle w:val="c61"/>
                <w:lang w:val="de-AT"/>
              </w:rPr>
              <w:t>Gegenparteien</w:t>
            </w:r>
            <w:r w:rsidR="007C40A6">
              <w:rPr>
                <w:rStyle w:val="c61"/>
                <w:lang w:val="de-AT"/>
              </w:rPr>
              <w:t>, die in diesem BUC involviert sind.</w:t>
            </w:r>
          </w:p>
        </w:tc>
      </w:tr>
    </w:tbl>
    <w:p w:rsidR="00B56FD6" w:rsidRPr="00675861" w:rsidRDefault="00B56FD6" w:rsidP="005E0753">
      <w:pPr>
        <w:rPr>
          <w:b/>
          <w:u w:val="single"/>
          <w:lang w:val="de-AT"/>
        </w:rPr>
      </w:pPr>
    </w:p>
    <w:p w:rsidR="003B3582" w:rsidRPr="00675861" w:rsidRDefault="003B3582">
      <w:pPr>
        <w:rPr>
          <w:rStyle w:val="Hyperlink"/>
          <w:b/>
          <w:color w:val="auto"/>
          <w:u w:val="none"/>
          <w:lang w:val="de-AT"/>
        </w:rPr>
      </w:pPr>
      <w:bookmarkStart w:id="4" w:name="Start_BUC"/>
      <w:bookmarkStart w:id="5" w:name="Description_of_SEDs"/>
      <w:bookmarkEnd w:id="2"/>
      <w:r w:rsidRPr="00675861">
        <w:rPr>
          <w:rStyle w:val="Hyperlink"/>
          <w:color w:val="auto"/>
          <w:u w:val="none"/>
          <w:lang w:val="de-AT"/>
        </w:rPr>
        <w:br w:type="page"/>
      </w:r>
    </w:p>
    <w:p w:rsidR="008C06C3" w:rsidRPr="007C40A6" w:rsidRDefault="007C40A6" w:rsidP="00C6569B">
      <w:pPr>
        <w:pStyle w:val="berschrift1"/>
        <w:rPr>
          <w:rStyle w:val="Hyperlink"/>
          <w:color w:val="auto"/>
          <w:u w:val="none"/>
          <w:lang w:val="de-AT"/>
        </w:rPr>
      </w:pPr>
      <w:bookmarkStart w:id="6" w:name="_Toc499656530"/>
      <w:bookmarkStart w:id="7" w:name="_Toc491706425"/>
      <w:r w:rsidRPr="00BA4F66">
        <w:rPr>
          <w:rStyle w:val="Hyperlink"/>
          <w:color w:val="000000" w:themeColor="text1"/>
          <w:u w:val="none"/>
          <w:lang w:val="de-AT"/>
        </w:rPr>
        <w:t>Wie wird dieser Geschäftsvorgang gestartet</w:t>
      </w:r>
      <w:r w:rsidRPr="00BA4F66">
        <w:rPr>
          <w:rStyle w:val="Hyperlink"/>
          <w:rFonts w:cs="Calibri"/>
          <w:color w:val="auto"/>
          <w:u w:val="none"/>
          <w:lang w:val="de-AT"/>
        </w:rPr>
        <w:t>?</w:t>
      </w:r>
      <w:bookmarkEnd w:id="6"/>
      <w:bookmarkEnd w:id="7"/>
    </w:p>
    <w:bookmarkEnd w:id="4"/>
    <w:p w:rsidR="00D14CA1" w:rsidRDefault="007C40A6" w:rsidP="0090350A">
      <w:pPr>
        <w:spacing w:before="240" w:after="0"/>
        <w:jc w:val="both"/>
      </w:pPr>
      <w:r w:rsidRPr="000E3FD6">
        <w:rPr>
          <w:rFonts w:ascii="Calibri" w:hAnsi="Calibri"/>
          <w:lang w:val="de-AT"/>
        </w:rPr>
        <w:t>Um Ihnen dabei zu helfen, den P_BUC_0</w:t>
      </w:r>
      <w:r>
        <w:rPr>
          <w:rFonts w:ascii="Calibri" w:hAnsi="Calibri"/>
          <w:lang w:val="de-AT"/>
        </w:rPr>
        <w:t>6</w:t>
      </w:r>
      <w:r w:rsidRPr="000E3FD6">
        <w:rPr>
          <w:rFonts w:ascii="Calibri" w:hAnsi="Calibri"/>
          <w:lang w:val="de-AT"/>
        </w:rPr>
        <w:t xml:space="preserve">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Sie in einigen der Schritte, wo es erlaubt ist, zusätzliche horizontale oder administrative Subprozesse verwenden können. </w:t>
      </w:r>
      <w:proofErr w:type="spellStart"/>
      <w:r w:rsidRPr="000E3FD6">
        <w:rPr>
          <w:rFonts w:ascii="Calibri" w:hAnsi="Calibri"/>
          <w:lang w:val="en-US"/>
        </w:rPr>
        <w:t>Diese</w:t>
      </w:r>
      <w:proofErr w:type="spellEnd"/>
      <w:r w:rsidRPr="000E3FD6">
        <w:rPr>
          <w:rFonts w:ascii="Calibri" w:hAnsi="Calibri"/>
          <w:lang w:val="en-US"/>
        </w:rPr>
        <w:t xml:space="preserve"> </w:t>
      </w:r>
      <w:proofErr w:type="spellStart"/>
      <w:proofErr w:type="gramStart"/>
      <w:r w:rsidRPr="000E3FD6">
        <w:rPr>
          <w:rFonts w:ascii="Calibri" w:hAnsi="Calibri"/>
          <w:lang w:val="en-US"/>
        </w:rPr>
        <w:t>sind</w:t>
      </w:r>
      <w:proofErr w:type="spellEnd"/>
      <w:proofErr w:type="gramEnd"/>
      <w:r w:rsidRPr="000E3FD6">
        <w:rPr>
          <w:rFonts w:ascii="Calibri" w:hAnsi="Calibri"/>
          <w:lang w:val="en-US"/>
        </w:rPr>
        <w:t xml:space="preserve"> </w:t>
      </w:r>
      <w:proofErr w:type="spellStart"/>
      <w:r w:rsidRPr="000E3FD6">
        <w:rPr>
          <w:rFonts w:ascii="Calibri" w:hAnsi="Calibri"/>
          <w:lang w:val="en-US"/>
        </w:rPr>
        <w:t>nach</w:t>
      </w:r>
      <w:proofErr w:type="spellEnd"/>
      <w:r w:rsidRPr="000E3FD6">
        <w:rPr>
          <w:rFonts w:ascii="Calibri" w:hAnsi="Calibri"/>
          <w:lang w:val="en-US"/>
        </w:rPr>
        <w:t xml:space="preserve"> </w:t>
      </w:r>
      <w:proofErr w:type="spellStart"/>
      <w:r w:rsidRPr="000E3FD6">
        <w:rPr>
          <w:rFonts w:ascii="Calibri" w:hAnsi="Calibri"/>
          <w:lang w:val="en-US"/>
        </w:rPr>
        <w:t>der</w:t>
      </w:r>
      <w:proofErr w:type="spellEnd"/>
      <w:r w:rsidRPr="000E3FD6">
        <w:rPr>
          <w:rFonts w:ascii="Calibri" w:hAnsi="Calibri"/>
          <w:lang w:val="en-US"/>
        </w:rPr>
        <w:t xml:space="preserve"> </w:t>
      </w:r>
      <w:proofErr w:type="spellStart"/>
      <w:r w:rsidRPr="000E3FD6">
        <w:rPr>
          <w:rFonts w:ascii="Calibri" w:hAnsi="Calibri"/>
          <w:lang w:val="en-US"/>
        </w:rPr>
        <w:t>Beschreibung</w:t>
      </w:r>
      <w:proofErr w:type="spellEnd"/>
      <w:r w:rsidRPr="000E3FD6">
        <w:rPr>
          <w:rFonts w:ascii="Calibri" w:hAnsi="Calibri"/>
          <w:lang w:val="en-US"/>
        </w:rPr>
        <w:t xml:space="preserve"> des </w:t>
      </w:r>
      <w:proofErr w:type="spellStart"/>
      <w:r w:rsidRPr="000E3FD6">
        <w:rPr>
          <w:rFonts w:ascii="Calibri" w:hAnsi="Calibri"/>
          <w:lang w:val="en-US"/>
        </w:rPr>
        <w:t>Schrittes</w:t>
      </w:r>
      <w:proofErr w:type="spellEnd"/>
      <w:r w:rsidRPr="000E3FD6">
        <w:rPr>
          <w:rFonts w:ascii="Calibri" w:hAnsi="Calibri"/>
          <w:lang w:val="en-US"/>
        </w:rPr>
        <w:t xml:space="preserve"> </w:t>
      </w:r>
      <w:proofErr w:type="spellStart"/>
      <w:r w:rsidRPr="000E3FD6">
        <w:rPr>
          <w:rFonts w:ascii="Calibri" w:hAnsi="Calibri"/>
          <w:lang w:val="en-US"/>
        </w:rPr>
        <w:t>aufgelistet</w:t>
      </w:r>
      <w:proofErr w:type="spellEnd"/>
      <w:r w:rsidRPr="000E3FD6">
        <w:rPr>
          <w:rFonts w:ascii="Calibri" w:hAnsi="Calibri"/>
          <w:lang w:val="en-US"/>
        </w:rPr>
        <w:t>.</w:t>
      </w:r>
      <w:r w:rsidR="00D14CA1">
        <w:t xml:space="preserve"> </w:t>
      </w:r>
    </w:p>
    <w:tbl>
      <w:tblPr>
        <w:tblStyle w:val="Tabellengitternetz"/>
        <w:tblW w:w="10065" w:type="dxa"/>
        <w:tblInd w:w="-318" w:type="dxa"/>
        <w:tblLook w:val="04A0"/>
      </w:tblPr>
      <w:tblGrid>
        <w:gridCol w:w="10065"/>
      </w:tblGrid>
      <w:tr w:rsidR="007C40A6" w:rsidRPr="00134521" w:rsidTr="00321F33">
        <w:tc>
          <w:tcPr>
            <w:tcW w:w="10065" w:type="dxa"/>
            <w:shd w:val="clear" w:color="auto" w:fill="BFBFBF" w:themeFill="background1" w:themeFillShade="BF"/>
          </w:tcPr>
          <w:p w:rsidR="007C40A6" w:rsidRPr="00AA2803" w:rsidRDefault="007C40A6" w:rsidP="00D02B4B">
            <w:pPr>
              <w:pStyle w:val="berschrift2"/>
              <w:outlineLvl w:val="1"/>
              <w:rPr>
                <w:lang w:val="de-AT"/>
              </w:rPr>
            </w:pPr>
            <w:bookmarkStart w:id="8" w:name="_Toc500172900"/>
            <w:r w:rsidRPr="00BD211A">
              <w:rPr>
                <w:lang w:val="de-AT"/>
              </w:rPr>
              <w:t>Was ist meine Rolle beim Austausch von Informationen betreffend soziale Sicherheit und was muss ich ausfüllen</w:t>
            </w:r>
            <w:r w:rsidRPr="00E56772">
              <w:rPr>
                <w:lang w:val="de-AT"/>
              </w:rPr>
              <w:t>?</w:t>
            </w:r>
            <w:bookmarkEnd w:id="8"/>
          </w:p>
        </w:tc>
      </w:tr>
      <w:tr w:rsidR="007C40A6" w:rsidRPr="00134521" w:rsidTr="00EF4243">
        <w:tc>
          <w:tcPr>
            <w:tcW w:w="10065" w:type="dxa"/>
          </w:tcPr>
          <w:p w:rsidR="007C40A6" w:rsidRPr="007C40A6" w:rsidRDefault="007C40A6" w:rsidP="007C40A6">
            <w:pPr>
              <w:spacing w:before="120"/>
              <w:jc w:val="both"/>
              <w:rPr>
                <w:rFonts w:cs="Calibri"/>
                <w:szCs w:val="20"/>
                <w:lang w:val="de-AT"/>
              </w:rPr>
            </w:pPr>
            <w:r w:rsidRPr="007C40A6">
              <w:rPr>
                <w:rFonts w:cs="Calibri"/>
                <w:szCs w:val="20"/>
                <w:lang w:val="de-AT"/>
              </w:rPr>
              <w:t>Wenn Sie d</w:t>
            </w:r>
            <w:r>
              <w:rPr>
                <w:rFonts w:cs="Calibri"/>
                <w:szCs w:val="20"/>
                <w:lang w:val="de-AT"/>
              </w:rPr>
              <w:t>er</w:t>
            </w:r>
            <w:r w:rsidRPr="007C40A6">
              <w:rPr>
                <w:rFonts w:cs="Calibri"/>
                <w:szCs w:val="20"/>
                <w:lang w:val="de-AT"/>
              </w:rPr>
              <w:t xml:space="preserve"> zuständige </w:t>
            </w:r>
            <w:r>
              <w:rPr>
                <w:rFonts w:cs="Calibri"/>
                <w:szCs w:val="20"/>
                <w:lang w:val="de-AT"/>
              </w:rPr>
              <w:t>Träger</w:t>
            </w:r>
            <w:r w:rsidRPr="007C40A6">
              <w:rPr>
                <w:rFonts w:cs="Calibri"/>
                <w:szCs w:val="20"/>
                <w:lang w:val="de-AT"/>
              </w:rPr>
              <w:t xml:space="preserve"> eines Mitgliedstaats sind, d</w:t>
            </w:r>
            <w:r w:rsidR="00D02B4B">
              <w:rPr>
                <w:rFonts w:cs="Calibri"/>
                <w:szCs w:val="20"/>
                <w:lang w:val="de-AT"/>
              </w:rPr>
              <w:t>er</w:t>
            </w:r>
            <w:r w:rsidRPr="007C40A6">
              <w:rPr>
                <w:rFonts w:cs="Calibri"/>
                <w:szCs w:val="20"/>
                <w:lang w:val="de-AT"/>
              </w:rPr>
              <w:t xml:space="preserve"> andere zuständige </w:t>
            </w:r>
            <w:r w:rsidR="00D02B4B">
              <w:rPr>
                <w:rFonts w:cs="Calibri"/>
                <w:szCs w:val="20"/>
                <w:lang w:val="de-AT"/>
              </w:rPr>
              <w:t>Träger</w:t>
            </w:r>
            <w:r w:rsidRPr="007C40A6">
              <w:rPr>
                <w:rFonts w:cs="Calibri"/>
                <w:szCs w:val="20"/>
                <w:lang w:val="de-AT"/>
              </w:rPr>
              <w:t xml:space="preserve"> in anderen Mitgliedstaaten über geänderte Renteninformationen </w:t>
            </w:r>
            <w:r w:rsidR="00D02B4B">
              <w:rPr>
                <w:rFonts w:cs="Calibri"/>
                <w:szCs w:val="20"/>
                <w:lang w:val="de-AT"/>
              </w:rPr>
              <w:t xml:space="preserve">mit diesem BUC </w:t>
            </w:r>
            <w:r w:rsidRPr="007C40A6">
              <w:rPr>
                <w:rFonts w:cs="Calibri"/>
                <w:szCs w:val="20"/>
                <w:lang w:val="de-AT"/>
              </w:rPr>
              <w:t xml:space="preserve">informieren muss, dann wird Ihre Rolle definiert als der </w:t>
            </w:r>
            <w:r w:rsidRPr="00D02B4B">
              <w:rPr>
                <w:rFonts w:cs="Calibri"/>
                <w:b/>
                <w:szCs w:val="20"/>
                <w:lang w:val="de-AT"/>
              </w:rPr>
              <w:t>Fallinhaber</w:t>
            </w:r>
            <w:r w:rsidRPr="007C40A6">
              <w:rPr>
                <w:rFonts w:cs="Calibri"/>
                <w:szCs w:val="20"/>
                <w:lang w:val="de-AT"/>
              </w:rPr>
              <w:t>.</w:t>
            </w:r>
          </w:p>
          <w:p w:rsidR="007C40A6" w:rsidRPr="00D02B4B" w:rsidRDefault="001445C7" w:rsidP="00D02B4B">
            <w:pPr>
              <w:spacing w:before="120"/>
              <w:rPr>
                <w:lang w:val="de-AT"/>
              </w:rPr>
            </w:pPr>
            <w:hyperlink w:anchor="_CO.1_Who_do" w:history="1">
              <w:r w:rsidR="007C40A6" w:rsidRPr="00D02B4B">
                <w:rPr>
                  <w:rStyle w:val="Hyperlink"/>
                  <w:lang w:val="de-AT"/>
                </w:rPr>
                <w:t>I</w:t>
              </w:r>
              <w:r w:rsidR="00D02B4B" w:rsidRPr="00D02B4B">
                <w:rPr>
                  <w:rStyle w:val="Hyperlink"/>
                  <w:lang w:val="de-AT"/>
                </w:rPr>
                <w:t>ch bin der Fallinhab</w:t>
              </w:r>
              <w:r w:rsidR="00D02B4B">
                <w:rPr>
                  <w:rStyle w:val="Hyperlink"/>
                  <w:lang w:val="de-AT"/>
                </w:rPr>
                <w:t>er</w:t>
              </w:r>
              <w:r w:rsidR="007C40A6" w:rsidRPr="00D02B4B">
                <w:rPr>
                  <w:rStyle w:val="Hyperlink"/>
                  <w:lang w:val="de-AT"/>
                </w:rPr>
                <w:t xml:space="preserve">. </w:t>
              </w:r>
            </w:hyperlink>
            <w:r w:rsidR="007C40A6" w:rsidRPr="00D02B4B">
              <w:rPr>
                <w:lang w:val="de-AT"/>
              </w:rPr>
              <w:t xml:space="preserve"> (</w:t>
            </w:r>
            <w:r w:rsidR="00D02B4B" w:rsidRPr="00D02B4B">
              <w:rPr>
                <w:lang w:val="de-AT"/>
              </w:rPr>
              <w:t>Schritt</w:t>
            </w:r>
            <w:r w:rsidR="007C40A6" w:rsidRPr="00D02B4B">
              <w:rPr>
                <w:lang w:val="de-AT"/>
              </w:rPr>
              <w:t xml:space="preserve"> CO.1) </w:t>
            </w:r>
          </w:p>
        </w:tc>
      </w:tr>
      <w:tr w:rsidR="007C40A6" w:rsidRPr="00134521" w:rsidTr="00EF4243">
        <w:tc>
          <w:tcPr>
            <w:tcW w:w="10065" w:type="dxa"/>
          </w:tcPr>
          <w:p w:rsidR="007C40A6" w:rsidRPr="00D02B4B" w:rsidRDefault="00D02B4B" w:rsidP="00D02B4B">
            <w:pPr>
              <w:spacing w:before="120"/>
              <w:jc w:val="both"/>
              <w:rPr>
                <w:rFonts w:ascii="Calibri" w:hAnsi="Calibri" w:cs="Calibri"/>
                <w:lang w:val="de-AT"/>
              </w:rPr>
            </w:pPr>
            <w:r w:rsidRPr="00D02B4B">
              <w:rPr>
                <w:lang w:val="de-AT"/>
              </w:rPr>
              <w:t>Wenn Sie d</w:t>
            </w:r>
            <w:r>
              <w:rPr>
                <w:lang w:val="de-AT"/>
              </w:rPr>
              <w:t>er zuständige Träger</w:t>
            </w:r>
            <w:r w:rsidRPr="00D02B4B">
              <w:rPr>
                <w:lang w:val="de-AT"/>
              </w:rPr>
              <w:t xml:space="preserve"> sind, d</w:t>
            </w:r>
            <w:r>
              <w:rPr>
                <w:lang w:val="de-AT"/>
              </w:rPr>
              <w:t>er</w:t>
            </w:r>
            <w:r w:rsidRPr="00D02B4B">
              <w:rPr>
                <w:lang w:val="de-AT"/>
              </w:rPr>
              <w:t xml:space="preserve"> Mitteilungen über Änderungen von Renteninformationen erhält, dann ist Ihre Rolle die </w:t>
            </w:r>
            <w:r w:rsidRPr="00D02B4B">
              <w:rPr>
                <w:b/>
                <w:lang w:val="de-AT"/>
              </w:rPr>
              <w:t>Gegenpartei</w:t>
            </w:r>
            <w:r w:rsidR="007C40A6" w:rsidRPr="00D02B4B">
              <w:rPr>
                <w:lang w:val="de-AT"/>
              </w:rPr>
              <w:t>.</w:t>
            </w:r>
            <w:r w:rsidR="007C40A6" w:rsidRPr="00D02B4B">
              <w:rPr>
                <w:rFonts w:ascii="Calibri" w:hAnsi="Calibri" w:cs="Calibri"/>
                <w:lang w:val="de-AT"/>
              </w:rPr>
              <w:t xml:space="preserve"> </w:t>
            </w:r>
          </w:p>
          <w:p w:rsidR="007C40A6" w:rsidRPr="00D02B4B" w:rsidRDefault="001445C7" w:rsidP="0023258D">
            <w:pPr>
              <w:spacing w:before="120"/>
              <w:rPr>
                <w:lang w:val="de-AT"/>
              </w:rPr>
            </w:pPr>
            <w:hyperlink w:anchor="first_step_CP" w:history="1">
              <w:r w:rsidR="007C40A6" w:rsidRPr="00D02B4B">
                <w:rPr>
                  <w:rStyle w:val="Hyperlink"/>
                  <w:lang w:val="de-AT"/>
                </w:rPr>
                <w:t>I</w:t>
              </w:r>
              <w:r w:rsidR="00D02B4B" w:rsidRPr="00D02B4B">
                <w:rPr>
                  <w:rStyle w:val="Hyperlink"/>
                  <w:lang w:val="de-AT"/>
                </w:rPr>
                <w:t>ch bin die Ge</w:t>
              </w:r>
              <w:r w:rsidR="00D02B4B">
                <w:rPr>
                  <w:rStyle w:val="Hyperlink"/>
                  <w:lang w:val="de-AT"/>
                </w:rPr>
                <w:t>genpartei.</w:t>
              </w:r>
              <w:r w:rsidR="007C40A6" w:rsidRPr="00D02B4B">
                <w:rPr>
                  <w:rStyle w:val="Hyperlink"/>
                  <w:lang w:val="de-AT"/>
                </w:rPr>
                <w:t xml:space="preserve"> </w:t>
              </w:r>
            </w:hyperlink>
            <w:r w:rsidR="007C40A6" w:rsidRPr="00D02B4B">
              <w:rPr>
                <w:lang w:val="de-AT"/>
              </w:rPr>
              <w:t xml:space="preserve"> </w:t>
            </w:r>
            <w:r w:rsidR="007C40A6" w:rsidRPr="00D02B4B">
              <w:rPr>
                <w:rStyle w:val="Hyperlink"/>
                <w:color w:val="auto"/>
                <w:u w:val="none"/>
                <w:lang w:val="de-AT"/>
              </w:rPr>
              <w:t>(</w:t>
            </w:r>
            <w:r w:rsidR="00D02B4B" w:rsidRPr="00D02B4B">
              <w:rPr>
                <w:rStyle w:val="Hyperlink"/>
                <w:color w:val="auto"/>
                <w:u w:val="none"/>
                <w:lang w:val="de-AT"/>
              </w:rPr>
              <w:t>Schritt</w:t>
            </w:r>
            <w:r w:rsidR="007C40A6" w:rsidRPr="00D02B4B">
              <w:rPr>
                <w:rStyle w:val="Hyperlink"/>
                <w:color w:val="auto"/>
                <w:u w:val="none"/>
                <w:lang w:val="de-AT"/>
              </w:rPr>
              <w:t xml:space="preserve"> CP.1)</w:t>
            </w:r>
          </w:p>
        </w:tc>
      </w:tr>
    </w:tbl>
    <w:p w:rsidR="008C06C3" w:rsidRPr="00D02B4B" w:rsidRDefault="008C06C3" w:rsidP="008C06C3">
      <w:pPr>
        <w:spacing w:after="0"/>
        <w:jc w:val="both"/>
        <w:rPr>
          <w:lang w:val="de-AT"/>
        </w:rPr>
      </w:pPr>
    </w:p>
    <w:tbl>
      <w:tblPr>
        <w:tblStyle w:val="Tabellengitternetz"/>
        <w:tblW w:w="10065" w:type="dxa"/>
        <w:tblInd w:w="-318" w:type="dxa"/>
        <w:tblLook w:val="04A0"/>
      </w:tblPr>
      <w:tblGrid>
        <w:gridCol w:w="10065"/>
      </w:tblGrid>
      <w:tr w:rsidR="008C06C3" w:rsidRPr="00134521" w:rsidTr="00321F33">
        <w:tc>
          <w:tcPr>
            <w:tcW w:w="10065" w:type="dxa"/>
            <w:shd w:val="clear" w:color="auto" w:fill="BFBFBF" w:themeFill="background1" w:themeFillShade="BF"/>
          </w:tcPr>
          <w:p w:rsidR="008C06C3" w:rsidRPr="00104CE4" w:rsidRDefault="00490C64" w:rsidP="00106536">
            <w:pPr>
              <w:pStyle w:val="berschrift2"/>
              <w:outlineLvl w:val="1"/>
              <w:rPr>
                <w:lang w:val="de-AT"/>
              </w:rPr>
            </w:pPr>
            <w:bookmarkStart w:id="9" w:name="CO1"/>
            <w:bookmarkStart w:id="10" w:name="_CO.1_Who_do"/>
            <w:bookmarkStart w:id="11" w:name="_Toc491706427"/>
            <w:bookmarkStart w:id="12" w:name="choose_CP"/>
            <w:bookmarkStart w:id="13" w:name="CO_identity_institution"/>
            <w:bookmarkEnd w:id="9"/>
            <w:bookmarkEnd w:id="10"/>
            <w:r w:rsidRPr="00104CE4">
              <w:rPr>
                <w:lang w:val="de-AT"/>
              </w:rPr>
              <w:t xml:space="preserve">CO.1 </w:t>
            </w:r>
            <w:r w:rsidR="00104CE4" w:rsidRPr="00104CE4">
              <w:rPr>
                <w:rStyle w:val="berschrift2Zchn"/>
                <w:b/>
                <w:lang w:val="de-AT"/>
              </w:rPr>
              <w:t>Mit wem muss ich Informationen austauschen</w:t>
            </w:r>
            <w:r w:rsidR="00A03D57" w:rsidRPr="00104CE4">
              <w:rPr>
                <w:rStyle w:val="berschrift2Zchn"/>
                <w:b/>
                <w:lang w:val="de-AT"/>
              </w:rPr>
              <w:t>?</w:t>
            </w:r>
            <w:bookmarkEnd w:id="11"/>
            <w:r w:rsidR="00A03D57" w:rsidRPr="00104CE4">
              <w:rPr>
                <w:rStyle w:val="berschrift2Zchn"/>
                <w:b/>
                <w:lang w:val="de-AT"/>
              </w:rPr>
              <w:t xml:space="preserve">  </w:t>
            </w:r>
            <w:bookmarkEnd w:id="12"/>
            <w:bookmarkEnd w:id="13"/>
          </w:p>
        </w:tc>
      </w:tr>
      <w:tr w:rsidR="008C06C3" w:rsidRPr="00104CE4" w:rsidTr="00EF4243">
        <w:tc>
          <w:tcPr>
            <w:tcW w:w="10065" w:type="dxa"/>
          </w:tcPr>
          <w:p w:rsidR="00104CE4" w:rsidRPr="000E3FD6" w:rsidRDefault="00104CE4" w:rsidP="00104CE4">
            <w:pPr>
              <w:spacing w:before="120"/>
              <w:jc w:val="both"/>
              <w:rPr>
                <w:rStyle w:val="Hyperlink"/>
                <w:rFonts w:ascii="Calibri" w:hAnsi="Calibri"/>
                <w:color w:val="auto"/>
                <w:u w:val="none"/>
                <w:lang w:val="de-AT"/>
              </w:rPr>
            </w:pPr>
            <w:r w:rsidRPr="00104CE4">
              <w:rPr>
                <w:lang w:val="de-AT"/>
              </w:rPr>
              <w:t>Als Fall</w:t>
            </w:r>
            <w:r>
              <w:rPr>
                <w:lang w:val="de-AT"/>
              </w:rPr>
              <w:t>inhaber</w:t>
            </w:r>
            <w:r w:rsidRPr="00104CE4">
              <w:rPr>
                <w:lang w:val="de-AT"/>
              </w:rPr>
              <w:t xml:space="preserve"> ist Ihr erster Schritt bei der neuen Übermittlung bzw. </w:t>
            </w:r>
            <w:r>
              <w:rPr>
                <w:lang w:val="de-AT"/>
              </w:rPr>
              <w:t>Mitteilung</w:t>
            </w:r>
            <w:r w:rsidRPr="00104CE4">
              <w:rPr>
                <w:lang w:val="de-AT"/>
              </w:rPr>
              <w:t xml:space="preserve"> von Informationen die Identifizierung des </w:t>
            </w:r>
            <w:r>
              <w:rPr>
                <w:lang w:val="de-AT"/>
              </w:rPr>
              <w:t xml:space="preserve">zuständigen Mitgliedstaates </w:t>
            </w:r>
            <w:r w:rsidRPr="00104CE4">
              <w:rPr>
                <w:lang w:val="de-AT"/>
              </w:rPr>
              <w:t xml:space="preserve">oder der zuständigen Mitgliedstaaten, mit denen Sie Informationen austauschen müssen. Der zweite Schritt besteht darin, die relevanten </w:t>
            </w:r>
            <w:r>
              <w:rPr>
                <w:lang w:val="de-AT"/>
              </w:rPr>
              <w:t>Träger</w:t>
            </w:r>
            <w:r w:rsidRPr="00104CE4">
              <w:rPr>
                <w:lang w:val="de-AT"/>
              </w:rPr>
              <w:t xml:space="preserve"> in diesen Mitgliedstaaten zu ermitteln, die für den Erhalt Ihrer Mitteilung </w:t>
            </w:r>
            <w:r>
              <w:rPr>
                <w:lang w:val="de-AT"/>
              </w:rPr>
              <w:t>zuständig</w:t>
            </w:r>
            <w:r w:rsidRPr="00104CE4">
              <w:rPr>
                <w:lang w:val="de-AT"/>
              </w:rPr>
              <w:t xml:space="preserve"> sind. In diesem </w:t>
            </w:r>
            <w:r>
              <w:rPr>
                <w:lang w:val="de-AT"/>
              </w:rPr>
              <w:t>Geschäftsvorgang</w:t>
            </w:r>
            <w:r w:rsidRPr="00104CE4">
              <w:rPr>
                <w:lang w:val="de-AT"/>
              </w:rPr>
              <w:t xml:space="preserve"> können die </w:t>
            </w:r>
            <w:r>
              <w:rPr>
                <w:lang w:val="de-AT"/>
              </w:rPr>
              <w:t>Träger</w:t>
            </w:r>
            <w:r w:rsidRPr="00104CE4">
              <w:rPr>
                <w:lang w:val="de-AT"/>
              </w:rPr>
              <w:t xml:space="preserve"> nur unter den für den Rentenbereich zuständigen Institutionen ausgewählt werden. Diese Aktivität definiert die Gegenpartei oder die Gegenparteien, mit denen Sie zusammenarbeiten werden, </w:t>
            </w:r>
            <w:r>
              <w:rPr>
                <w:lang w:val="de-AT"/>
              </w:rPr>
              <w:t>und denen Sie I</w:t>
            </w:r>
            <w:r w:rsidRPr="00104CE4">
              <w:rPr>
                <w:lang w:val="de-AT"/>
              </w:rPr>
              <w:t>nformationen</w:t>
            </w:r>
            <w:r>
              <w:rPr>
                <w:lang w:val="de-AT"/>
              </w:rPr>
              <w:t xml:space="preserve"> übermitteln</w:t>
            </w:r>
            <w:r w:rsidRPr="00104CE4">
              <w:rPr>
                <w:lang w:val="de-AT"/>
              </w:rPr>
              <w:t>.</w:t>
            </w:r>
            <w:r w:rsidR="001445C7" w:rsidRPr="000E3FD6">
              <w:rPr>
                <w:rFonts w:ascii="Calibri" w:hAnsi="Calibri"/>
                <w:lang w:val="en-US"/>
              </w:rPr>
              <w:fldChar w:fldCharType="begin"/>
            </w:r>
            <w:r w:rsidRPr="000E3FD6">
              <w:rPr>
                <w:rFonts w:ascii="Calibri" w:hAnsi="Calibri"/>
                <w:lang w:val="de-AT"/>
              </w:rPr>
              <w:instrText xml:space="preserve"> HYPERLINK  \l "identify_institution" </w:instrText>
            </w:r>
            <w:r w:rsidR="001445C7" w:rsidRPr="000E3FD6">
              <w:rPr>
                <w:rFonts w:ascii="Calibri" w:hAnsi="Calibri"/>
                <w:lang w:val="en-US"/>
              </w:rPr>
              <w:fldChar w:fldCharType="separate"/>
            </w:r>
          </w:p>
          <w:p w:rsidR="00104CE4" w:rsidRPr="00B6706E" w:rsidRDefault="00104CE4" w:rsidP="00104CE4">
            <w:pPr>
              <w:spacing w:before="120"/>
              <w:rPr>
                <w:rFonts w:ascii="Calibri" w:hAnsi="Calibri"/>
                <w:color w:val="0000FF" w:themeColor="hyperlink"/>
                <w:u w:val="single"/>
                <w:lang w:val="de-AT"/>
              </w:rPr>
            </w:pPr>
            <w:r w:rsidRPr="00B6706E">
              <w:rPr>
                <w:rStyle w:val="Hyperlink"/>
                <w:rFonts w:ascii="Calibri" w:hAnsi="Calibri"/>
                <w:lang w:val="de-AT"/>
              </w:rPr>
              <w:t>Ich muss die Gegenpartei(</w:t>
            </w:r>
            <w:r>
              <w:rPr>
                <w:rStyle w:val="Hyperlink"/>
                <w:rFonts w:ascii="Calibri" w:hAnsi="Calibri"/>
                <w:lang w:val="de-AT"/>
              </w:rPr>
              <w:t>en)</w:t>
            </w:r>
            <w:r w:rsidRPr="00B6706E">
              <w:rPr>
                <w:rStyle w:val="Hyperlink"/>
                <w:rFonts w:ascii="Calibri" w:hAnsi="Calibri"/>
                <w:lang w:val="de-AT"/>
              </w:rPr>
              <w:t xml:space="preserve"> identifizieren</w:t>
            </w:r>
            <w:r>
              <w:rPr>
                <w:rStyle w:val="Hyperlink"/>
                <w:rFonts w:ascii="Calibri" w:hAnsi="Calibri"/>
                <w:lang w:val="de-AT"/>
              </w:rPr>
              <w:t>.</w:t>
            </w:r>
            <w:r w:rsidR="001445C7" w:rsidRPr="000E3FD6">
              <w:rPr>
                <w:rFonts w:ascii="Calibri" w:hAnsi="Calibri"/>
                <w:lang w:val="en-US"/>
              </w:rPr>
              <w:fldChar w:fldCharType="end"/>
            </w:r>
            <w:r w:rsidRPr="00B6706E">
              <w:rPr>
                <w:rFonts w:ascii="Calibri" w:hAnsi="Calibri"/>
                <w:lang w:val="de-AT"/>
              </w:rPr>
              <w:t xml:space="preserve"> </w:t>
            </w:r>
            <w:r w:rsidRPr="00B6706E">
              <w:rPr>
                <w:rStyle w:val="Hyperlink"/>
                <w:rFonts w:ascii="Calibri" w:hAnsi="Calibri"/>
                <w:color w:val="auto"/>
                <w:u w:val="none"/>
                <w:lang w:val="de-AT"/>
              </w:rPr>
              <w:t>(</w:t>
            </w:r>
            <w:r>
              <w:rPr>
                <w:rStyle w:val="Hyperlink"/>
                <w:rFonts w:ascii="Calibri" w:hAnsi="Calibri"/>
                <w:color w:val="auto"/>
                <w:u w:val="none"/>
                <w:lang w:val="de-AT"/>
              </w:rPr>
              <w:t>Schritt</w:t>
            </w:r>
            <w:r w:rsidRPr="00B6706E">
              <w:rPr>
                <w:rStyle w:val="Hyperlink"/>
                <w:rFonts w:ascii="Calibri" w:hAnsi="Calibri"/>
                <w:color w:val="auto"/>
                <w:u w:val="none"/>
                <w:lang w:val="de-AT"/>
              </w:rPr>
              <w:t xml:space="preserve"> CO.2)</w:t>
            </w:r>
          </w:p>
          <w:p w:rsidR="008C06C3" w:rsidRPr="00104CE4" w:rsidRDefault="00104CE4" w:rsidP="00104CE4">
            <w:pPr>
              <w:rPr>
                <w:lang w:val="de-AT"/>
              </w:rPr>
            </w:pPr>
            <w:r w:rsidRPr="00B6706E">
              <w:rPr>
                <w:rStyle w:val="Hyperlink"/>
                <w:lang w:val="de-AT"/>
              </w:rPr>
              <w:t>Ich habe die Gegenpartei</w:t>
            </w:r>
            <w:r>
              <w:rPr>
                <w:rStyle w:val="Hyperlink"/>
                <w:lang w:val="de-AT"/>
              </w:rPr>
              <w:t>(en)</w:t>
            </w:r>
            <w:r w:rsidRPr="00B6706E">
              <w:rPr>
                <w:rStyle w:val="Hyperlink"/>
                <w:lang w:val="de-AT"/>
              </w:rPr>
              <w:t xml:space="preserve"> identifiziert, die ich kontaktieren muss</w:t>
            </w:r>
            <w:r w:rsidRPr="0024146D">
              <w:rPr>
                <w:rStyle w:val="Hyperlink"/>
                <w:color w:val="auto"/>
                <w:lang w:val="de-AT"/>
              </w:rPr>
              <w:t>.</w:t>
            </w:r>
            <w:r>
              <w:rPr>
                <w:rStyle w:val="Hyperlink"/>
                <w:color w:val="auto"/>
                <w:lang w:val="de-AT"/>
              </w:rPr>
              <w:t xml:space="preserve"> </w:t>
            </w:r>
            <w:r w:rsidRPr="00B6706E">
              <w:rPr>
                <w:rStyle w:val="Hyperlink"/>
                <w:rFonts w:ascii="Calibri" w:hAnsi="Calibri"/>
                <w:color w:val="auto"/>
                <w:u w:val="none"/>
                <w:lang w:val="de-AT"/>
              </w:rPr>
              <w:t>(</w:t>
            </w:r>
            <w:r>
              <w:rPr>
                <w:rStyle w:val="Hyperlink"/>
                <w:rFonts w:ascii="Calibri" w:hAnsi="Calibri"/>
                <w:color w:val="auto"/>
                <w:u w:val="none"/>
                <w:lang w:val="de-AT"/>
              </w:rPr>
              <w:t>Schritt</w:t>
            </w:r>
            <w:r w:rsidRPr="00B6706E">
              <w:rPr>
                <w:rStyle w:val="Hyperlink"/>
                <w:rFonts w:ascii="Calibri" w:hAnsi="Calibri"/>
                <w:color w:val="auto"/>
                <w:u w:val="none"/>
                <w:lang w:val="de-AT"/>
              </w:rPr>
              <w:t xml:space="preserve"> CO.</w:t>
            </w:r>
            <w:r>
              <w:rPr>
                <w:rStyle w:val="Hyperlink"/>
                <w:rFonts w:ascii="Calibri" w:hAnsi="Calibri"/>
                <w:color w:val="auto"/>
                <w:u w:val="none"/>
                <w:lang w:val="de-AT"/>
              </w:rPr>
              <w:t>3</w:t>
            </w:r>
            <w:r w:rsidRPr="00B6706E">
              <w:rPr>
                <w:rStyle w:val="Hyperlink"/>
                <w:rFonts w:ascii="Calibri" w:hAnsi="Calibri"/>
                <w:color w:val="auto"/>
                <w:u w:val="none"/>
                <w:lang w:val="de-AT"/>
              </w:rPr>
              <w:t>)</w:t>
            </w:r>
          </w:p>
        </w:tc>
      </w:tr>
    </w:tbl>
    <w:p w:rsidR="008C06C3" w:rsidRPr="00104CE4" w:rsidRDefault="008C06C3" w:rsidP="008C06C3">
      <w:pPr>
        <w:spacing w:after="0"/>
        <w:jc w:val="both"/>
        <w:rPr>
          <w:lang w:val="de-AT"/>
        </w:rPr>
      </w:pPr>
    </w:p>
    <w:tbl>
      <w:tblPr>
        <w:tblStyle w:val="Tabellengitternetz"/>
        <w:tblW w:w="10065" w:type="dxa"/>
        <w:tblInd w:w="-318" w:type="dxa"/>
        <w:tblLook w:val="04A0"/>
      </w:tblPr>
      <w:tblGrid>
        <w:gridCol w:w="10065"/>
      </w:tblGrid>
      <w:tr w:rsidR="008C06C3" w:rsidRPr="00134521" w:rsidTr="00321F33">
        <w:tc>
          <w:tcPr>
            <w:tcW w:w="10065" w:type="dxa"/>
            <w:shd w:val="clear" w:color="auto" w:fill="BFBFBF" w:themeFill="background1" w:themeFillShade="BF"/>
          </w:tcPr>
          <w:p w:rsidR="008C06C3" w:rsidRPr="00104CE4" w:rsidRDefault="00490C64" w:rsidP="00DA15E9">
            <w:pPr>
              <w:pStyle w:val="berschrift2"/>
              <w:outlineLvl w:val="1"/>
              <w:rPr>
                <w:lang w:val="de-AT"/>
              </w:rPr>
            </w:pPr>
            <w:bookmarkStart w:id="14" w:name="CO2"/>
            <w:bookmarkStart w:id="15" w:name="_Toc491706428"/>
            <w:bookmarkStart w:id="16" w:name="identify_institution"/>
            <w:bookmarkEnd w:id="14"/>
            <w:r w:rsidRPr="00104CE4">
              <w:rPr>
                <w:lang w:val="de-AT"/>
              </w:rPr>
              <w:t xml:space="preserve">CO.2 </w:t>
            </w:r>
            <w:r w:rsidR="00104CE4" w:rsidRPr="00104CE4">
              <w:rPr>
                <w:lang w:val="de-AT"/>
              </w:rPr>
              <w:t>Wie ermittle ich den/die korrekten Träger, mit dem der Austausch von Informationen stattfinden soll</w:t>
            </w:r>
            <w:r w:rsidR="008C06C3" w:rsidRPr="00104CE4">
              <w:rPr>
                <w:lang w:val="de-AT"/>
              </w:rPr>
              <w:t>?</w:t>
            </w:r>
            <w:bookmarkEnd w:id="15"/>
            <w:r w:rsidR="008C06C3" w:rsidRPr="00104CE4">
              <w:rPr>
                <w:lang w:val="de-AT"/>
              </w:rPr>
              <w:t xml:space="preserve">  </w:t>
            </w:r>
            <w:bookmarkEnd w:id="16"/>
          </w:p>
        </w:tc>
      </w:tr>
      <w:tr w:rsidR="008C06C3" w:rsidTr="00EF4243">
        <w:tc>
          <w:tcPr>
            <w:tcW w:w="10065" w:type="dxa"/>
          </w:tcPr>
          <w:p w:rsidR="00104CE4" w:rsidRPr="00DC7631" w:rsidRDefault="00104CE4" w:rsidP="00104CE4">
            <w:pPr>
              <w:spacing w:before="120"/>
              <w:jc w:val="both"/>
              <w:rPr>
                <w:rFonts w:ascii="Calibri" w:hAnsi="Calibri" w:cs="Arial"/>
                <w:color w:val="222222"/>
                <w:lang w:val="de-DE"/>
              </w:rPr>
            </w:pPr>
            <w:r w:rsidRPr="00DC7631">
              <w:rPr>
                <w:rFonts w:ascii="Calibri" w:hAnsi="Calibri" w:cs="Arial"/>
                <w:color w:val="222222"/>
                <w:lang w:val="de-DE"/>
              </w:rPr>
              <w:t>Um den/die zuständigen Träger aus anderen Mitgliedstaaten festzustellen, müssen Sie das Trägerverzeichnis konsultieren. Das Trägerverzeichnis bietet eine elektronische Aufzeichnung aller gegenwärtigen und früheren zuständigen Träger und Verbindungsstellen, die für die grenzüberschreitende Koordinierung der Sozialversicherungsinformationen für jeden der relevanten Mitgliedstaaten zuständig sind bzw. waren.</w:t>
            </w:r>
          </w:p>
          <w:p w:rsidR="00104CE4" w:rsidRPr="00DC7631" w:rsidRDefault="00104CE4" w:rsidP="00076E44">
            <w:pPr>
              <w:spacing w:before="120" w:after="120"/>
              <w:jc w:val="both"/>
              <w:rPr>
                <w:rFonts w:ascii="Calibri" w:hAnsi="Calibri" w:cs="Calibri"/>
                <w:lang w:val="de-AT"/>
              </w:rPr>
            </w:pPr>
            <w:r w:rsidRPr="00DC7631">
              <w:rPr>
                <w:rFonts w:ascii="Calibri" w:hAnsi="Calibri" w:cs="Arial"/>
                <w:color w:val="222222"/>
                <w:lang w:val="de-DE"/>
              </w:rPr>
              <w:t>Bitte beachten Sie, dass die Verbindungsstelle nur ausgewählt werden sollte, wenn es nicht möglich ist, den richtigen zuständigen Träger in dem jeweiligen Mitgliedstaat zu ermitteln, oder wenn der Fall von der Verbindungsstelle bearbeitet wird.</w:t>
            </w:r>
          </w:p>
          <w:p w:rsidR="00104CE4" w:rsidRPr="00A918D5" w:rsidRDefault="00104CE4" w:rsidP="00076E44">
            <w:pPr>
              <w:spacing w:after="120"/>
              <w:rPr>
                <w:lang w:val="de-AT"/>
              </w:rPr>
            </w:pPr>
            <w:r w:rsidRPr="00DC7631">
              <w:rPr>
                <w:rFonts w:ascii="Calibri" w:hAnsi="Calibri"/>
                <w:lang w:val="de-AT"/>
              </w:rPr>
              <w:t xml:space="preserve">Um Zugang zum Trägerverzeichnis zu haben, nutzen Sie bitte folgenden </w:t>
            </w:r>
            <w:r w:rsidRPr="00175B27">
              <w:rPr>
                <w:rFonts w:ascii="Calibri" w:hAnsi="Calibri"/>
                <w:color w:val="FF0000"/>
                <w:u w:val="single"/>
                <w:lang w:val="de-AT"/>
              </w:rPr>
              <w:t>L</w:t>
            </w:r>
            <w:r w:rsidRPr="00175B27">
              <w:rPr>
                <w:rStyle w:val="Hyperlink"/>
                <w:color w:val="FF0000"/>
                <w:lang w:val="de-AT"/>
              </w:rPr>
              <w:t>in</w:t>
            </w:r>
            <w:r w:rsidRPr="00A918D5">
              <w:rPr>
                <w:rStyle w:val="Hyperlink"/>
                <w:color w:val="FF0000"/>
                <w:lang w:val="de-AT"/>
              </w:rPr>
              <w:t>k</w:t>
            </w:r>
            <w:r w:rsidRPr="00A918D5">
              <w:rPr>
                <w:rStyle w:val="Hyperlink"/>
                <w:color w:val="auto"/>
                <w:u w:val="none"/>
                <w:lang w:val="de-AT"/>
              </w:rPr>
              <w:t>.</w:t>
            </w:r>
          </w:p>
          <w:p w:rsidR="008C06C3" w:rsidRPr="00155225" w:rsidRDefault="001445C7" w:rsidP="00104CE4">
            <w:pPr>
              <w:rPr>
                <w:lang w:val="en-US"/>
              </w:rPr>
            </w:pPr>
            <w:hyperlink w:anchor="CO3" w:history="1">
              <w:hyperlink w:anchor="CO3" w:history="1">
                <w:r w:rsidR="00104CE4" w:rsidRPr="00DC7631">
                  <w:rPr>
                    <w:rStyle w:val="Hyperlink"/>
                    <w:rFonts w:ascii="Calibri" w:hAnsi="Calibri" w:cs="Calibri"/>
                    <w:lang w:val="de-AT"/>
                  </w:rPr>
                  <w:t>Ich habe nun den/die zuständigen Träger in dem/den Mitgliedstaat(en) ermittelt, die ich kontaktieren muss.</w:t>
                </w:r>
              </w:hyperlink>
            </w:hyperlink>
            <w:r w:rsidR="00104CE4">
              <w:t xml:space="preserve"> (</w:t>
            </w:r>
            <w:proofErr w:type="spellStart"/>
            <w:r w:rsidR="00104CE4">
              <w:t>Schritt</w:t>
            </w:r>
            <w:proofErr w:type="spellEnd"/>
            <w:r w:rsidR="00104CE4">
              <w:t xml:space="preserve"> CO.3)</w:t>
            </w:r>
          </w:p>
        </w:tc>
      </w:tr>
    </w:tbl>
    <w:p w:rsidR="00475F32" w:rsidRDefault="00475F32" w:rsidP="008C06C3">
      <w:pPr>
        <w:spacing w:after="0"/>
        <w:jc w:val="both"/>
      </w:pPr>
    </w:p>
    <w:p w:rsidR="00656106" w:rsidRDefault="00656106" w:rsidP="008C06C3">
      <w:pPr>
        <w:spacing w:after="0"/>
        <w:jc w:val="both"/>
      </w:pPr>
    </w:p>
    <w:p w:rsidR="00326526" w:rsidRDefault="00326526" w:rsidP="008C06C3">
      <w:pPr>
        <w:spacing w:after="0"/>
        <w:jc w:val="both"/>
      </w:pPr>
    </w:p>
    <w:p w:rsidR="00326526" w:rsidRDefault="00326526" w:rsidP="008C06C3">
      <w:pPr>
        <w:spacing w:after="0"/>
        <w:jc w:val="both"/>
      </w:pPr>
    </w:p>
    <w:tbl>
      <w:tblPr>
        <w:tblStyle w:val="Tabellengitternetz"/>
        <w:tblW w:w="10065" w:type="dxa"/>
        <w:tblInd w:w="-318" w:type="dxa"/>
        <w:tblLook w:val="04A0"/>
      </w:tblPr>
      <w:tblGrid>
        <w:gridCol w:w="10065"/>
      </w:tblGrid>
      <w:tr w:rsidR="008C06C3" w:rsidRPr="00134521" w:rsidTr="00C505CE">
        <w:tc>
          <w:tcPr>
            <w:tcW w:w="10065" w:type="dxa"/>
            <w:shd w:val="clear" w:color="auto" w:fill="BFBFBF" w:themeFill="background1" w:themeFillShade="BF"/>
          </w:tcPr>
          <w:p w:rsidR="008C06C3" w:rsidRPr="00326526" w:rsidRDefault="00490C64" w:rsidP="00DA15E9">
            <w:pPr>
              <w:pStyle w:val="berschrift2"/>
              <w:outlineLvl w:val="1"/>
              <w:rPr>
                <w:lang w:val="de-AT"/>
              </w:rPr>
            </w:pPr>
            <w:bookmarkStart w:id="17" w:name="CO3"/>
            <w:bookmarkStart w:id="18" w:name="_Toc491706429"/>
            <w:bookmarkStart w:id="19" w:name="A1_First_Step_CO"/>
            <w:bookmarkStart w:id="20" w:name="first_step_CO" w:colFirst="0" w:colLast="0"/>
            <w:bookmarkEnd w:id="17"/>
            <w:r w:rsidRPr="00326526">
              <w:rPr>
                <w:lang w:val="de-AT"/>
              </w:rPr>
              <w:t>CO.3</w:t>
            </w:r>
            <w:r w:rsidR="008C06C3" w:rsidRPr="00326526">
              <w:rPr>
                <w:lang w:val="de-AT"/>
              </w:rPr>
              <w:t xml:space="preserve"> </w:t>
            </w:r>
            <w:r w:rsidR="00326526" w:rsidRPr="00326526">
              <w:rPr>
                <w:lang w:val="de-AT"/>
              </w:rPr>
              <w:t>Wie starte ich den internationalen Austausch als Fallinhaber</w:t>
            </w:r>
            <w:r w:rsidR="00FE5AB6" w:rsidRPr="00326526">
              <w:rPr>
                <w:lang w:val="de-AT"/>
              </w:rPr>
              <w:t>?</w:t>
            </w:r>
            <w:bookmarkEnd w:id="18"/>
            <w:r w:rsidR="008C06C3" w:rsidRPr="00326526">
              <w:rPr>
                <w:lang w:val="de-AT"/>
              </w:rPr>
              <w:t xml:space="preserve"> </w:t>
            </w:r>
            <w:bookmarkEnd w:id="19"/>
          </w:p>
        </w:tc>
      </w:tr>
      <w:bookmarkEnd w:id="20"/>
      <w:tr w:rsidR="008C06C3" w:rsidRPr="00134521" w:rsidTr="00C505CE">
        <w:tc>
          <w:tcPr>
            <w:tcW w:w="10065" w:type="dxa"/>
          </w:tcPr>
          <w:p w:rsidR="008C06C3" w:rsidRPr="00326526" w:rsidRDefault="00326526" w:rsidP="00134521">
            <w:pPr>
              <w:spacing w:before="120"/>
              <w:rPr>
                <w:lang w:val="de-AT"/>
              </w:rPr>
            </w:pPr>
            <w:r w:rsidRPr="00326526">
              <w:rPr>
                <w:lang w:val="de-AT"/>
              </w:rPr>
              <w:t>Sie müssen Renteninformationen an alle Gegenparteien mit eine</w:t>
            </w:r>
            <w:r>
              <w:rPr>
                <w:lang w:val="de-AT"/>
              </w:rPr>
              <w:t>m</w:t>
            </w:r>
            <w:r w:rsidRPr="00326526">
              <w:rPr>
                <w:lang w:val="de-AT"/>
              </w:rPr>
              <w:t xml:space="preserve"> der folgenden vier </w:t>
            </w:r>
            <w:proofErr w:type="spellStart"/>
            <w:r w:rsidRPr="00326526">
              <w:rPr>
                <w:lang w:val="de-AT"/>
              </w:rPr>
              <w:t>SEDs</w:t>
            </w:r>
            <w:proofErr w:type="spellEnd"/>
            <w:r w:rsidRPr="00326526">
              <w:rPr>
                <w:lang w:val="de-AT"/>
              </w:rPr>
              <w:t xml:space="preserve"> senden, </w:t>
            </w:r>
            <w:r>
              <w:rPr>
                <w:lang w:val="de-AT"/>
              </w:rPr>
              <w:t>abhängig von der</w:t>
            </w:r>
            <w:r w:rsidRPr="00326526">
              <w:rPr>
                <w:lang w:val="de-AT"/>
              </w:rPr>
              <w:t xml:space="preserve"> Art der geänderten und zu sendenden Informationen:</w:t>
            </w:r>
          </w:p>
          <w:p w:rsidR="003B3582" w:rsidRPr="00326526" w:rsidRDefault="003B3582" w:rsidP="003B3582">
            <w:pPr>
              <w:pStyle w:val="Listenabsatz"/>
              <w:numPr>
                <w:ilvl w:val="0"/>
                <w:numId w:val="47"/>
              </w:numPr>
              <w:rPr>
                <w:rFonts w:asciiTheme="minorHAnsi" w:hAnsiTheme="minorHAnsi"/>
                <w:sz w:val="22"/>
                <w:szCs w:val="22"/>
                <w:lang w:val="de-AT"/>
              </w:rPr>
            </w:pPr>
            <w:r w:rsidRPr="00326526">
              <w:rPr>
                <w:rFonts w:asciiTheme="minorHAnsi" w:hAnsiTheme="minorHAnsi"/>
                <w:sz w:val="22"/>
                <w:szCs w:val="22"/>
                <w:lang w:val="de-AT"/>
              </w:rPr>
              <w:t>Send</w:t>
            </w:r>
            <w:r w:rsidR="00326526" w:rsidRPr="00326526">
              <w:rPr>
                <w:rFonts w:asciiTheme="minorHAnsi" w:hAnsiTheme="minorHAnsi"/>
                <w:sz w:val="22"/>
                <w:szCs w:val="22"/>
                <w:lang w:val="de-AT"/>
              </w:rPr>
              <w:t>e</w:t>
            </w:r>
            <w:r w:rsidRPr="00326526">
              <w:rPr>
                <w:rFonts w:asciiTheme="minorHAnsi" w:hAnsiTheme="minorHAnsi"/>
                <w:sz w:val="22"/>
                <w:szCs w:val="22"/>
                <w:lang w:val="de-AT"/>
              </w:rPr>
              <w:t xml:space="preserve"> SED </w:t>
            </w:r>
            <w:hyperlink r:id="rId16" w:history="1">
              <w:r w:rsidRPr="00326526">
                <w:rPr>
                  <w:rStyle w:val="Hyperlink"/>
                  <w:rFonts w:asciiTheme="minorHAnsi" w:hAnsiTheme="minorHAnsi"/>
                  <w:sz w:val="22"/>
                  <w:szCs w:val="22"/>
                  <w:lang w:val="de-AT"/>
                </w:rPr>
                <w:t xml:space="preserve">P5000 </w:t>
              </w:r>
              <w:r w:rsidR="00326526" w:rsidRPr="00326526">
                <w:rPr>
                  <w:rStyle w:val="Hyperlink"/>
                  <w:rFonts w:asciiTheme="minorHAnsi" w:hAnsiTheme="minorHAnsi"/>
                  <w:sz w:val="22"/>
                  <w:szCs w:val="22"/>
                  <w:lang w:val="de-AT"/>
                </w:rPr>
                <w:t>–</w:t>
              </w:r>
              <w:r w:rsidRPr="00326526">
                <w:rPr>
                  <w:rStyle w:val="Hyperlink"/>
                  <w:rFonts w:asciiTheme="minorHAnsi" w:hAnsiTheme="minorHAnsi"/>
                  <w:sz w:val="22"/>
                  <w:szCs w:val="22"/>
                  <w:lang w:val="de-AT"/>
                </w:rPr>
                <w:t xml:space="preserve"> </w:t>
              </w:r>
              <w:r w:rsidR="00326526" w:rsidRPr="00326526">
                <w:rPr>
                  <w:rStyle w:val="Hyperlink"/>
                  <w:rFonts w:asciiTheme="minorHAnsi" w:hAnsiTheme="minorHAnsi"/>
                  <w:sz w:val="22"/>
                  <w:szCs w:val="22"/>
                  <w:lang w:val="de-AT"/>
                </w:rPr>
                <w:t>Versicherungs-</w:t>
              </w:r>
              <w:r w:rsidRPr="00326526">
                <w:rPr>
                  <w:rStyle w:val="Hyperlink"/>
                  <w:rFonts w:asciiTheme="minorHAnsi" w:hAnsiTheme="minorHAnsi"/>
                  <w:sz w:val="22"/>
                  <w:szCs w:val="22"/>
                  <w:lang w:val="de-AT"/>
                </w:rPr>
                <w:t>/</w:t>
              </w:r>
              <w:r w:rsidR="00326526" w:rsidRPr="00326526">
                <w:rPr>
                  <w:rStyle w:val="Hyperlink"/>
                  <w:rFonts w:asciiTheme="minorHAnsi" w:hAnsiTheme="minorHAnsi"/>
                  <w:sz w:val="22"/>
                  <w:szCs w:val="22"/>
                  <w:lang w:val="de-AT"/>
                </w:rPr>
                <w:t>Woh</w:t>
              </w:r>
              <w:r w:rsidR="00326526">
                <w:rPr>
                  <w:rStyle w:val="Hyperlink"/>
                  <w:rFonts w:asciiTheme="minorHAnsi" w:hAnsiTheme="minorHAnsi"/>
                  <w:sz w:val="22"/>
                  <w:szCs w:val="22"/>
                  <w:lang w:val="de-AT"/>
                </w:rPr>
                <w:t>nzeiten</w:t>
              </w:r>
            </w:hyperlink>
            <w:r w:rsidR="00BE4C4A">
              <w:rPr>
                <w:rStyle w:val="Hyperlink"/>
                <w:rFonts w:asciiTheme="minorHAnsi" w:hAnsiTheme="minorHAnsi"/>
                <w:sz w:val="22"/>
                <w:szCs w:val="22"/>
                <w:lang w:val="de-AT"/>
              </w:rPr>
              <w:t>;</w:t>
            </w:r>
          </w:p>
          <w:p w:rsidR="003B3582" w:rsidRPr="00326526" w:rsidRDefault="00326526" w:rsidP="003B3582">
            <w:pPr>
              <w:pStyle w:val="Listenabsatz"/>
              <w:numPr>
                <w:ilvl w:val="0"/>
                <w:numId w:val="47"/>
              </w:numPr>
              <w:rPr>
                <w:rFonts w:asciiTheme="minorHAnsi" w:hAnsiTheme="minorHAnsi"/>
                <w:sz w:val="22"/>
                <w:szCs w:val="22"/>
                <w:lang w:val="de-AT"/>
              </w:rPr>
            </w:pPr>
            <w:r w:rsidRPr="00326526">
              <w:rPr>
                <w:rFonts w:asciiTheme="minorHAnsi" w:hAnsiTheme="minorHAnsi"/>
                <w:sz w:val="22"/>
                <w:szCs w:val="22"/>
                <w:lang w:val="de-AT"/>
              </w:rPr>
              <w:t>Alternativ, sende</w:t>
            </w:r>
            <w:r w:rsidR="003B3582" w:rsidRPr="00326526">
              <w:rPr>
                <w:rFonts w:asciiTheme="minorHAnsi" w:hAnsiTheme="minorHAnsi"/>
                <w:sz w:val="22"/>
                <w:szCs w:val="22"/>
                <w:lang w:val="de-AT"/>
              </w:rPr>
              <w:t xml:space="preserve"> SED </w:t>
            </w:r>
            <w:r w:rsidR="003B3582" w:rsidRPr="00134521">
              <w:rPr>
                <w:rStyle w:val="Hyperlink"/>
                <w:rFonts w:asciiTheme="minorHAnsi" w:hAnsiTheme="minorHAnsi"/>
                <w:sz w:val="22"/>
                <w:szCs w:val="22"/>
                <w:lang w:val="de-AT"/>
              </w:rPr>
              <w:t xml:space="preserve">P6000 - </w:t>
            </w:r>
            <w:r w:rsidR="00134521" w:rsidRPr="00134521">
              <w:rPr>
                <w:rStyle w:val="Hyperlink"/>
                <w:rFonts w:asciiTheme="minorHAnsi" w:hAnsiTheme="minorHAnsi"/>
                <w:sz w:val="22"/>
                <w:szCs w:val="22"/>
                <w:lang w:val="de-AT"/>
              </w:rPr>
              <w:t>Rentenentscheidung</w:t>
            </w:r>
            <w:r w:rsidR="00BE4C4A">
              <w:rPr>
                <w:rStyle w:val="Hyperlink"/>
                <w:rFonts w:asciiTheme="minorHAnsi" w:hAnsiTheme="minorHAnsi"/>
                <w:sz w:val="22"/>
                <w:szCs w:val="22"/>
                <w:lang w:val="de-AT"/>
              </w:rPr>
              <w:t>;</w:t>
            </w:r>
          </w:p>
          <w:p w:rsidR="003B3582" w:rsidRPr="00326526" w:rsidRDefault="003B3582" w:rsidP="003B3582">
            <w:pPr>
              <w:pStyle w:val="Listenabsatz"/>
              <w:numPr>
                <w:ilvl w:val="0"/>
                <w:numId w:val="47"/>
              </w:numPr>
              <w:rPr>
                <w:rFonts w:asciiTheme="minorHAnsi" w:hAnsiTheme="minorHAnsi"/>
                <w:sz w:val="22"/>
                <w:szCs w:val="22"/>
                <w:lang w:val="de-AT"/>
              </w:rPr>
            </w:pPr>
            <w:r w:rsidRPr="00326526">
              <w:rPr>
                <w:rFonts w:asciiTheme="minorHAnsi" w:hAnsiTheme="minorHAnsi"/>
                <w:sz w:val="22"/>
                <w:szCs w:val="22"/>
                <w:lang w:val="de-AT"/>
              </w:rPr>
              <w:t xml:space="preserve">Alternativ, </w:t>
            </w:r>
            <w:r w:rsidR="00326526" w:rsidRPr="00326526">
              <w:rPr>
                <w:rFonts w:asciiTheme="minorHAnsi" w:hAnsiTheme="minorHAnsi"/>
                <w:sz w:val="22"/>
                <w:szCs w:val="22"/>
                <w:lang w:val="de-AT"/>
              </w:rPr>
              <w:t>s</w:t>
            </w:r>
            <w:r w:rsidR="00326526">
              <w:rPr>
                <w:rFonts w:asciiTheme="minorHAnsi" w:hAnsiTheme="minorHAnsi"/>
                <w:sz w:val="22"/>
                <w:szCs w:val="22"/>
                <w:lang w:val="de-AT"/>
              </w:rPr>
              <w:t>ende</w:t>
            </w:r>
            <w:r w:rsidRPr="00326526">
              <w:rPr>
                <w:rFonts w:asciiTheme="minorHAnsi" w:hAnsiTheme="minorHAnsi"/>
                <w:sz w:val="22"/>
                <w:szCs w:val="22"/>
                <w:lang w:val="de-AT"/>
              </w:rPr>
              <w:t xml:space="preserve"> SED </w:t>
            </w:r>
            <w:r w:rsidR="00326526" w:rsidRPr="00BE4C4A">
              <w:rPr>
                <w:rStyle w:val="Hyperlink"/>
                <w:rFonts w:asciiTheme="minorHAnsi" w:hAnsiTheme="minorHAnsi"/>
                <w:sz w:val="22"/>
                <w:szCs w:val="22"/>
                <w:lang w:val="de-AT"/>
              </w:rPr>
              <w:t>P7000 - Zusammenfassung der Rentenentscheidungen;</w:t>
            </w:r>
          </w:p>
          <w:p w:rsidR="00363643" w:rsidRPr="00326526" w:rsidRDefault="003B3582" w:rsidP="000A1A26">
            <w:pPr>
              <w:pStyle w:val="Listenabsatz"/>
              <w:numPr>
                <w:ilvl w:val="0"/>
                <w:numId w:val="47"/>
              </w:numPr>
              <w:rPr>
                <w:rFonts w:asciiTheme="minorHAnsi" w:hAnsiTheme="minorHAnsi"/>
                <w:sz w:val="22"/>
                <w:szCs w:val="22"/>
                <w:lang w:val="de-AT"/>
              </w:rPr>
            </w:pPr>
            <w:r w:rsidRPr="00326526">
              <w:rPr>
                <w:rFonts w:asciiTheme="minorHAnsi" w:hAnsiTheme="minorHAnsi"/>
                <w:sz w:val="22"/>
                <w:szCs w:val="22"/>
                <w:lang w:val="de-AT"/>
              </w:rPr>
              <w:t>Alternativ</w:t>
            </w:r>
            <w:r w:rsidR="00326526" w:rsidRPr="00326526">
              <w:rPr>
                <w:rFonts w:asciiTheme="minorHAnsi" w:hAnsiTheme="minorHAnsi"/>
                <w:sz w:val="22"/>
                <w:szCs w:val="22"/>
                <w:lang w:val="de-AT"/>
              </w:rPr>
              <w:t>,</w:t>
            </w:r>
            <w:r w:rsidRPr="00326526">
              <w:rPr>
                <w:rFonts w:asciiTheme="minorHAnsi" w:hAnsiTheme="minorHAnsi"/>
                <w:sz w:val="22"/>
                <w:szCs w:val="22"/>
                <w:lang w:val="de-AT"/>
              </w:rPr>
              <w:t xml:space="preserve"> </w:t>
            </w:r>
            <w:r w:rsidR="00326526" w:rsidRPr="00326526">
              <w:rPr>
                <w:rFonts w:asciiTheme="minorHAnsi" w:hAnsiTheme="minorHAnsi"/>
                <w:sz w:val="22"/>
                <w:szCs w:val="22"/>
                <w:lang w:val="de-AT"/>
              </w:rPr>
              <w:t>s</w:t>
            </w:r>
            <w:r w:rsidRPr="00326526">
              <w:rPr>
                <w:rFonts w:asciiTheme="minorHAnsi" w:hAnsiTheme="minorHAnsi"/>
                <w:sz w:val="22"/>
                <w:szCs w:val="22"/>
                <w:lang w:val="de-AT"/>
              </w:rPr>
              <w:t>end</w:t>
            </w:r>
            <w:r w:rsidR="00326526" w:rsidRPr="00326526">
              <w:rPr>
                <w:rFonts w:asciiTheme="minorHAnsi" w:hAnsiTheme="minorHAnsi"/>
                <w:sz w:val="22"/>
                <w:szCs w:val="22"/>
                <w:lang w:val="de-AT"/>
              </w:rPr>
              <w:t>e</w:t>
            </w:r>
            <w:r w:rsidRPr="00326526">
              <w:rPr>
                <w:rFonts w:asciiTheme="minorHAnsi" w:hAnsiTheme="minorHAnsi"/>
                <w:sz w:val="22"/>
                <w:szCs w:val="22"/>
                <w:lang w:val="de-AT"/>
              </w:rPr>
              <w:t xml:space="preserve"> SED </w:t>
            </w:r>
            <w:hyperlink r:id="rId17" w:history="1">
              <w:r w:rsidRPr="00326526">
                <w:rPr>
                  <w:rStyle w:val="Hyperlink"/>
                  <w:rFonts w:asciiTheme="minorHAnsi" w:hAnsiTheme="minorHAnsi"/>
                  <w:sz w:val="22"/>
                  <w:szCs w:val="22"/>
                  <w:lang w:val="de-AT"/>
                </w:rPr>
                <w:t xml:space="preserve">P10000 - </w:t>
              </w:r>
              <w:r w:rsidR="00326526" w:rsidRPr="00326526">
                <w:rPr>
                  <w:rStyle w:val="Hyperlink"/>
                  <w:rFonts w:asciiTheme="minorHAnsi" w:hAnsiTheme="minorHAnsi"/>
                  <w:sz w:val="22"/>
                  <w:szCs w:val="22"/>
                  <w:lang w:val="de-AT"/>
                </w:rPr>
                <w:t>Übermittlung von zusätzlichen Angaben</w:t>
              </w:r>
            </w:hyperlink>
            <w:r w:rsidRPr="00326526">
              <w:rPr>
                <w:rFonts w:asciiTheme="minorHAnsi" w:hAnsiTheme="minorHAnsi"/>
                <w:sz w:val="22"/>
                <w:szCs w:val="22"/>
                <w:lang w:val="de-AT"/>
              </w:rPr>
              <w:t>.</w:t>
            </w:r>
            <w:r w:rsidR="000A1A26" w:rsidRPr="00326526">
              <w:rPr>
                <w:rFonts w:asciiTheme="minorHAnsi" w:hAnsiTheme="minorHAnsi"/>
                <w:sz w:val="22"/>
                <w:szCs w:val="22"/>
                <w:lang w:val="de-AT"/>
              </w:rPr>
              <w:t xml:space="preserve"> </w:t>
            </w:r>
          </w:p>
          <w:p w:rsidR="009265D8" w:rsidRPr="00326526" w:rsidRDefault="009265D8" w:rsidP="002F1A50">
            <w:pPr>
              <w:pStyle w:val="Listenabsatz"/>
              <w:rPr>
                <w:rFonts w:asciiTheme="minorHAnsi" w:hAnsiTheme="minorHAnsi"/>
                <w:sz w:val="22"/>
                <w:szCs w:val="22"/>
                <w:lang w:val="de-AT"/>
              </w:rPr>
            </w:pPr>
          </w:p>
          <w:p w:rsidR="003B3582" w:rsidRPr="005E0EE1" w:rsidRDefault="005E0EE1" w:rsidP="005E0EE1">
            <w:pPr>
              <w:pStyle w:val="Listenabsatz"/>
              <w:ind w:left="34"/>
              <w:rPr>
                <w:rFonts w:asciiTheme="minorHAnsi" w:hAnsiTheme="minorHAnsi"/>
                <w:sz w:val="22"/>
                <w:szCs w:val="22"/>
                <w:lang w:val="de-AT"/>
              </w:rPr>
            </w:pPr>
            <w:r>
              <w:rPr>
                <w:rFonts w:asciiTheme="minorHAnsi" w:hAnsiTheme="minorHAnsi"/>
                <w:sz w:val="22"/>
                <w:szCs w:val="22"/>
                <w:lang w:val="de-AT"/>
              </w:rPr>
              <w:t xml:space="preserve">Die </w:t>
            </w:r>
            <w:proofErr w:type="spellStart"/>
            <w:r w:rsidR="000A1A26" w:rsidRPr="005E0EE1">
              <w:rPr>
                <w:rFonts w:asciiTheme="minorHAnsi" w:hAnsiTheme="minorHAnsi"/>
                <w:sz w:val="22"/>
                <w:szCs w:val="22"/>
                <w:lang w:val="de-AT"/>
              </w:rPr>
              <w:t>SEDs</w:t>
            </w:r>
            <w:proofErr w:type="spellEnd"/>
            <w:r w:rsidR="000A1A26" w:rsidRPr="005E0EE1">
              <w:rPr>
                <w:rFonts w:asciiTheme="minorHAnsi" w:hAnsiTheme="minorHAnsi"/>
                <w:sz w:val="22"/>
                <w:szCs w:val="22"/>
                <w:lang w:val="de-AT"/>
              </w:rPr>
              <w:t xml:space="preserve"> </w:t>
            </w:r>
            <w:hyperlink r:id="rId18" w:history="1">
              <w:r w:rsidR="000A1A26" w:rsidRPr="005E0EE1">
                <w:rPr>
                  <w:rStyle w:val="Hyperlink"/>
                  <w:rFonts w:asciiTheme="minorHAnsi" w:hAnsiTheme="minorHAnsi"/>
                  <w:sz w:val="22"/>
                  <w:szCs w:val="22"/>
                  <w:lang w:val="de-AT"/>
                </w:rPr>
                <w:t>P1000</w:t>
              </w:r>
              <w:r w:rsidR="00363643" w:rsidRPr="005E0EE1">
                <w:rPr>
                  <w:rStyle w:val="Hyperlink"/>
                  <w:rFonts w:asciiTheme="minorHAnsi" w:hAnsiTheme="minorHAnsi"/>
                  <w:sz w:val="22"/>
                  <w:szCs w:val="22"/>
                  <w:lang w:val="de-AT"/>
                </w:rPr>
                <w:t xml:space="preserve"> </w:t>
              </w:r>
              <w:r w:rsidR="00326526" w:rsidRPr="005E0EE1">
                <w:rPr>
                  <w:rStyle w:val="Hyperlink"/>
                  <w:rFonts w:asciiTheme="minorHAnsi" w:hAnsiTheme="minorHAnsi"/>
                  <w:sz w:val="22"/>
                  <w:szCs w:val="22"/>
                  <w:lang w:val="de-AT"/>
                </w:rPr>
                <w:t>–</w:t>
              </w:r>
              <w:r w:rsidR="00363643" w:rsidRPr="005E0EE1">
                <w:rPr>
                  <w:rStyle w:val="Hyperlink"/>
                  <w:rFonts w:asciiTheme="minorHAnsi" w:hAnsiTheme="minorHAnsi"/>
                  <w:sz w:val="22"/>
                  <w:szCs w:val="22"/>
                  <w:lang w:val="de-AT"/>
                </w:rPr>
                <w:t xml:space="preserve"> </w:t>
              </w:r>
              <w:r w:rsidR="00326526" w:rsidRPr="005E0EE1">
                <w:rPr>
                  <w:rStyle w:val="Hyperlink"/>
                  <w:rFonts w:asciiTheme="minorHAnsi" w:hAnsiTheme="minorHAnsi"/>
                  <w:sz w:val="22"/>
                  <w:szCs w:val="22"/>
                  <w:lang w:val="de-AT"/>
                </w:rPr>
                <w:t>Anfrage</w:t>
              </w:r>
            </w:hyperlink>
            <w:r w:rsidR="00326526" w:rsidRPr="005E0EE1">
              <w:rPr>
                <w:rStyle w:val="Hyperlink"/>
                <w:rFonts w:asciiTheme="minorHAnsi" w:hAnsiTheme="minorHAnsi"/>
                <w:sz w:val="22"/>
                <w:szCs w:val="22"/>
                <w:lang w:val="de-AT"/>
              </w:rPr>
              <w:t xml:space="preserve"> zu Kindererziehungszeiten</w:t>
            </w:r>
            <w:r>
              <w:t xml:space="preserve"> und</w:t>
            </w:r>
            <w:r w:rsidR="000A1A26" w:rsidRPr="005E0EE1">
              <w:rPr>
                <w:rFonts w:asciiTheme="minorHAnsi" w:hAnsiTheme="minorHAnsi"/>
                <w:sz w:val="22"/>
                <w:szCs w:val="22"/>
                <w:lang w:val="de-AT"/>
              </w:rPr>
              <w:t xml:space="preserve"> </w:t>
            </w:r>
            <w:hyperlink r:id="rId19" w:history="1">
              <w:r w:rsidR="000A1A26" w:rsidRPr="005E0EE1">
                <w:rPr>
                  <w:rStyle w:val="Hyperlink"/>
                  <w:rFonts w:asciiTheme="minorHAnsi" w:hAnsiTheme="minorHAnsi"/>
                  <w:sz w:val="22"/>
                  <w:szCs w:val="22"/>
                  <w:lang w:val="de-AT"/>
                </w:rPr>
                <w:t xml:space="preserve">P1100 </w:t>
              </w:r>
              <w:r>
                <w:rPr>
                  <w:rStyle w:val="Hyperlink"/>
                  <w:rFonts w:asciiTheme="minorHAnsi" w:hAnsiTheme="minorHAnsi"/>
                  <w:sz w:val="22"/>
                  <w:szCs w:val="22"/>
                  <w:lang w:val="de-AT"/>
                </w:rPr>
                <w:t>–</w:t>
              </w:r>
              <w:r w:rsidR="00363643" w:rsidRPr="005E0EE1">
                <w:rPr>
                  <w:rStyle w:val="Hyperlink"/>
                  <w:rFonts w:asciiTheme="minorHAnsi" w:hAnsiTheme="minorHAnsi"/>
                  <w:sz w:val="22"/>
                  <w:szCs w:val="22"/>
                  <w:lang w:val="de-AT"/>
                </w:rPr>
                <w:t xml:space="preserve"> </w:t>
              </w:r>
              <w:r>
                <w:rPr>
                  <w:rStyle w:val="Hyperlink"/>
                  <w:rFonts w:asciiTheme="minorHAnsi" w:hAnsiTheme="minorHAnsi"/>
                  <w:sz w:val="22"/>
                  <w:szCs w:val="22"/>
                  <w:lang w:val="de-AT"/>
                </w:rPr>
                <w:t>Antwort auf Anfrage zu</w:t>
              </w:r>
              <w:r w:rsidRPr="005E0EE1">
                <w:rPr>
                  <w:rStyle w:val="Hyperlink"/>
                  <w:rFonts w:asciiTheme="minorHAnsi" w:hAnsiTheme="minorHAnsi"/>
                  <w:sz w:val="22"/>
                  <w:szCs w:val="22"/>
                  <w:lang w:val="de-AT"/>
                </w:rPr>
                <w:t xml:space="preserve"> Kindererziehungszeiten</w:t>
              </w:r>
              <w:r w:rsidR="00363643" w:rsidRPr="005E0EE1">
                <w:rPr>
                  <w:rStyle w:val="Hyperlink"/>
                  <w:rFonts w:asciiTheme="minorHAnsi" w:hAnsiTheme="minorHAnsi"/>
                  <w:sz w:val="22"/>
                  <w:szCs w:val="22"/>
                  <w:lang w:val="de-AT"/>
                </w:rPr>
                <w:t xml:space="preserve"> </w:t>
              </w:r>
            </w:hyperlink>
            <w:r w:rsidRPr="005E0EE1">
              <w:rPr>
                <w:rFonts w:asciiTheme="minorHAnsi" w:hAnsiTheme="minorHAnsi"/>
                <w:sz w:val="22"/>
                <w:szCs w:val="22"/>
              </w:rPr>
              <w:t xml:space="preserve">werden </w:t>
            </w:r>
            <w:r>
              <w:rPr>
                <w:rFonts w:asciiTheme="minorHAnsi" w:hAnsiTheme="minorHAnsi"/>
                <w:sz w:val="22"/>
                <w:szCs w:val="22"/>
              </w:rPr>
              <w:t>immer nur mit dem</w:t>
            </w:r>
            <w:r w:rsidR="000A1A26" w:rsidRPr="005E0EE1">
              <w:rPr>
                <w:rFonts w:asciiTheme="minorHAnsi" w:hAnsiTheme="minorHAnsi"/>
                <w:sz w:val="22"/>
                <w:szCs w:val="22"/>
                <w:lang w:val="de-AT"/>
              </w:rPr>
              <w:t xml:space="preserve"> </w:t>
            </w:r>
            <w:r w:rsidRPr="005E0EE1">
              <w:rPr>
                <w:rFonts w:asciiTheme="minorHAnsi" w:hAnsiTheme="minorHAnsi"/>
                <w:sz w:val="22"/>
                <w:szCs w:val="22"/>
                <w:lang w:val="de-AT"/>
              </w:rPr>
              <w:t xml:space="preserve">Geschäftsvorgang </w:t>
            </w:r>
            <w:r w:rsidR="000A1A26" w:rsidRPr="005E0EE1">
              <w:rPr>
                <w:rFonts w:asciiTheme="minorHAnsi" w:hAnsiTheme="minorHAnsi"/>
                <w:sz w:val="22"/>
                <w:szCs w:val="22"/>
                <w:lang w:val="de-AT"/>
              </w:rPr>
              <w:t>P_BUC_04</w:t>
            </w:r>
            <w:r>
              <w:rPr>
                <w:rFonts w:asciiTheme="minorHAnsi" w:hAnsiTheme="minorHAnsi"/>
                <w:sz w:val="22"/>
                <w:szCs w:val="22"/>
                <w:lang w:val="de-AT"/>
              </w:rPr>
              <w:t xml:space="preserve"> </w:t>
            </w:r>
            <w:r w:rsidRPr="005E0EE1">
              <w:rPr>
                <w:rFonts w:asciiTheme="minorHAnsi" w:hAnsiTheme="minorHAnsi"/>
                <w:sz w:val="22"/>
                <w:szCs w:val="22"/>
                <w:lang w:val="de-AT"/>
              </w:rPr>
              <w:t>gesendet</w:t>
            </w:r>
            <w:r w:rsidR="00676806" w:rsidRPr="005E0EE1">
              <w:rPr>
                <w:rFonts w:asciiTheme="minorHAnsi" w:hAnsiTheme="minorHAnsi"/>
                <w:sz w:val="22"/>
                <w:szCs w:val="22"/>
                <w:lang w:val="de-AT"/>
              </w:rPr>
              <w:t>.</w:t>
            </w:r>
          </w:p>
          <w:p w:rsidR="005E0EE1" w:rsidRDefault="005E0EE1" w:rsidP="003B3582">
            <w:pPr>
              <w:rPr>
                <w:lang w:val="de-AT"/>
              </w:rPr>
            </w:pPr>
          </w:p>
          <w:p w:rsidR="00F543AB" w:rsidRPr="005E0EE1" w:rsidRDefault="005E0EE1" w:rsidP="00BE4C4A">
            <w:pPr>
              <w:rPr>
                <w:lang w:val="de-AT"/>
              </w:rPr>
            </w:pPr>
            <w:r>
              <w:rPr>
                <w:lang w:val="de-AT"/>
              </w:rPr>
              <w:t xml:space="preserve">In diesem Geschäftsvorgang P_BUC_06 wird immer nur </w:t>
            </w:r>
            <w:proofErr w:type="gramStart"/>
            <w:r>
              <w:rPr>
                <w:lang w:val="de-AT"/>
              </w:rPr>
              <w:t>ein</w:t>
            </w:r>
            <w:proofErr w:type="gramEnd"/>
            <w:r>
              <w:rPr>
                <w:lang w:val="de-AT"/>
              </w:rPr>
              <w:t xml:space="preserve"> SED pro</w:t>
            </w:r>
            <w:r w:rsidRPr="005E0EE1">
              <w:rPr>
                <w:lang w:val="de-AT"/>
              </w:rPr>
              <w:t xml:space="preserve"> </w:t>
            </w:r>
            <w:r>
              <w:rPr>
                <w:lang w:val="de-AT"/>
              </w:rPr>
              <w:t xml:space="preserve">Geschäftsvorgang </w:t>
            </w:r>
            <w:r w:rsidRPr="005E0EE1">
              <w:rPr>
                <w:lang w:val="de-AT"/>
              </w:rPr>
              <w:t>verwendet.</w:t>
            </w:r>
          </w:p>
        </w:tc>
      </w:tr>
      <w:tr w:rsidR="003B3582" w:rsidRPr="00134521" w:rsidTr="00C505CE">
        <w:tc>
          <w:tcPr>
            <w:tcW w:w="10065" w:type="dxa"/>
          </w:tcPr>
          <w:p w:rsidR="003B3582" w:rsidRPr="00BE4C4A" w:rsidRDefault="005E0EE1" w:rsidP="00BE4C4A">
            <w:pPr>
              <w:spacing w:before="120"/>
              <w:rPr>
                <w:lang w:val="de-AT"/>
              </w:rPr>
            </w:pPr>
            <w:r w:rsidRPr="00FD223C">
              <w:rPr>
                <w:lang w:val="de-AT"/>
              </w:rPr>
              <w:t>Subprozess-Schritte</w:t>
            </w:r>
            <w:r w:rsidR="00BE4C4A">
              <w:rPr>
                <w:lang w:val="de-AT"/>
              </w:rPr>
              <w:t>, die Sie in dieser Phase als Fallinhaber</w:t>
            </w:r>
            <w:r w:rsidR="001932C8">
              <w:rPr>
                <w:lang w:val="de-AT"/>
              </w:rPr>
              <w:t xml:space="preserve"> </w:t>
            </w:r>
            <w:r w:rsidR="00BE4C4A">
              <w:rPr>
                <w:lang w:val="de-AT"/>
              </w:rPr>
              <w:t>verwenden können:</w:t>
            </w:r>
          </w:p>
          <w:p w:rsidR="00BE4C4A" w:rsidRPr="002771D6" w:rsidRDefault="001445C7" w:rsidP="00BE4C4A">
            <w:pPr>
              <w:rPr>
                <w:lang w:val="de-AT"/>
              </w:rPr>
            </w:pPr>
            <w:hyperlink r:id="rId20" w:history="1">
              <w:r w:rsidR="00BE4C4A" w:rsidRPr="002771D6">
                <w:rPr>
                  <w:rStyle w:val="Hyperlink"/>
                  <w:lang w:val="de-AT"/>
                </w:rPr>
                <w:t>Ich möchte einen Teilnehmer zu d</w:t>
              </w:r>
              <w:r w:rsidR="00BE4C4A">
                <w:rPr>
                  <w:rStyle w:val="Hyperlink"/>
                  <w:lang w:val="de-AT"/>
                </w:rPr>
                <w:t>em</w:t>
              </w:r>
              <w:r w:rsidR="00BE4C4A" w:rsidRPr="002771D6">
                <w:rPr>
                  <w:rStyle w:val="Hyperlink"/>
                  <w:lang w:val="de-AT"/>
                </w:rPr>
                <w:t xml:space="preserve"> Fall hinzufügen </w:t>
              </w:r>
              <w:r w:rsidR="00BE4C4A">
                <w:rPr>
                  <w:rStyle w:val="Hyperlink"/>
                  <w:lang w:val="de-AT"/>
                </w:rPr>
                <w:t>(</w:t>
              </w:r>
              <w:r w:rsidR="00BE4C4A" w:rsidRPr="002771D6">
                <w:rPr>
                  <w:rStyle w:val="Hyperlink"/>
                  <w:lang w:val="de-AT"/>
                </w:rPr>
                <w:t>AD_BUC_03)</w:t>
              </w:r>
            </w:hyperlink>
          </w:p>
          <w:p w:rsidR="00BE4C4A" w:rsidRPr="00DD7C27" w:rsidRDefault="001445C7" w:rsidP="00BE4C4A">
            <w:pPr>
              <w:rPr>
                <w:rStyle w:val="Hyperlink"/>
                <w:rFonts w:ascii="Calibri" w:hAnsi="Calibri"/>
                <w:lang w:val="de-AT"/>
              </w:rPr>
            </w:pPr>
            <w:hyperlink r:id="rId21" w:history="1">
              <w:r w:rsidR="00BE4C4A" w:rsidRPr="00E4140B">
                <w:rPr>
                  <w:rStyle w:val="Hyperlink"/>
                  <w:lang w:val="de-AT"/>
                </w:rPr>
                <w:t>Ich möchte den Fall an einen anderen zuständigen Träger weiterleiten (AD_BUC_05)</w:t>
              </w:r>
            </w:hyperlink>
          </w:p>
          <w:p w:rsidR="00BE4C4A" w:rsidRPr="00E4140B" w:rsidRDefault="001445C7" w:rsidP="00BE4C4A">
            <w:pPr>
              <w:rPr>
                <w:rFonts w:ascii="Calibri" w:hAnsi="Calibri"/>
                <w:lang w:val="de-AT"/>
              </w:rPr>
            </w:pPr>
            <w:hyperlink r:id="rId22" w:history="1">
              <w:r w:rsidR="00BE4C4A" w:rsidRPr="00E4140B">
                <w:rPr>
                  <w:rStyle w:val="Hyperlink"/>
                  <w:rFonts w:ascii="Calibri" w:hAnsi="Calibri"/>
                  <w:lang w:val="de-AT"/>
                </w:rPr>
                <w:t>I</w:t>
              </w:r>
              <w:r w:rsidR="00BE4C4A">
                <w:rPr>
                  <w:rStyle w:val="Hyperlink"/>
                  <w:rFonts w:ascii="Calibri" w:hAnsi="Calibri"/>
                  <w:lang w:val="de-AT"/>
                </w:rPr>
                <w:t>c</w:t>
              </w:r>
              <w:r w:rsidR="00BE4C4A" w:rsidRPr="00E4140B">
                <w:rPr>
                  <w:rStyle w:val="Hyperlink"/>
                  <w:rFonts w:ascii="Calibri" w:hAnsi="Calibri"/>
                  <w:lang w:val="de-AT"/>
                </w:rPr>
                <w:t xml:space="preserve">h möchte </w:t>
              </w:r>
              <w:r w:rsidR="00BE4C4A">
                <w:rPr>
                  <w:rStyle w:val="Hyperlink"/>
                  <w:rFonts w:ascii="Calibri" w:hAnsi="Calibri"/>
                  <w:lang w:val="de-AT"/>
                </w:rPr>
                <w:t>ein gesendetes SED</w:t>
              </w:r>
              <w:r w:rsidR="00BE4C4A" w:rsidRPr="00E4140B">
                <w:rPr>
                  <w:rStyle w:val="Hyperlink"/>
                  <w:rFonts w:ascii="Calibri" w:hAnsi="Calibri"/>
                  <w:lang w:val="de-AT"/>
                </w:rPr>
                <w:t xml:space="preserve"> für ungültig erklären (AD_BUC_06)</w:t>
              </w:r>
            </w:hyperlink>
          </w:p>
          <w:p w:rsidR="003B3582" w:rsidRPr="00BE4C4A" w:rsidRDefault="001445C7" w:rsidP="00BE4C4A">
            <w:pPr>
              <w:spacing w:after="120"/>
              <w:rPr>
                <w:rStyle w:val="Hyperlink"/>
                <w:rFonts w:ascii="Calibri" w:hAnsi="Calibri"/>
                <w:color w:val="auto"/>
                <w:u w:val="none"/>
                <w:lang w:val="de-AT"/>
              </w:rPr>
            </w:pPr>
            <w:hyperlink r:id="rId23" w:history="1">
              <w:r w:rsidR="00BE4C4A" w:rsidRPr="00E4140B">
                <w:rPr>
                  <w:rStyle w:val="Hyperlink"/>
                  <w:rFonts w:ascii="Calibri" w:eastAsia="Times New Roman" w:hAnsi="Calibri" w:cs="Calibri"/>
                  <w:lang w:val="de-AT"/>
                </w:rPr>
                <w:t xml:space="preserve">Ich möchte die </w:t>
              </w:r>
              <w:r w:rsidR="00BE4C4A">
                <w:rPr>
                  <w:rStyle w:val="Hyperlink"/>
                  <w:rFonts w:ascii="Calibri" w:eastAsia="Times New Roman" w:hAnsi="Calibri" w:cs="Calibri"/>
                  <w:lang w:val="de-AT"/>
                </w:rPr>
                <w:t>in einem gesendeten SED</w:t>
              </w:r>
              <w:r w:rsidR="00BE4C4A" w:rsidRPr="00E4140B">
                <w:rPr>
                  <w:rStyle w:val="Hyperlink"/>
                  <w:rFonts w:ascii="Calibri" w:eastAsia="Times New Roman" w:hAnsi="Calibri" w:cs="Calibri"/>
                  <w:lang w:val="de-AT"/>
                </w:rPr>
                <w:t xml:space="preserve"> enthaltenen Informationen aktualisieren (AD_BUC_10)</w:t>
              </w:r>
            </w:hyperlink>
          </w:p>
          <w:p w:rsidR="00F543AB" w:rsidRPr="00BE4C4A" w:rsidRDefault="00BE4C4A" w:rsidP="00BE4C4A">
            <w:pPr>
              <w:rPr>
                <w:lang w:val="de-AT"/>
              </w:rPr>
            </w:pPr>
            <w:r w:rsidRPr="00BE4C4A">
              <w:rPr>
                <w:rStyle w:val="Hyperlink"/>
                <w:rFonts w:ascii="Calibri" w:hAnsi="Calibri"/>
                <w:color w:val="auto"/>
                <w:u w:val="none"/>
                <w:lang w:val="de-AT"/>
              </w:rPr>
              <w:t xml:space="preserve">Diese </w:t>
            </w:r>
            <w:r>
              <w:rPr>
                <w:rStyle w:val="Hyperlink"/>
                <w:rFonts w:ascii="Calibri" w:hAnsi="Calibri"/>
                <w:color w:val="auto"/>
                <w:u w:val="none"/>
                <w:lang w:val="de-AT"/>
              </w:rPr>
              <w:t>Sub</w:t>
            </w:r>
            <w:r w:rsidRPr="00BE4C4A">
              <w:rPr>
                <w:rStyle w:val="Hyperlink"/>
                <w:rFonts w:ascii="Calibri" w:hAnsi="Calibri"/>
                <w:color w:val="auto"/>
                <w:u w:val="none"/>
                <w:lang w:val="de-AT"/>
              </w:rPr>
              <w:t>prozesse können mehrfach aufgerufen werden.</w:t>
            </w:r>
            <w:r w:rsidR="003B3582" w:rsidRPr="00BE4C4A">
              <w:rPr>
                <w:rStyle w:val="Hyperlink"/>
                <w:rFonts w:ascii="Calibri" w:hAnsi="Calibri"/>
                <w:color w:val="auto"/>
                <w:u w:val="none"/>
                <w:lang w:val="de-AT"/>
              </w:rPr>
              <w:t xml:space="preserve"> </w:t>
            </w:r>
          </w:p>
        </w:tc>
      </w:tr>
    </w:tbl>
    <w:p w:rsidR="008C06C3" w:rsidRPr="00BE4C4A" w:rsidRDefault="008C06C3" w:rsidP="00977AD7">
      <w:pPr>
        <w:spacing w:after="0"/>
        <w:rPr>
          <w:lang w:val="de-AT"/>
        </w:rPr>
      </w:pPr>
      <w:bookmarkStart w:id="21" w:name="CO4"/>
      <w:bookmarkStart w:id="22" w:name="_CO.4_How_do"/>
      <w:bookmarkStart w:id="23" w:name="CO5"/>
      <w:bookmarkStart w:id="24" w:name="CO6"/>
      <w:bookmarkStart w:id="25" w:name="CO7"/>
      <w:bookmarkStart w:id="26" w:name="CO8"/>
      <w:bookmarkStart w:id="27" w:name="CO9"/>
      <w:bookmarkEnd w:id="21"/>
      <w:bookmarkEnd w:id="22"/>
      <w:bookmarkEnd w:id="23"/>
      <w:bookmarkEnd w:id="24"/>
      <w:bookmarkEnd w:id="25"/>
      <w:bookmarkEnd w:id="26"/>
      <w:bookmarkEnd w:id="27"/>
    </w:p>
    <w:tbl>
      <w:tblPr>
        <w:tblStyle w:val="Tabellengitternetz"/>
        <w:tblW w:w="10065" w:type="dxa"/>
        <w:tblInd w:w="-318" w:type="dxa"/>
        <w:tblLook w:val="04A0"/>
      </w:tblPr>
      <w:tblGrid>
        <w:gridCol w:w="10065"/>
      </w:tblGrid>
      <w:tr w:rsidR="008C06C3" w:rsidRPr="00134521" w:rsidTr="00C505CE">
        <w:tc>
          <w:tcPr>
            <w:tcW w:w="10065" w:type="dxa"/>
            <w:shd w:val="clear" w:color="auto" w:fill="95B3D7" w:themeFill="accent1" w:themeFillTint="99"/>
          </w:tcPr>
          <w:p w:rsidR="008C06C3" w:rsidRPr="00BE4C4A" w:rsidRDefault="00D43796" w:rsidP="003B3582">
            <w:pPr>
              <w:pStyle w:val="berschrift2"/>
              <w:outlineLvl w:val="1"/>
              <w:rPr>
                <w:lang w:val="de-AT"/>
              </w:rPr>
            </w:pPr>
            <w:bookmarkStart w:id="28" w:name="CO10"/>
            <w:bookmarkStart w:id="29" w:name="CP1"/>
            <w:bookmarkStart w:id="30" w:name="_Toc491706430"/>
            <w:bookmarkStart w:id="31" w:name="first_step_CP"/>
            <w:bookmarkEnd w:id="28"/>
            <w:bookmarkEnd w:id="29"/>
            <w:r w:rsidRPr="00BE4C4A">
              <w:rPr>
                <w:lang w:val="de-AT"/>
              </w:rPr>
              <w:t>CP.1</w:t>
            </w:r>
            <w:r w:rsidR="008C06C3" w:rsidRPr="00BE4C4A">
              <w:rPr>
                <w:lang w:val="de-AT"/>
              </w:rPr>
              <w:t xml:space="preserve"> </w:t>
            </w:r>
            <w:r w:rsidR="00BE4C4A" w:rsidRPr="00BE4C4A">
              <w:rPr>
                <w:lang w:val="de-AT"/>
              </w:rPr>
              <w:t>Was soll ich tun, wenn ich das SED als Gegenpartei erhalten habe</w:t>
            </w:r>
            <w:r w:rsidR="002B76A8" w:rsidRPr="00BE4C4A">
              <w:rPr>
                <w:lang w:val="de-AT"/>
              </w:rPr>
              <w:t>?</w:t>
            </w:r>
            <w:bookmarkEnd w:id="30"/>
            <w:r w:rsidR="008C06C3" w:rsidRPr="00BE4C4A">
              <w:rPr>
                <w:lang w:val="de-AT"/>
              </w:rPr>
              <w:t xml:space="preserve"> </w:t>
            </w:r>
            <w:bookmarkEnd w:id="31"/>
          </w:p>
        </w:tc>
      </w:tr>
      <w:tr w:rsidR="008C06C3" w:rsidRPr="00134521" w:rsidTr="00C505CE">
        <w:tc>
          <w:tcPr>
            <w:tcW w:w="10065" w:type="dxa"/>
          </w:tcPr>
          <w:p w:rsidR="008C06C3" w:rsidRPr="00BE4C4A" w:rsidRDefault="00BE4C4A" w:rsidP="00BE4C4A">
            <w:pPr>
              <w:spacing w:before="120"/>
              <w:rPr>
                <w:lang w:val="de-AT"/>
              </w:rPr>
            </w:pPr>
            <w:r w:rsidRPr="00BE4C4A">
              <w:rPr>
                <w:lang w:val="de-AT"/>
              </w:rPr>
              <w:t xml:space="preserve">Sie müssen </w:t>
            </w:r>
            <w:r>
              <w:rPr>
                <w:lang w:val="de-AT"/>
              </w:rPr>
              <w:t>das</w:t>
            </w:r>
            <w:r w:rsidRPr="00BE4C4A">
              <w:rPr>
                <w:lang w:val="de-AT"/>
              </w:rPr>
              <w:t xml:space="preserve"> vom Fall</w:t>
            </w:r>
            <w:r>
              <w:rPr>
                <w:lang w:val="de-AT"/>
              </w:rPr>
              <w:t>inhaber</w:t>
            </w:r>
            <w:r w:rsidRPr="00BE4C4A">
              <w:rPr>
                <w:lang w:val="de-AT"/>
              </w:rPr>
              <w:t xml:space="preserve"> gesendete SED empfangen und verarbeiten. Sie können eine</w:t>
            </w:r>
            <w:r>
              <w:rPr>
                <w:lang w:val="de-AT"/>
              </w:rPr>
              <w:t>s</w:t>
            </w:r>
            <w:r w:rsidRPr="00BE4C4A">
              <w:rPr>
                <w:lang w:val="de-AT"/>
              </w:rPr>
              <w:t xml:space="preserve"> der folgenden </w:t>
            </w:r>
            <w:proofErr w:type="spellStart"/>
            <w:r w:rsidRPr="00BE4C4A">
              <w:rPr>
                <w:lang w:val="de-AT"/>
              </w:rPr>
              <w:t>SEDs</w:t>
            </w:r>
            <w:proofErr w:type="spellEnd"/>
            <w:r w:rsidRPr="00BE4C4A">
              <w:rPr>
                <w:lang w:val="de-AT"/>
              </w:rPr>
              <w:t xml:space="preserve"> erhalten</w:t>
            </w:r>
            <w:r>
              <w:rPr>
                <w:lang w:val="de-AT"/>
              </w:rPr>
              <w:t>:</w:t>
            </w:r>
          </w:p>
          <w:p w:rsidR="00BE4C4A" w:rsidRPr="00326526" w:rsidRDefault="001445C7" w:rsidP="00BE4C4A">
            <w:pPr>
              <w:pStyle w:val="Listenabsatz"/>
              <w:numPr>
                <w:ilvl w:val="0"/>
                <w:numId w:val="47"/>
              </w:numPr>
              <w:rPr>
                <w:rFonts w:asciiTheme="minorHAnsi" w:hAnsiTheme="minorHAnsi"/>
                <w:sz w:val="22"/>
                <w:szCs w:val="22"/>
                <w:lang w:val="de-AT"/>
              </w:rPr>
            </w:pPr>
            <w:hyperlink r:id="rId24" w:history="1">
              <w:r w:rsidR="00BE4C4A" w:rsidRPr="00326526">
                <w:rPr>
                  <w:rStyle w:val="Hyperlink"/>
                  <w:rFonts w:asciiTheme="minorHAnsi" w:hAnsiTheme="minorHAnsi"/>
                  <w:sz w:val="22"/>
                  <w:szCs w:val="22"/>
                  <w:lang w:val="de-AT"/>
                </w:rPr>
                <w:t>P5000 – Versicherungs-/Woh</w:t>
              </w:r>
              <w:r w:rsidR="00BE4C4A">
                <w:rPr>
                  <w:rStyle w:val="Hyperlink"/>
                  <w:rFonts w:asciiTheme="minorHAnsi" w:hAnsiTheme="minorHAnsi"/>
                  <w:sz w:val="22"/>
                  <w:szCs w:val="22"/>
                  <w:lang w:val="de-AT"/>
                </w:rPr>
                <w:t>nzeiten</w:t>
              </w:r>
            </w:hyperlink>
            <w:r w:rsidR="00BE4C4A">
              <w:rPr>
                <w:rStyle w:val="Hyperlink"/>
                <w:rFonts w:asciiTheme="minorHAnsi" w:hAnsiTheme="minorHAnsi"/>
                <w:sz w:val="22"/>
                <w:szCs w:val="22"/>
                <w:lang w:val="de-AT"/>
              </w:rPr>
              <w:t>;</w:t>
            </w:r>
          </w:p>
          <w:p w:rsidR="00BE4C4A" w:rsidRPr="00326526" w:rsidRDefault="001445C7" w:rsidP="00BE4C4A">
            <w:pPr>
              <w:pStyle w:val="Listenabsatz"/>
              <w:numPr>
                <w:ilvl w:val="0"/>
                <w:numId w:val="47"/>
              </w:numPr>
              <w:rPr>
                <w:rFonts w:asciiTheme="minorHAnsi" w:hAnsiTheme="minorHAnsi"/>
                <w:sz w:val="22"/>
                <w:szCs w:val="22"/>
                <w:lang w:val="de-AT"/>
              </w:rPr>
            </w:pPr>
            <w:hyperlink r:id="rId25" w:history="1">
              <w:r w:rsidR="00BE4C4A" w:rsidRPr="00326526">
                <w:rPr>
                  <w:rStyle w:val="Hyperlink"/>
                  <w:rFonts w:asciiTheme="minorHAnsi" w:hAnsiTheme="minorHAnsi"/>
                  <w:sz w:val="22"/>
                  <w:szCs w:val="22"/>
                  <w:lang w:val="de-AT"/>
                </w:rPr>
                <w:t>P6000 - Re</w:t>
              </w:r>
              <w:r w:rsidR="00BE4C4A">
                <w:rPr>
                  <w:rStyle w:val="Hyperlink"/>
                  <w:rFonts w:asciiTheme="minorHAnsi" w:hAnsiTheme="minorHAnsi"/>
                  <w:sz w:val="22"/>
                  <w:szCs w:val="22"/>
                  <w:lang w:val="de-AT"/>
                </w:rPr>
                <w:t>nten</w:t>
              </w:r>
              <w:r w:rsidR="00134521">
                <w:rPr>
                  <w:rStyle w:val="Hyperlink"/>
                  <w:rFonts w:asciiTheme="minorHAnsi" w:hAnsiTheme="minorHAnsi"/>
                  <w:sz w:val="22"/>
                  <w:szCs w:val="22"/>
                  <w:lang w:val="de-AT"/>
                </w:rPr>
                <w:t>entscheidung</w:t>
              </w:r>
            </w:hyperlink>
            <w:r w:rsidR="00BE4C4A">
              <w:rPr>
                <w:rStyle w:val="Hyperlink"/>
                <w:rFonts w:asciiTheme="minorHAnsi" w:hAnsiTheme="minorHAnsi"/>
                <w:sz w:val="22"/>
                <w:szCs w:val="22"/>
                <w:lang w:val="de-AT"/>
              </w:rPr>
              <w:t>;</w:t>
            </w:r>
          </w:p>
          <w:p w:rsidR="00BE4C4A" w:rsidRPr="00326526" w:rsidRDefault="00BE4C4A" w:rsidP="00BE4C4A">
            <w:pPr>
              <w:pStyle w:val="Listenabsatz"/>
              <w:numPr>
                <w:ilvl w:val="0"/>
                <w:numId w:val="47"/>
              </w:numPr>
              <w:rPr>
                <w:rFonts w:asciiTheme="minorHAnsi" w:hAnsiTheme="minorHAnsi"/>
                <w:sz w:val="22"/>
                <w:szCs w:val="22"/>
                <w:lang w:val="de-AT"/>
              </w:rPr>
            </w:pPr>
            <w:r w:rsidRPr="00BE4C4A">
              <w:rPr>
                <w:rStyle w:val="Hyperlink"/>
                <w:rFonts w:asciiTheme="minorHAnsi" w:hAnsiTheme="minorHAnsi"/>
                <w:sz w:val="22"/>
                <w:szCs w:val="22"/>
                <w:lang w:val="de-AT"/>
              </w:rPr>
              <w:t>P7000 - Zusammenfassung der Rentenentscheidungen;</w:t>
            </w:r>
          </w:p>
          <w:p w:rsidR="003B3582" w:rsidRPr="00BE4C4A" w:rsidRDefault="001445C7" w:rsidP="00BE4C4A">
            <w:pPr>
              <w:pStyle w:val="Listenabsatz"/>
              <w:numPr>
                <w:ilvl w:val="0"/>
                <w:numId w:val="47"/>
              </w:numPr>
              <w:rPr>
                <w:rFonts w:asciiTheme="minorHAnsi" w:hAnsiTheme="minorHAnsi"/>
                <w:sz w:val="22"/>
                <w:szCs w:val="22"/>
                <w:lang w:val="de-AT"/>
              </w:rPr>
            </w:pPr>
            <w:hyperlink r:id="rId26" w:history="1">
              <w:r w:rsidR="00BE4C4A" w:rsidRPr="00326526">
                <w:rPr>
                  <w:rStyle w:val="Hyperlink"/>
                  <w:rFonts w:asciiTheme="minorHAnsi" w:hAnsiTheme="minorHAnsi"/>
                  <w:sz w:val="22"/>
                  <w:szCs w:val="22"/>
                  <w:lang w:val="de-AT"/>
                </w:rPr>
                <w:t>P10000 - Übermittlung von zusätzlichen Angaben</w:t>
              </w:r>
              <w:r w:rsidR="00BE4C4A">
                <w:rPr>
                  <w:rStyle w:val="Hyperlink"/>
                  <w:rFonts w:asciiTheme="minorHAnsi" w:hAnsiTheme="minorHAnsi"/>
                  <w:sz w:val="22"/>
                  <w:szCs w:val="22"/>
                  <w:lang w:val="de-AT"/>
                </w:rPr>
                <w:t>.</w:t>
              </w:r>
            </w:hyperlink>
          </w:p>
          <w:p w:rsidR="001932C8" w:rsidRDefault="001932C8" w:rsidP="001932C8">
            <w:pPr>
              <w:rPr>
                <w:lang w:val="de-AT"/>
              </w:rPr>
            </w:pPr>
          </w:p>
          <w:p w:rsidR="001932C8" w:rsidRPr="001932C8" w:rsidRDefault="001932C8" w:rsidP="001932C8">
            <w:pPr>
              <w:rPr>
                <w:lang w:val="de-AT"/>
              </w:rPr>
            </w:pPr>
            <w:r w:rsidRPr="001932C8">
              <w:rPr>
                <w:lang w:val="de-AT"/>
              </w:rPr>
              <w:t xml:space="preserve">Sie können auf diese </w:t>
            </w:r>
            <w:proofErr w:type="spellStart"/>
            <w:r w:rsidRPr="001932C8">
              <w:rPr>
                <w:lang w:val="de-AT"/>
              </w:rPr>
              <w:t>SEDs</w:t>
            </w:r>
            <w:proofErr w:type="spellEnd"/>
            <w:r w:rsidRPr="001932C8">
              <w:rPr>
                <w:lang w:val="de-AT"/>
              </w:rPr>
              <w:t xml:space="preserve"> innerhalb dieses BUC nicht antworten, Sie erhalten sie nur vom Fall</w:t>
            </w:r>
            <w:r>
              <w:rPr>
                <w:lang w:val="de-AT"/>
              </w:rPr>
              <w:t>inhaber.</w:t>
            </w:r>
          </w:p>
          <w:p w:rsidR="001932C8" w:rsidRPr="001932C8" w:rsidRDefault="001932C8" w:rsidP="001932C8">
            <w:pPr>
              <w:rPr>
                <w:lang w:val="de-AT"/>
              </w:rPr>
            </w:pPr>
          </w:p>
          <w:p w:rsidR="00F543AB" w:rsidRPr="009C6700" w:rsidRDefault="001932C8" w:rsidP="00A80A69">
            <w:pPr>
              <w:spacing w:after="120"/>
              <w:jc w:val="both"/>
              <w:rPr>
                <w:lang w:val="de-AT"/>
              </w:rPr>
            </w:pPr>
            <w:r w:rsidRPr="001932C8">
              <w:rPr>
                <w:lang w:val="de-AT"/>
              </w:rPr>
              <w:t xml:space="preserve">Bei Bedarf können Sie einen weiteren </w:t>
            </w:r>
            <w:r>
              <w:rPr>
                <w:lang w:val="de-AT"/>
              </w:rPr>
              <w:t>Geschäftsvorgang</w:t>
            </w:r>
            <w:r w:rsidRPr="001932C8">
              <w:rPr>
                <w:lang w:val="de-AT"/>
              </w:rPr>
              <w:t xml:space="preserve"> starten: Wenn Sie Fragen haben, können Sie eine </w:t>
            </w:r>
            <w:r>
              <w:rPr>
                <w:lang w:val="de-AT"/>
              </w:rPr>
              <w:t>„</w:t>
            </w:r>
            <w:r w:rsidRPr="001932C8">
              <w:rPr>
                <w:lang w:val="de-AT"/>
              </w:rPr>
              <w:t>Ad-hoc-Anfrage für Renteninformationen</w:t>
            </w:r>
            <w:r>
              <w:rPr>
                <w:lang w:val="de-AT"/>
              </w:rPr>
              <w:t>“ mit</w:t>
            </w:r>
            <w:r w:rsidRPr="001932C8">
              <w:rPr>
                <w:lang w:val="de-AT"/>
              </w:rPr>
              <w:t xml:space="preserve"> </w:t>
            </w:r>
            <w:r w:rsidRPr="001932C8">
              <w:rPr>
                <w:rStyle w:val="Hyperlink"/>
                <w:rFonts w:eastAsia="Times New Roman" w:cs="Times New Roman"/>
                <w:lang w:val="de-AT" w:eastAsia="nl-NL"/>
              </w:rPr>
              <w:t>P_BUC_05</w:t>
            </w:r>
            <w:r w:rsidRPr="001932C8">
              <w:rPr>
                <w:lang w:val="de-AT"/>
              </w:rPr>
              <w:t xml:space="preserve"> </w:t>
            </w:r>
            <w:r>
              <w:rPr>
                <w:lang w:val="de-AT"/>
              </w:rPr>
              <w:t xml:space="preserve">starten </w:t>
            </w:r>
            <w:r w:rsidRPr="001932C8">
              <w:rPr>
                <w:lang w:val="de-AT"/>
              </w:rPr>
              <w:t xml:space="preserve">oder wenn Sie eine </w:t>
            </w:r>
            <w:r>
              <w:rPr>
                <w:lang w:val="de-AT"/>
              </w:rPr>
              <w:t xml:space="preserve">Mitteilung </w:t>
            </w:r>
            <w:r w:rsidRPr="001932C8">
              <w:rPr>
                <w:lang w:val="de-AT"/>
              </w:rPr>
              <w:t>senden müssen, dann können Sie ein</w:t>
            </w:r>
            <w:r>
              <w:rPr>
                <w:lang w:val="de-AT"/>
              </w:rPr>
              <w:t>en</w:t>
            </w:r>
            <w:r w:rsidRPr="001932C8">
              <w:rPr>
                <w:lang w:val="de-AT"/>
              </w:rPr>
              <w:t xml:space="preserve"> weitere</w:t>
            </w:r>
            <w:r>
              <w:rPr>
                <w:lang w:val="de-AT"/>
              </w:rPr>
              <w:t>n</w:t>
            </w:r>
            <w:r w:rsidRPr="001932C8">
              <w:rPr>
                <w:lang w:val="de-AT"/>
              </w:rPr>
              <w:t xml:space="preserve"> P_BUC_06 starten.</w:t>
            </w:r>
          </w:p>
        </w:tc>
      </w:tr>
      <w:tr w:rsidR="002C4A80" w:rsidRPr="00134521" w:rsidTr="00C505CE">
        <w:tc>
          <w:tcPr>
            <w:tcW w:w="10065" w:type="dxa"/>
          </w:tcPr>
          <w:p w:rsidR="002C4A80" w:rsidRPr="001932C8" w:rsidRDefault="001932C8" w:rsidP="00134521">
            <w:pPr>
              <w:spacing w:before="120"/>
              <w:rPr>
                <w:lang w:val="de-AT"/>
              </w:rPr>
            </w:pPr>
            <w:r w:rsidRPr="00FD223C">
              <w:rPr>
                <w:lang w:val="de-AT"/>
              </w:rPr>
              <w:t>Subprozess-Schritte</w:t>
            </w:r>
            <w:r>
              <w:rPr>
                <w:lang w:val="de-AT"/>
              </w:rPr>
              <w:t>, die Sie in dieser Phase als Gegenpartei verwenden können</w:t>
            </w:r>
            <w:r w:rsidR="002C4A80" w:rsidRPr="001932C8">
              <w:rPr>
                <w:lang w:val="de-AT"/>
              </w:rPr>
              <w:t>:</w:t>
            </w:r>
          </w:p>
          <w:p w:rsidR="001932C8" w:rsidRPr="002771D6" w:rsidRDefault="001445C7" w:rsidP="001932C8">
            <w:pPr>
              <w:rPr>
                <w:lang w:val="de-AT"/>
              </w:rPr>
            </w:pPr>
            <w:hyperlink r:id="rId27" w:history="1">
              <w:r w:rsidR="001932C8" w:rsidRPr="002771D6">
                <w:rPr>
                  <w:rStyle w:val="Hyperlink"/>
                  <w:lang w:val="de-AT"/>
                </w:rPr>
                <w:t>Ich möchte einen Teilnehmer zu d</w:t>
              </w:r>
              <w:r w:rsidR="001932C8">
                <w:rPr>
                  <w:rStyle w:val="Hyperlink"/>
                  <w:lang w:val="de-AT"/>
                </w:rPr>
                <w:t>em</w:t>
              </w:r>
              <w:r w:rsidR="001932C8" w:rsidRPr="002771D6">
                <w:rPr>
                  <w:rStyle w:val="Hyperlink"/>
                  <w:lang w:val="de-AT"/>
                </w:rPr>
                <w:t xml:space="preserve"> Fall hinzufügen </w:t>
              </w:r>
              <w:r w:rsidR="001932C8">
                <w:rPr>
                  <w:rStyle w:val="Hyperlink"/>
                  <w:lang w:val="de-AT"/>
                </w:rPr>
                <w:t>(</w:t>
              </w:r>
              <w:r w:rsidR="001932C8" w:rsidRPr="002771D6">
                <w:rPr>
                  <w:rStyle w:val="Hyperlink"/>
                  <w:lang w:val="de-AT"/>
                </w:rPr>
                <w:t>AD_BUC_03)</w:t>
              </w:r>
            </w:hyperlink>
          </w:p>
          <w:p w:rsidR="002C4A80" w:rsidRPr="001932C8" w:rsidRDefault="001445C7" w:rsidP="001932C8">
            <w:pPr>
              <w:rPr>
                <w:rStyle w:val="Hyperlink"/>
                <w:rFonts w:ascii="Calibri" w:hAnsi="Calibri"/>
                <w:lang w:val="de-AT"/>
              </w:rPr>
            </w:pPr>
            <w:hyperlink r:id="rId28" w:history="1">
              <w:r w:rsidR="001932C8" w:rsidRPr="00E4140B">
                <w:rPr>
                  <w:rStyle w:val="Hyperlink"/>
                  <w:lang w:val="de-AT"/>
                </w:rPr>
                <w:t>Ich möchte den Fall an einen anderen zuständigen Träger weiterleiten (AD_BUC_05)</w:t>
              </w:r>
            </w:hyperlink>
          </w:p>
          <w:p w:rsidR="002C4A80" w:rsidRPr="001932C8" w:rsidRDefault="002C4A80" w:rsidP="00737178">
            <w:pPr>
              <w:rPr>
                <w:lang w:val="de-AT"/>
              </w:rPr>
            </w:pPr>
          </w:p>
        </w:tc>
      </w:tr>
    </w:tbl>
    <w:p w:rsidR="00F543AB" w:rsidRPr="001932C8" w:rsidRDefault="00F543AB" w:rsidP="003B41D9">
      <w:pPr>
        <w:rPr>
          <w:lang w:val="de-AT"/>
        </w:rPr>
      </w:pPr>
      <w:bookmarkStart w:id="32" w:name="CP2"/>
      <w:bookmarkStart w:id="33" w:name="Portable_Documents"/>
      <w:bookmarkEnd w:id="5"/>
      <w:bookmarkEnd w:id="32"/>
    </w:p>
    <w:p w:rsidR="003D2F00" w:rsidRPr="001932C8" w:rsidRDefault="003D2F00">
      <w:pPr>
        <w:rPr>
          <w:b/>
          <w:lang w:val="de-AT"/>
        </w:rPr>
      </w:pPr>
      <w:r w:rsidRPr="001932C8">
        <w:rPr>
          <w:lang w:val="de-AT"/>
        </w:rPr>
        <w:br w:type="page"/>
      </w:r>
    </w:p>
    <w:p w:rsidR="0036252C" w:rsidRPr="00874749" w:rsidRDefault="0036252C" w:rsidP="0036252C">
      <w:pPr>
        <w:pStyle w:val="berschrift1"/>
        <w:rPr>
          <w:lang w:val="nn-NO"/>
        </w:rPr>
      </w:pPr>
      <w:bookmarkStart w:id="34" w:name="_Toc491706431"/>
      <w:r w:rsidRPr="00874749">
        <w:rPr>
          <w:lang w:val="nn-NO"/>
        </w:rPr>
        <w:t xml:space="preserve">BPMN </w:t>
      </w:r>
      <w:r w:rsidR="001932C8">
        <w:rPr>
          <w:lang w:val="nn-NO"/>
        </w:rPr>
        <w:t>D</w:t>
      </w:r>
      <w:r w:rsidRPr="00874749">
        <w:rPr>
          <w:lang w:val="nn-NO"/>
        </w:rPr>
        <w:t>iagram</w:t>
      </w:r>
      <w:r w:rsidR="001932C8">
        <w:rPr>
          <w:lang w:val="nn-NO"/>
        </w:rPr>
        <w:t>m</w:t>
      </w:r>
      <w:r w:rsidRPr="00874749">
        <w:rPr>
          <w:lang w:val="nn-NO"/>
        </w:rPr>
        <w:t xml:space="preserve"> f</w:t>
      </w:r>
      <w:r w:rsidR="001932C8">
        <w:rPr>
          <w:lang w:val="nn-NO"/>
        </w:rPr>
        <w:t>ü</w:t>
      </w:r>
      <w:r w:rsidRPr="00874749">
        <w:rPr>
          <w:lang w:val="nn-NO"/>
        </w:rPr>
        <w:t>r P_BUC_0</w:t>
      </w:r>
      <w:r w:rsidR="00475F32">
        <w:rPr>
          <w:lang w:val="nn-NO"/>
        </w:rPr>
        <w:t>6</w:t>
      </w:r>
      <w:bookmarkEnd w:id="34"/>
    </w:p>
    <w:p w:rsidR="001932C8" w:rsidRPr="002F76FF" w:rsidRDefault="001932C8" w:rsidP="001932C8">
      <w:pPr>
        <w:spacing w:after="0"/>
        <w:rPr>
          <w:lang w:val="de-AT"/>
        </w:rPr>
      </w:pPr>
      <w:r w:rsidRPr="00053518">
        <w:rPr>
          <w:rFonts w:cs="Calibri"/>
          <w:lang w:val="de-AT"/>
        </w:rPr>
        <w:t xml:space="preserve">Klicken Sie </w:t>
      </w:r>
      <w:hyperlink r:id="rId29" w:history="1">
        <w:r w:rsidRPr="00053518">
          <w:rPr>
            <w:rStyle w:val="Hyperlink"/>
            <w:rFonts w:cs="Calibri"/>
            <w:lang w:val="de-AT"/>
          </w:rPr>
          <w:t>hier</w:t>
        </w:r>
      </w:hyperlink>
      <w:r w:rsidRPr="00053518">
        <w:rPr>
          <w:lang w:val="de-AT"/>
        </w:rPr>
        <w:t>, um das</w:t>
      </w:r>
      <w:r>
        <w:rPr>
          <w:lang w:val="de-AT"/>
        </w:rPr>
        <w:t>/die</w:t>
      </w:r>
      <w:r w:rsidRPr="00053518">
        <w:rPr>
          <w:lang w:val="de-AT"/>
        </w:rPr>
        <w:t xml:space="preserve"> B</w:t>
      </w:r>
      <w:r w:rsidRPr="00053518">
        <w:rPr>
          <w:rFonts w:cs="Calibri"/>
          <w:lang w:val="de-AT"/>
        </w:rPr>
        <w:t xml:space="preserve">PMN </w:t>
      </w:r>
      <w:r>
        <w:rPr>
          <w:rFonts w:cs="Calibri"/>
          <w:lang w:val="de-AT"/>
        </w:rPr>
        <w:t>Diagramm</w:t>
      </w:r>
      <w:r w:rsidRPr="00053518">
        <w:rPr>
          <w:rFonts w:cs="Calibri"/>
          <w:lang w:val="de-AT"/>
        </w:rPr>
        <w:t>(</w:t>
      </w:r>
      <w:r>
        <w:rPr>
          <w:rFonts w:cs="Calibri"/>
          <w:lang w:val="de-AT"/>
        </w:rPr>
        <w:t>e</w:t>
      </w:r>
      <w:r w:rsidRPr="00053518">
        <w:rPr>
          <w:rFonts w:cs="Calibri"/>
          <w:lang w:val="de-AT"/>
        </w:rPr>
        <w:t xml:space="preserve">) </w:t>
      </w:r>
      <w:r>
        <w:rPr>
          <w:rFonts w:cs="Calibri"/>
          <w:lang w:val="de-AT"/>
        </w:rPr>
        <w:t xml:space="preserve">für </w:t>
      </w:r>
      <w:r w:rsidRPr="00C530C4">
        <w:rPr>
          <w:lang w:val="de-AT"/>
        </w:rPr>
        <w:t>P_BUC_0</w:t>
      </w:r>
      <w:r>
        <w:rPr>
          <w:lang w:val="de-AT"/>
        </w:rPr>
        <w:t>6 zu öffnen</w:t>
      </w:r>
      <w:r w:rsidRPr="002F76FF">
        <w:rPr>
          <w:lang w:val="de-AT"/>
        </w:rPr>
        <w:t>.</w:t>
      </w:r>
    </w:p>
    <w:p w:rsidR="0036252C" w:rsidRPr="009C6700" w:rsidRDefault="0036252C" w:rsidP="0088328F">
      <w:pPr>
        <w:spacing w:after="0"/>
        <w:rPr>
          <w:lang w:val="de-AT"/>
        </w:rPr>
      </w:pPr>
    </w:p>
    <w:p w:rsidR="0036252C" w:rsidRPr="009C6700" w:rsidRDefault="0036252C" w:rsidP="0088328F">
      <w:pPr>
        <w:spacing w:after="0"/>
        <w:rPr>
          <w:b/>
          <w:lang w:val="de-AT"/>
        </w:rPr>
      </w:pPr>
    </w:p>
    <w:p w:rsidR="001932C8" w:rsidRPr="001932C8" w:rsidRDefault="001932C8" w:rsidP="001932C8">
      <w:pPr>
        <w:ind w:left="360"/>
        <w:jc w:val="center"/>
        <w:rPr>
          <w:rFonts w:cs="Calibri"/>
          <w:lang w:val="de-AT"/>
        </w:rPr>
      </w:pPr>
      <w:bookmarkStart w:id="35" w:name="_Toc478731997"/>
      <w:bookmarkStart w:id="36" w:name="_Toc499656538"/>
      <w:r w:rsidRPr="001932C8">
        <w:rPr>
          <w:b/>
          <w:lang w:val="de-AT"/>
        </w:rPr>
        <w:t>In diesem Prozess verwendete strukturierte elektronische Dokumente (</w:t>
      </w:r>
      <w:proofErr w:type="spellStart"/>
      <w:r w:rsidRPr="001932C8">
        <w:rPr>
          <w:b/>
          <w:lang w:val="de-AT"/>
        </w:rPr>
        <w:t>SEDs</w:t>
      </w:r>
      <w:bookmarkEnd w:id="35"/>
      <w:bookmarkEnd w:id="36"/>
      <w:proofErr w:type="spellEnd"/>
      <w:r w:rsidRPr="001932C8">
        <w:rPr>
          <w:rFonts w:cs="Calibri"/>
          <w:b/>
          <w:lang w:val="de-AT"/>
        </w:rPr>
        <w:t>)</w:t>
      </w:r>
    </w:p>
    <w:p w:rsidR="001932C8" w:rsidRDefault="001932C8" w:rsidP="001932C8">
      <w:pPr>
        <w:ind w:left="360"/>
        <w:jc w:val="both"/>
        <w:rPr>
          <w:lang w:val="de-AT"/>
        </w:rPr>
      </w:pPr>
      <w:r w:rsidRPr="001932C8">
        <w:rPr>
          <w:rFonts w:cs="Calibri"/>
          <w:lang w:val="de-AT"/>
        </w:rPr>
        <w:t xml:space="preserve">Folgende </w:t>
      </w:r>
      <w:proofErr w:type="spellStart"/>
      <w:r w:rsidRPr="001932C8">
        <w:rPr>
          <w:rFonts w:cs="Calibri"/>
          <w:lang w:val="de-AT"/>
        </w:rPr>
        <w:t>SEDs</w:t>
      </w:r>
      <w:proofErr w:type="spellEnd"/>
      <w:r w:rsidRPr="001932C8">
        <w:rPr>
          <w:rFonts w:cs="Calibri"/>
          <w:lang w:val="de-AT"/>
        </w:rPr>
        <w:t xml:space="preserve"> werden im </w:t>
      </w:r>
      <w:r w:rsidRPr="001932C8">
        <w:rPr>
          <w:rFonts w:cstheme="minorHAnsi"/>
          <w:lang w:val="de-AT"/>
        </w:rPr>
        <w:t>P_BUC_0</w:t>
      </w:r>
      <w:r>
        <w:rPr>
          <w:rFonts w:cstheme="minorHAnsi"/>
          <w:lang w:val="de-AT"/>
        </w:rPr>
        <w:t>6</w:t>
      </w:r>
      <w:r w:rsidRPr="001932C8">
        <w:rPr>
          <w:rFonts w:cstheme="minorHAnsi"/>
          <w:lang w:val="de-AT"/>
        </w:rPr>
        <w:t xml:space="preserve"> verwendet</w:t>
      </w:r>
      <w:r w:rsidRPr="001932C8">
        <w:rPr>
          <w:lang w:val="de-AT"/>
        </w:rPr>
        <w:t>:</w:t>
      </w:r>
    </w:p>
    <w:p w:rsidR="00106198" w:rsidRPr="001932C8" w:rsidRDefault="001445C7" w:rsidP="001932C8">
      <w:pPr>
        <w:pStyle w:val="Listenabsatz"/>
        <w:numPr>
          <w:ilvl w:val="0"/>
          <w:numId w:val="39"/>
        </w:numPr>
        <w:jc w:val="both"/>
        <w:rPr>
          <w:rFonts w:asciiTheme="minorHAnsi" w:hAnsiTheme="minorHAnsi" w:cstheme="minorHAnsi"/>
          <w:color w:val="000000" w:themeColor="text1"/>
          <w:sz w:val="22"/>
          <w:szCs w:val="22"/>
          <w:u w:val="single"/>
          <w:lang w:val="en-GB"/>
        </w:rPr>
      </w:pPr>
      <w:hyperlink r:id="rId30" w:history="1">
        <w:r w:rsidR="00106198" w:rsidRPr="001932C8">
          <w:rPr>
            <w:rStyle w:val="Hyperlink"/>
            <w:rFonts w:asciiTheme="minorHAnsi" w:hAnsiTheme="minorHAnsi" w:cstheme="minorHAnsi"/>
            <w:sz w:val="22"/>
            <w:szCs w:val="22"/>
            <w:lang w:val="en-GB"/>
          </w:rPr>
          <w:t>P5000 –</w:t>
        </w:r>
        <w:r w:rsidR="00052FC6" w:rsidRPr="001932C8">
          <w:rPr>
            <w:rStyle w:val="Hyperlink"/>
            <w:rFonts w:asciiTheme="minorHAnsi" w:hAnsiTheme="minorHAnsi" w:cstheme="minorHAnsi"/>
            <w:sz w:val="22"/>
            <w:szCs w:val="22"/>
            <w:lang w:val="en-US"/>
          </w:rPr>
          <w:t xml:space="preserve"> </w:t>
        </w:r>
        <w:proofErr w:type="spellStart"/>
        <w:r w:rsidR="001932C8" w:rsidRPr="001932C8">
          <w:rPr>
            <w:rStyle w:val="Hyperlink"/>
            <w:rFonts w:asciiTheme="minorHAnsi" w:hAnsiTheme="minorHAnsi" w:cstheme="minorHAnsi"/>
            <w:sz w:val="22"/>
            <w:szCs w:val="22"/>
            <w:lang w:val="en-US"/>
          </w:rPr>
          <w:t>Versicherungs</w:t>
        </w:r>
        <w:proofErr w:type="spellEnd"/>
        <w:r w:rsidR="001932C8" w:rsidRPr="001932C8">
          <w:rPr>
            <w:rStyle w:val="Hyperlink"/>
            <w:rFonts w:asciiTheme="minorHAnsi" w:hAnsiTheme="minorHAnsi" w:cstheme="minorHAnsi"/>
            <w:sz w:val="22"/>
            <w:szCs w:val="22"/>
            <w:lang w:val="en-US"/>
          </w:rPr>
          <w:t>-/</w:t>
        </w:r>
        <w:proofErr w:type="spellStart"/>
        <w:r w:rsidR="001932C8" w:rsidRPr="001932C8">
          <w:rPr>
            <w:rStyle w:val="Hyperlink"/>
            <w:rFonts w:asciiTheme="minorHAnsi" w:hAnsiTheme="minorHAnsi" w:cstheme="minorHAnsi"/>
            <w:sz w:val="22"/>
            <w:szCs w:val="22"/>
            <w:lang w:val="en-US"/>
          </w:rPr>
          <w:t>Wohnzeiten</w:t>
        </w:r>
        <w:proofErr w:type="spellEnd"/>
      </w:hyperlink>
    </w:p>
    <w:p w:rsidR="00106198" w:rsidRPr="001B7421" w:rsidRDefault="001445C7" w:rsidP="00755292">
      <w:pPr>
        <w:pStyle w:val="Listenabsatz"/>
        <w:numPr>
          <w:ilvl w:val="0"/>
          <w:numId w:val="39"/>
        </w:numPr>
        <w:jc w:val="both"/>
        <w:rPr>
          <w:rFonts w:asciiTheme="minorHAnsi" w:hAnsiTheme="minorHAnsi" w:cstheme="minorHAnsi"/>
          <w:color w:val="000000" w:themeColor="text1"/>
          <w:sz w:val="22"/>
          <w:szCs w:val="22"/>
          <w:u w:val="single"/>
        </w:rPr>
      </w:pPr>
      <w:hyperlink r:id="rId31" w:history="1">
        <w:r w:rsidR="00106198" w:rsidRPr="003903D3">
          <w:rPr>
            <w:rStyle w:val="Hyperlink"/>
            <w:rFonts w:asciiTheme="minorHAnsi" w:hAnsiTheme="minorHAnsi" w:cstheme="minorHAnsi"/>
            <w:sz w:val="22"/>
            <w:szCs w:val="22"/>
          </w:rPr>
          <w:t xml:space="preserve">P6000 – </w:t>
        </w:r>
        <w:proofErr w:type="spellStart"/>
        <w:r w:rsidR="001932C8">
          <w:rPr>
            <w:rStyle w:val="Hyperlink"/>
            <w:rFonts w:asciiTheme="minorHAnsi" w:hAnsiTheme="minorHAnsi" w:cstheme="minorHAnsi"/>
            <w:sz w:val="22"/>
            <w:szCs w:val="22"/>
            <w:lang w:val="en-US"/>
          </w:rPr>
          <w:t>Rentenentscheidung</w:t>
        </w:r>
        <w:proofErr w:type="spellEnd"/>
      </w:hyperlink>
    </w:p>
    <w:p w:rsidR="001932C8" w:rsidRPr="00326526" w:rsidRDefault="001932C8" w:rsidP="001932C8">
      <w:pPr>
        <w:pStyle w:val="Listenabsatz"/>
        <w:numPr>
          <w:ilvl w:val="0"/>
          <w:numId w:val="39"/>
        </w:numPr>
        <w:rPr>
          <w:rFonts w:asciiTheme="minorHAnsi" w:hAnsiTheme="minorHAnsi"/>
          <w:sz w:val="22"/>
          <w:szCs w:val="22"/>
          <w:lang w:val="de-AT"/>
        </w:rPr>
      </w:pPr>
      <w:r>
        <w:rPr>
          <w:rStyle w:val="Hyperlink"/>
          <w:rFonts w:asciiTheme="minorHAnsi" w:hAnsiTheme="minorHAnsi"/>
          <w:sz w:val="22"/>
          <w:szCs w:val="22"/>
          <w:lang w:val="de-AT"/>
        </w:rPr>
        <w:t xml:space="preserve">P7000 </w:t>
      </w:r>
      <w:r w:rsidR="00134521" w:rsidRPr="00134521">
        <w:rPr>
          <w:rStyle w:val="Hyperlink"/>
          <w:rFonts w:asciiTheme="minorHAnsi" w:hAnsiTheme="minorHAnsi"/>
          <w:sz w:val="22"/>
          <w:szCs w:val="22"/>
          <w:lang w:val="de-AT"/>
        </w:rPr>
        <w:t xml:space="preserve">– </w:t>
      </w:r>
      <w:r w:rsidRPr="00BE4C4A">
        <w:rPr>
          <w:rStyle w:val="Hyperlink"/>
          <w:rFonts w:asciiTheme="minorHAnsi" w:hAnsiTheme="minorHAnsi"/>
          <w:sz w:val="22"/>
          <w:szCs w:val="22"/>
          <w:lang w:val="de-AT"/>
        </w:rPr>
        <w:t>Zusammenfassung der Rentenentscheidungen;</w:t>
      </w:r>
    </w:p>
    <w:p w:rsidR="007275AE" w:rsidRPr="001932C8" w:rsidRDefault="001445C7" w:rsidP="001932C8">
      <w:pPr>
        <w:pStyle w:val="Listenabsatz"/>
        <w:numPr>
          <w:ilvl w:val="0"/>
          <w:numId w:val="39"/>
        </w:numPr>
        <w:rPr>
          <w:rFonts w:asciiTheme="minorHAnsi" w:hAnsiTheme="minorHAnsi"/>
          <w:sz w:val="22"/>
          <w:szCs w:val="22"/>
          <w:lang w:val="de-AT"/>
        </w:rPr>
      </w:pPr>
      <w:hyperlink r:id="rId32" w:history="1">
        <w:r w:rsidR="001932C8" w:rsidRPr="00326526">
          <w:rPr>
            <w:rStyle w:val="Hyperlink"/>
            <w:rFonts w:asciiTheme="minorHAnsi" w:hAnsiTheme="minorHAnsi"/>
            <w:sz w:val="22"/>
            <w:szCs w:val="22"/>
            <w:lang w:val="de-AT"/>
          </w:rPr>
          <w:t>P10000</w:t>
        </w:r>
        <w:r w:rsidR="00134521" w:rsidRPr="00134521">
          <w:rPr>
            <w:rStyle w:val="Hyperlink"/>
            <w:rFonts w:asciiTheme="minorHAnsi" w:hAnsiTheme="minorHAnsi"/>
            <w:sz w:val="22"/>
            <w:szCs w:val="22"/>
            <w:lang w:val="de-AT"/>
          </w:rPr>
          <w:t xml:space="preserve"> – </w:t>
        </w:r>
        <w:r w:rsidR="001932C8" w:rsidRPr="00326526">
          <w:rPr>
            <w:rStyle w:val="Hyperlink"/>
            <w:rFonts w:asciiTheme="minorHAnsi" w:hAnsiTheme="minorHAnsi"/>
            <w:sz w:val="22"/>
            <w:szCs w:val="22"/>
            <w:lang w:val="de-AT"/>
          </w:rPr>
          <w:t>Übermittlung von zusätzlichen Angaben</w:t>
        </w:r>
        <w:r w:rsidR="001932C8">
          <w:rPr>
            <w:rStyle w:val="Hyperlink"/>
            <w:rFonts w:asciiTheme="minorHAnsi" w:hAnsiTheme="minorHAnsi"/>
            <w:sz w:val="22"/>
            <w:szCs w:val="22"/>
            <w:lang w:val="de-AT"/>
          </w:rPr>
          <w:t>.</w:t>
        </w:r>
      </w:hyperlink>
    </w:p>
    <w:bookmarkEnd w:id="33"/>
    <w:p w:rsidR="001932C8" w:rsidRPr="009C6700" w:rsidRDefault="001932C8" w:rsidP="00656106">
      <w:pPr>
        <w:pStyle w:val="berschrift1"/>
        <w:spacing w:before="120"/>
        <w:rPr>
          <w:lang w:val="de-AT"/>
        </w:rPr>
      </w:pPr>
    </w:p>
    <w:p w:rsidR="00F60DDB" w:rsidRPr="001932C8" w:rsidRDefault="00136012" w:rsidP="00656106">
      <w:pPr>
        <w:pStyle w:val="berschrift1"/>
        <w:spacing w:before="120"/>
        <w:rPr>
          <w:rStyle w:val="Hyperlink"/>
          <w:rFonts w:cstheme="minorHAnsi"/>
          <w:b w:val="0"/>
          <w:color w:val="auto"/>
          <w:u w:val="none"/>
          <w:lang w:val="de-AT"/>
        </w:rPr>
      </w:pPr>
      <w:r w:rsidRPr="001932C8">
        <w:rPr>
          <w:lang w:val="de-AT"/>
        </w:rPr>
        <w:t xml:space="preserve">Administrative </w:t>
      </w:r>
      <w:r w:rsidR="001932C8" w:rsidRPr="001932C8">
        <w:rPr>
          <w:lang w:val="de-AT"/>
        </w:rPr>
        <w:t>S</w:t>
      </w:r>
      <w:r w:rsidRPr="001932C8">
        <w:rPr>
          <w:lang w:val="de-AT"/>
        </w:rPr>
        <w:t>ub</w:t>
      </w:r>
      <w:r w:rsidR="001932C8" w:rsidRPr="001932C8">
        <w:rPr>
          <w:lang w:val="de-AT"/>
        </w:rPr>
        <w:t>p</w:t>
      </w:r>
      <w:r w:rsidRPr="001932C8">
        <w:rPr>
          <w:lang w:val="de-AT"/>
        </w:rPr>
        <w:t>ro</w:t>
      </w:r>
      <w:r w:rsidR="001932C8" w:rsidRPr="001932C8">
        <w:rPr>
          <w:lang w:val="de-AT"/>
        </w:rPr>
        <w:t>z</w:t>
      </w:r>
      <w:r w:rsidRPr="001932C8">
        <w:rPr>
          <w:lang w:val="de-AT"/>
        </w:rPr>
        <w:t>esse</w:t>
      </w:r>
    </w:p>
    <w:p w:rsidR="00565B1F" w:rsidRPr="001932C8" w:rsidRDefault="001932C8" w:rsidP="00565B1F">
      <w:pPr>
        <w:spacing w:after="0"/>
        <w:jc w:val="both"/>
        <w:rPr>
          <w:lang w:val="de-AT"/>
        </w:rPr>
      </w:pPr>
      <w:r w:rsidRPr="00DD17E9">
        <w:rPr>
          <w:rFonts w:cstheme="minorHAnsi"/>
          <w:lang w:val="de-AT"/>
        </w:rPr>
        <w:t>Folgende administrative Subprozesse werden in P_BUC_0</w:t>
      </w:r>
      <w:r>
        <w:rPr>
          <w:rFonts w:cstheme="minorHAnsi"/>
          <w:lang w:val="de-AT"/>
        </w:rPr>
        <w:t>6</w:t>
      </w:r>
      <w:r w:rsidRPr="00DD17E9">
        <w:rPr>
          <w:rFonts w:cstheme="minorHAnsi"/>
          <w:lang w:val="de-AT"/>
        </w:rPr>
        <w:t xml:space="preserve"> verwendet</w:t>
      </w:r>
      <w:r w:rsidRPr="00DD17E9">
        <w:rPr>
          <w:lang w:val="de-AT"/>
        </w:rPr>
        <w:t>:</w:t>
      </w:r>
    </w:p>
    <w:p w:rsidR="00BD46D3" w:rsidRPr="00BD46D3" w:rsidRDefault="001445C7" w:rsidP="00BD46D3">
      <w:pPr>
        <w:pStyle w:val="Listenabsatz"/>
        <w:numPr>
          <w:ilvl w:val="0"/>
          <w:numId w:val="41"/>
        </w:numPr>
        <w:jc w:val="both"/>
        <w:rPr>
          <w:rStyle w:val="Hyperlink"/>
          <w:rFonts w:asciiTheme="minorHAnsi" w:hAnsiTheme="minorHAnsi" w:cstheme="minorHAnsi"/>
          <w:sz w:val="22"/>
          <w:szCs w:val="22"/>
        </w:rPr>
      </w:pPr>
      <w:hyperlink r:id="rId33" w:history="1">
        <w:r w:rsidR="00BD46D3" w:rsidRPr="00BD46D3">
          <w:rPr>
            <w:rStyle w:val="Hyperlink"/>
            <w:rFonts w:asciiTheme="minorHAnsi" w:hAnsiTheme="minorHAnsi" w:cstheme="minorHAnsi"/>
            <w:sz w:val="22"/>
            <w:szCs w:val="22"/>
          </w:rPr>
          <w:t>AD_BUC_03_</w:t>
        </w:r>
        <w:r w:rsidR="001932C8" w:rsidRPr="001932C8">
          <w:rPr>
            <w:rStyle w:val="Hyperlink"/>
            <w:rFonts w:asciiTheme="minorHAnsi" w:hAnsiTheme="minorHAnsi" w:cstheme="minorHAnsi"/>
            <w:sz w:val="22"/>
            <w:szCs w:val="22"/>
          </w:rPr>
          <w:t xml:space="preserve">Subprozess– Teilnehmer hinzufügen </w:t>
        </w:r>
      </w:hyperlink>
    </w:p>
    <w:p w:rsidR="00BD46D3" w:rsidRPr="00874749" w:rsidRDefault="001445C7" w:rsidP="00BD46D3">
      <w:pPr>
        <w:pStyle w:val="Listenabsatz"/>
        <w:numPr>
          <w:ilvl w:val="0"/>
          <w:numId w:val="41"/>
        </w:numPr>
        <w:jc w:val="both"/>
        <w:rPr>
          <w:rFonts w:asciiTheme="minorHAnsi" w:hAnsiTheme="minorHAnsi" w:cstheme="minorHAnsi"/>
          <w:sz w:val="22"/>
          <w:szCs w:val="22"/>
          <w:lang w:val="en-GB"/>
        </w:rPr>
      </w:pPr>
      <w:hyperlink r:id="rId34" w:history="1">
        <w:r w:rsidR="00500792" w:rsidRPr="00874749">
          <w:rPr>
            <w:rStyle w:val="Hyperlink"/>
            <w:rFonts w:asciiTheme="minorHAnsi" w:hAnsiTheme="minorHAnsi" w:cstheme="minorHAnsi"/>
            <w:sz w:val="22"/>
            <w:szCs w:val="22"/>
            <w:lang w:val="en-GB"/>
          </w:rPr>
          <w:t>AD_BUC_05_</w:t>
        </w:r>
        <w:r w:rsidR="001932C8" w:rsidRPr="001932C8">
          <w:rPr>
            <w:rStyle w:val="Hyperlink"/>
            <w:rFonts w:asciiTheme="minorHAnsi" w:hAnsiTheme="minorHAnsi" w:cstheme="minorHAnsi"/>
            <w:sz w:val="22"/>
            <w:szCs w:val="22"/>
            <w:lang w:val="en-GB"/>
          </w:rPr>
          <w:t xml:space="preserve">Subprozess – Fall </w:t>
        </w:r>
        <w:proofErr w:type="spellStart"/>
        <w:r w:rsidR="001932C8" w:rsidRPr="001932C8">
          <w:rPr>
            <w:rStyle w:val="Hyperlink"/>
            <w:rFonts w:asciiTheme="minorHAnsi" w:hAnsiTheme="minorHAnsi" w:cstheme="minorHAnsi"/>
            <w:sz w:val="22"/>
            <w:szCs w:val="22"/>
            <w:lang w:val="en-GB"/>
          </w:rPr>
          <w:t>weiterleiten</w:t>
        </w:r>
        <w:proofErr w:type="spellEnd"/>
      </w:hyperlink>
    </w:p>
    <w:p w:rsidR="00BD46D3" w:rsidRPr="00BD46D3" w:rsidRDefault="001445C7" w:rsidP="00BD46D3">
      <w:pPr>
        <w:pStyle w:val="Listenabsatz"/>
        <w:numPr>
          <w:ilvl w:val="0"/>
          <w:numId w:val="41"/>
        </w:numPr>
        <w:jc w:val="both"/>
        <w:rPr>
          <w:rFonts w:asciiTheme="minorHAnsi" w:hAnsiTheme="minorHAnsi" w:cstheme="minorHAnsi"/>
          <w:sz w:val="22"/>
          <w:szCs w:val="22"/>
        </w:rPr>
      </w:pPr>
      <w:hyperlink r:id="rId35" w:history="1">
        <w:r w:rsidR="00BD46D3" w:rsidRPr="00BD46D3">
          <w:rPr>
            <w:rStyle w:val="Hyperlink"/>
            <w:rFonts w:asciiTheme="minorHAnsi" w:hAnsiTheme="minorHAnsi" w:cstheme="minorHAnsi"/>
            <w:sz w:val="22"/>
            <w:szCs w:val="22"/>
          </w:rPr>
          <w:t>AD_BUC_06_</w:t>
        </w:r>
        <w:r w:rsidR="00AC2664" w:rsidRPr="00AC2664">
          <w:rPr>
            <w:rStyle w:val="Hyperlink"/>
            <w:rFonts w:asciiTheme="minorHAnsi" w:hAnsiTheme="minorHAnsi" w:cstheme="minorHAnsi"/>
            <w:sz w:val="22"/>
            <w:szCs w:val="22"/>
          </w:rPr>
          <w:t>Subprozess – SED für ungültig erklären</w:t>
        </w:r>
      </w:hyperlink>
    </w:p>
    <w:p w:rsidR="00BD46D3" w:rsidRPr="007F263E" w:rsidRDefault="001445C7" w:rsidP="00BD46D3">
      <w:pPr>
        <w:pStyle w:val="Listenabsatz"/>
        <w:numPr>
          <w:ilvl w:val="0"/>
          <w:numId w:val="41"/>
        </w:numPr>
        <w:jc w:val="both"/>
        <w:rPr>
          <w:rStyle w:val="Hyperlink"/>
          <w:rFonts w:asciiTheme="minorHAnsi" w:hAnsiTheme="minorHAnsi" w:cstheme="minorHAnsi"/>
          <w:color w:val="auto"/>
          <w:sz w:val="22"/>
          <w:szCs w:val="22"/>
          <w:u w:val="none"/>
          <w:lang w:val="en-GB"/>
        </w:rPr>
      </w:pPr>
      <w:hyperlink r:id="rId36" w:history="1">
        <w:r w:rsidR="00BD46D3" w:rsidRPr="00874749">
          <w:rPr>
            <w:rStyle w:val="Hyperlink"/>
            <w:rFonts w:asciiTheme="minorHAnsi" w:hAnsiTheme="minorHAnsi" w:cstheme="minorHAnsi"/>
            <w:sz w:val="22"/>
            <w:szCs w:val="22"/>
            <w:lang w:val="en-GB"/>
          </w:rPr>
          <w:t>AD_BUC_10_</w:t>
        </w:r>
        <w:r w:rsidR="00AC2664" w:rsidRPr="00AC2664">
          <w:rPr>
            <w:rStyle w:val="Hyperlink"/>
            <w:rFonts w:asciiTheme="minorHAnsi" w:hAnsiTheme="minorHAnsi" w:cstheme="minorHAnsi"/>
            <w:sz w:val="22"/>
            <w:szCs w:val="22"/>
            <w:lang w:val="en-GB"/>
          </w:rPr>
          <w:t xml:space="preserve">Subprozess – SED </w:t>
        </w:r>
        <w:proofErr w:type="spellStart"/>
        <w:r w:rsidR="00AC2664" w:rsidRPr="00AC2664">
          <w:rPr>
            <w:rStyle w:val="Hyperlink"/>
            <w:rFonts w:asciiTheme="minorHAnsi" w:hAnsiTheme="minorHAnsi" w:cstheme="minorHAnsi"/>
            <w:sz w:val="22"/>
            <w:szCs w:val="22"/>
            <w:lang w:val="en-GB"/>
          </w:rPr>
          <w:t>aktualisieren</w:t>
        </w:r>
        <w:proofErr w:type="spellEnd"/>
        <w:r w:rsidR="00AC2664" w:rsidRPr="00AC2664">
          <w:rPr>
            <w:rStyle w:val="Hyperlink"/>
            <w:rFonts w:asciiTheme="minorHAnsi" w:hAnsiTheme="minorHAnsi" w:cstheme="minorHAnsi"/>
            <w:sz w:val="22"/>
            <w:szCs w:val="22"/>
            <w:lang w:val="en-GB"/>
          </w:rPr>
          <w:t xml:space="preserve"> </w:t>
        </w:r>
      </w:hyperlink>
    </w:p>
    <w:p w:rsidR="007F263E" w:rsidRPr="0097630C" w:rsidRDefault="007F263E" w:rsidP="007F263E">
      <w:pPr>
        <w:pStyle w:val="Listenabsatz"/>
        <w:jc w:val="both"/>
        <w:rPr>
          <w:rStyle w:val="Hyperlink"/>
          <w:rFonts w:asciiTheme="minorHAnsi" w:hAnsiTheme="minorHAnsi" w:cstheme="minorHAnsi"/>
          <w:color w:val="auto"/>
          <w:sz w:val="22"/>
          <w:szCs w:val="22"/>
          <w:u w:val="none"/>
          <w:lang w:val="en-GB"/>
        </w:rPr>
      </w:pPr>
    </w:p>
    <w:p w:rsidR="00E5068B" w:rsidRPr="00DD17E9" w:rsidRDefault="00E5068B" w:rsidP="00E5068B">
      <w:pPr>
        <w:spacing w:after="0"/>
        <w:jc w:val="both"/>
        <w:rPr>
          <w:rFonts w:cstheme="minorHAnsi"/>
          <w:lang w:val="de-AT"/>
        </w:rPr>
      </w:pPr>
      <w:r w:rsidRPr="00DD17E9">
        <w:rPr>
          <w:rFonts w:cstheme="minorHAnsi"/>
          <w:lang w:val="de-AT"/>
        </w:rPr>
        <w:t>Die folgenden Subprozesse werden für die Bearbeitung außergewöhnlicher Geschäftsszenarien verwendet, die aufgrund des Austauschs von Sozialversicherungsinformationen in einer elektronischen Umgebung auftreten und an jedem Punkt im Prozess verwendet werden können</w:t>
      </w:r>
      <w:r>
        <w:rPr>
          <w:rFonts w:cstheme="minorHAnsi"/>
          <w:lang w:val="de-AT"/>
        </w:rPr>
        <w:t>:</w:t>
      </w:r>
    </w:p>
    <w:p w:rsidR="00E5068B" w:rsidRPr="00A62C01" w:rsidRDefault="001445C7" w:rsidP="00E5068B">
      <w:pPr>
        <w:pStyle w:val="Listenabsatz"/>
        <w:numPr>
          <w:ilvl w:val="0"/>
          <w:numId w:val="50"/>
        </w:numPr>
        <w:rPr>
          <w:rStyle w:val="Hyperlink"/>
          <w:rFonts w:asciiTheme="minorHAnsi" w:hAnsiTheme="minorHAnsi" w:cstheme="minorBidi"/>
          <w:sz w:val="22"/>
        </w:rPr>
      </w:pPr>
      <w:hyperlink r:id="rId37" w:history="1">
        <w:r w:rsidR="00E5068B">
          <w:rPr>
            <w:rStyle w:val="Hyperlink"/>
            <w:rFonts w:asciiTheme="minorHAnsi" w:hAnsiTheme="minorHAnsi" w:cstheme="minorBidi"/>
            <w:sz w:val="22"/>
          </w:rPr>
          <w:t>AD_BUC_11_Subprozess – Ausnahmefall im Geschäftsprozess</w:t>
        </w:r>
      </w:hyperlink>
    </w:p>
    <w:p w:rsidR="00BD46D3" w:rsidRPr="00E5068B" w:rsidRDefault="001445C7" w:rsidP="00E5068B">
      <w:pPr>
        <w:pStyle w:val="Listenabsatz"/>
        <w:numPr>
          <w:ilvl w:val="0"/>
          <w:numId w:val="50"/>
        </w:numPr>
        <w:jc w:val="both"/>
        <w:rPr>
          <w:rFonts w:cstheme="minorHAnsi"/>
          <w:lang w:val="de-AT"/>
        </w:rPr>
      </w:pPr>
      <w:hyperlink r:id="rId38" w:history="1">
        <w:r w:rsidR="00E5068B" w:rsidRPr="00E5068B">
          <w:rPr>
            <w:rStyle w:val="Hyperlink"/>
            <w:rFonts w:asciiTheme="minorHAnsi" w:hAnsiTheme="minorHAnsi" w:cstheme="minorHAnsi"/>
            <w:sz w:val="22"/>
            <w:lang w:val="de-AT"/>
          </w:rPr>
          <w:t>AD_BUC_12_Subprozess – Änderung des Teilnehmers</w:t>
        </w:r>
      </w:hyperlink>
    </w:p>
    <w:sectPr w:rsidR="00BD46D3" w:rsidRPr="00E5068B"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849D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521" w:rsidRDefault="00134521" w:rsidP="00303F31">
      <w:pPr>
        <w:spacing w:after="0" w:line="240" w:lineRule="auto"/>
      </w:pPr>
      <w:r>
        <w:separator/>
      </w:r>
    </w:p>
  </w:endnote>
  <w:endnote w:type="continuationSeparator" w:id="0">
    <w:p w:rsidR="00134521" w:rsidRDefault="00134521" w:rsidP="00303F31">
      <w:pPr>
        <w:spacing w:after="0" w:line="240" w:lineRule="auto"/>
      </w:pPr>
      <w:r>
        <w:continuationSeparator/>
      </w:r>
    </w:p>
  </w:endnote>
  <w:endnote w:type="continuationNotice" w:id="1">
    <w:p w:rsidR="00134521" w:rsidRDefault="0013452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i/>
        <w:sz w:val="22"/>
        <w:szCs w:val="22"/>
        <w:lang w:val="en-GB"/>
      </w:rPr>
      <w:id w:val="1547951840"/>
      <w:docPartObj>
        <w:docPartGallery w:val="Page Numbers (Bottom of Page)"/>
        <w:docPartUnique/>
      </w:docPartObj>
    </w:sdtPr>
    <w:sdtEndPr>
      <w:rPr>
        <w:noProof/>
      </w:rPr>
    </w:sdtEndPr>
    <w:sdtContent>
      <w:p w:rsidR="00134521" w:rsidRPr="006C0540" w:rsidRDefault="00134521" w:rsidP="00CE4790">
        <w:pPr>
          <w:pStyle w:val="Kopfzeile"/>
          <w:spacing w:before="0" w:beforeAutospacing="0" w:after="0" w:afterAutospacing="0"/>
          <w:rPr>
            <w:rFonts w:ascii="Verdana" w:eastAsiaTheme="majorEastAsia" w:hAnsi="Verdana" w:cstheme="majorBidi"/>
            <w:bCs/>
            <w:sz w:val="16"/>
            <w:szCs w:val="36"/>
            <w:lang w:val="de-AT"/>
          </w:rPr>
        </w:pPr>
        <w:r w:rsidRPr="001445C7">
          <w:rPr>
            <w:noProof/>
            <w:lang w:val="en-GB" w:eastAsia="en-GB"/>
          </w:rPr>
          <w:pict>
            <v:line id="Straight Connector 6" o:spid="_x0000_s120833"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B7WMQrwwEAAN8DAAAOAAAAAAAAAAAA&#10;AAAAAC4CAABkcnMvZTJvRG9jLnhtbFBLAQItABQABgAIAAAAIQA7c5J74AAAAAkBAAAPAAAAAAAA&#10;AAAAAAAAAB0EAABkcnMvZG93bnJldi54bWxQSwUGAAAAAAQABADzAAAAKgUAAAAA&#10;" strokecolor="#4579b8 [3044]">
              <o:lock v:ext="edit" shapetype="f"/>
            </v:line>
          </w:pict>
        </w:r>
        <w:r w:rsidRPr="006C0540">
          <w:rPr>
            <w:rFonts w:ascii="Verdana" w:eastAsiaTheme="majorEastAsia" w:hAnsi="Verdana" w:cstheme="majorBidi"/>
            <w:bCs/>
            <w:sz w:val="16"/>
            <w:szCs w:val="36"/>
            <w:lang w:val="de-AT"/>
          </w:rPr>
          <w:t xml:space="preserve">Leitfaden für EESSI Geschäftsvorgang P_BUC_06 – </w:t>
        </w:r>
        <w:r>
          <w:rPr>
            <w:rFonts w:ascii="Verdana" w:eastAsiaTheme="majorEastAsia" w:hAnsi="Verdana" w:cstheme="majorBidi"/>
            <w:bCs/>
            <w:sz w:val="16"/>
            <w:szCs w:val="36"/>
            <w:lang w:val="de-AT"/>
          </w:rPr>
          <w:t>Mitteilung von Renteninformationen</w:t>
        </w:r>
        <w:r w:rsidRPr="006C0540">
          <w:rPr>
            <w:rFonts w:ascii="Verdana" w:eastAsiaTheme="majorEastAsia" w:hAnsi="Verdana" w:cstheme="majorBidi"/>
            <w:bCs/>
            <w:sz w:val="16"/>
            <w:szCs w:val="36"/>
            <w:lang w:val="de-AT"/>
          </w:rPr>
          <w:tab/>
        </w:r>
      </w:p>
      <w:p w:rsidR="00134521" w:rsidRDefault="00134521" w:rsidP="00CE4790">
        <w:pPr>
          <w:pStyle w:val="Kopfzeile"/>
          <w:spacing w:before="0" w:beforeAutospacing="0" w:after="0" w:afterAutospacing="0"/>
          <w:rPr>
            <w:rFonts w:ascii="Verdana" w:eastAsiaTheme="majorEastAsia" w:hAnsi="Verdana" w:cstheme="majorBidi"/>
            <w:bCs/>
            <w:sz w:val="16"/>
            <w:szCs w:val="36"/>
          </w:rPr>
        </w:pPr>
        <w:r>
          <w:rPr>
            <w:rFonts w:ascii="Verdana" w:eastAsiaTheme="majorEastAsia" w:hAnsi="Verdana" w:cstheme="majorBidi"/>
            <w:bCs/>
            <w:sz w:val="16"/>
            <w:szCs w:val="36"/>
          </w:rPr>
          <w:t xml:space="preserve">Datum: </w:t>
        </w:r>
        <w:proofErr w:type="spellStart"/>
        <w:r>
          <w:rPr>
            <w:rFonts w:ascii="Verdana" w:eastAsiaTheme="majorEastAsia" w:hAnsi="Verdana" w:cstheme="majorBidi"/>
            <w:bCs/>
            <w:sz w:val="16"/>
            <w:szCs w:val="36"/>
          </w:rPr>
          <w:t>Dezember</w:t>
        </w:r>
        <w:proofErr w:type="spellEnd"/>
        <w:r>
          <w:rPr>
            <w:rFonts w:ascii="Verdana" w:eastAsiaTheme="majorEastAsia" w:hAnsi="Verdana" w:cstheme="majorBidi"/>
            <w:bCs/>
            <w:sz w:val="16"/>
            <w:szCs w:val="36"/>
          </w:rPr>
          <w:t xml:space="preserve"> 2017 </w:t>
        </w:r>
        <w:r>
          <w:rPr>
            <w:rFonts w:ascii="Verdana" w:eastAsiaTheme="majorEastAsia" w:hAnsi="Verdana" w:cstheme="majorBidi"/>
            <w:bCs/>
            <w:sz w:val="16"/>
            <w:szCs w:val="36"/>
          </w:rPr>
          <w:tab/>
        </w:r>
        <w:proofErr w:type="spellStart"/>
        <w:r>
          <w:rPr>
            <w:rFonts w:ascii="Verdana" w:eastAsiaTheme="majorEastAsia" w:hAnsi="Verdana" w:cstheme="majorBidi"/>
            <w:bCs/>
            <w:sz w:val="16"/>
            <w:szCs w:val="36"/>
          </w:rPr>
          <w:t>Dokument</w:t>
        </w:r>
        <w:proofErr w:type="spellEnd"/>
        <w:r>
          <w:rPr>
            <w:rFonts w:ascii="Verdana" w:eastAsiaTheme="majorEastAsia" w:hAnsi="Verdana" w:cstheme="majorBidi"/>
            <w:bCs/>
            <w:sz w:val="16"/>
            <w:szCs w:val="36"/>
          </w:rPr>
          <w:t xml:space="preserve"> Version: 1.0</w:t>
        </w:r>
      </w:p>
      <w:p w:rsidR="00134521" w:rsidRPr="00EC557B" w:rsidRDefault="00134521" w:rsidP="00EC557B">
        <w:pPr>
          <w:pStyle w:val="Fuzeile"/>
          <w:jc w:val="right"/>
          <w:rPr>
            <w:i/>
          </w:rPr>
        </w:pPr>
        <w:r w:rsidRPr="00EC557B">
          <w:rPr>
            <w:i/>
          </w:rPr>
          <w:fldChar w:fldCharType="begin"/>
        </w:r>
        <w:r w:rsidRPr="00EC557B">
          <w:rPr>
            <w:i/>
          </w:rPr>
          <w:instrText xml:space="preserve"> PAGE   \* MERGEFORMAT </w:instrText>
        </w:r>
        <w:r w:rsidRPr="00EC557B">
          <w:rPr>
            <w:i/>
          </w:rPr>
          <w:fldChar w:fldCharType="separate"/>
        </w:r>
        <w:r w:rsidR="00A80A69">
          <w:rPr>
            <w:i/>
            <w:noProof/>
          </w:rPr>
          <w:t>6</w:t>
        </w:r>
        <w:r w:rsidRPr="00EC557B">
          <w:rPr>
            <w:i/>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521" w:rsidRDefault="00134521" w:rsidP="00303F31">
      <w:pPr>
        <w:spacing w:after="0" w:line="240" w:lineRule="auto"/>
      </w:pPr>
      <w:r>
        <w:separator/>
      </w:r>
    </w:p>
  </w:footnote>
  <w:footnote w:type="continuationSeparator" w:id="0">
    <w:p w:rsidR="00134521" w:rsidRDefault="00134521" w:rsidP="00303F31">
      <w:pPr>
        <w:spacing w:after="0" w:line="240" w:lineRule="auto"/>
      </w:pPr>
      <w:r>
        <w:continuationSeparator/>
      </w:r>
    </w:p>
  </w:footnote>
  <w:footnote w:type="continuationNotice" w:id="1">
    <w:p w:rsidR="00134521" w:rsidRDefault="0013452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21" w:rsidRDefault="00134521" w:rsidP="006C7C3F">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58240"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5" name="Picture 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_logoEC_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419100"/>
                  </a:xfrm>
                  <a:prstGeom prst="rect">
                    <a:avLst/>
                  </a:prstGeom>
                  <a:noFill/>
                </pic:spPr>
              </pic:pic>
            </a:graphicData>
          </a:graphic>
        </wp:anchor>
      </w:drawing>
    </w:r>
    <w:r>
      <w:rPr>
        <w:rFonts w:ascii="Verdana" w:eastAsiaTheme="majorEastAsia" w:hAnsi="Verdana" w:cstheme="majorBidi"/>
        <w:b/>
        <w:bCs/>
        <w:i/>
        <w:color w:val="A6A6A6" w:themeColor="background1" w:themeShade="A6"/>
        <w:sz w:val="16"/>
        <w:szCs w:val="36"/>
      </w:rPr>
      <w:t>Employment, Social Affairs &amp; Inclusion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2C31E88"/>
    <w:multiLevelType w:val="hybridMultilevel"/>
    <w:tmpl w:val="FEFA7E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8">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2">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E2062E5"/>
    <w:multiLevelType w:val="hybridMultilevel"/>
    <w:tmpl w:val="BF246DFC"/>
    <w:lvl w:ilvl="0" w:tplc="16BC71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1876661"/>
    <w:multiLevelType w:val="hybridMultilevel"/>
    <w:tmpl w:val="396C421E"/>
    <w:lvl w:ilvl="0" w:tplc="0E9CE20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96775AB"/>
    <w:multiLevelType w:val="hybridMultilevel"/>
    <w:tmpl w:val="175C76BA"/>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nsid w:val="47BE0297"/>
    <w:multiLevelType w:val="hybridMultilevel"/>
    <w:tmpl w:val="F138A3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2">
    <w:nsid w:val="4D310E5A"/>
    <w:multiLevelType w:val="hybridMultilevel"/>
    <w:tmpl w:val="8D14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4">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4212D9B"/>
    <w:multiLevelType w:val="hybridMultilevel"/>
    <w:tmpl w:val="80804A76"/>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5E2E67F3"/>
    <w:multiLevelType w:val="hybridMultilevel"/>
    <w:tmpl w:val="28FE0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1">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A9B6400"/>
    <w:multiLevelType w:val="hybridMultilevel"/>
    <w:tmpl w:val="40BA7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1"/>
  </w:num>
  <w:num w:numId="3">
    <w:abstractNumId w:val="9"/>
  </w:num>
  <w:num w:numId="4">
    <w:abstractNumId w:val="13"/>
  </w:num>
  <w:num w:numId="5">
    <w:abstractNumId w:val="0"/>
  </w:num>
  <w:num w:numId="6">
    <w:abstractNumId w:val="11"/>
  </w:num>
  <w:num w:numId="7">
    <w:abstractNumId w:val="34"/>
  </w:num>
  <w:num w:numId="8">
    <w:abstractNumId w:val="20"/>
  </w:num>
  <w:num w:numId="9">
    <w:abstractNumId w:val="42"/>
  </w:num>
  <w:num w:numId="10">
    <w:abstractNumId w:val="45"/>
  </w:num>
  <w:num w:numId="11">
    <w:abstractNumId w:val="4"/>
  </w:num>
  <w:num w:numId="12">
    <w:abstractNumId w:val="28"/>
  </w:num>
  <w:num w:numId="13">
    <w:abstractNumId w:val="43"/>
  </w:num>
  <w:num w:numId="14">
    <w:abstractNumId w:val="8"/>
  </w:num>
  <w:num w:numId="15">
    <w:abstractNumId w:val="25"/>
  </w:num>
  <w:num w:numId="16">
    <w:abstractNumId w:val="35"/>
  </w:num>
  <w:num w:numId="17">
    <w:abstractNumId w:val="14"/>
  </w:num>
  <w:num w:numId="18">
    <w:abstractNumId w:val="44"/>
  </w:num>
  <w:num w:numId="19">
    <w:abstractNumId w:val="15"/>
  </w:num>
  <w:num w:numId="20">
    <w:abstractNumId w:val="19"/>
  </w:num>
  <w:num w:numId="21">
    <w:abstractNumId w:val="41"/>
  </w:num>
  <w:num w:numId="22">
    <w:abstractNumId w:val="17"/>
  </w:num>
  <w:num w:numId="23">
    <w:abstractNumId w:val="29"/>
  </w:num>
  <w:num w:numId="24">
    <w:abstractNumId w:val="27"/>
  </w:num>
  <w:num w:numId="25">
    <w:abstractNumId w:val="46"/>
  </w:num>
  <w:num w:numId="26">
    <w:abstractNumId w:val="30"/>
  </w:num>
  <w:num w:numId="27">
    <w:abstractNumId w:val="38"/>
  </w:num>
  <w:num w:numId="28">
    <w:abstractNumId w:val="23"/>
  </w:num>
  <w:num w:numId="29">
    <w:abstractNumId w:val="21"/>
  </w:num>
  <w:num w:numId="30">
    <w:abstractNumId w:val="40"/>
  </w:num>
  <w:num w:numId="31">
    <w:abstractNumId w:val="5"/>
  </w:num>
  <w:num w:numId="32">
    <w:abstractNumId w:val="10"/>
  </w:num>
  <w:num w:numId="33">
    <w:abstractNumId w:val="36"/>
  </w:num>
  <w:num w:numId="34">
    <w:abstractNumId w:val="12"/>
  </w:num>
  <w:num w:numId="35">
    <w:abstractNumId w:val="26"/>
  </w:num>
  <w:num w:numId="36">
    <w:abstractNumId w:val="7"/>
  </w:num>
  <w:num w:numId="37">
    <w:abstractNumId w:val="2"/>
  </w:num>
  <w:num w:numId="38">
    <w:abstractNumId w:val="47"/>
  </w:num>
  <w:num w:numId="39">
    <w:abstractNumId w:val="3"/>
  </w:num>
  <w:num w:numId="40">
    <w:abstractNumId w:val="6"/>
  </w:num>
  <w:num w:numId="41">
    <w:abstractNumId w:val="24"/>
  </w:num>
  <w:num w:numId="42">
    <w:abstractNumId w:val="18"/>
  </w:num>
  <w:num w:numId="43">
    <w:abstractNumId w:val="1"/>
  </w:num>
  <w:num w:numId="44">
    <w:abstractNumId w:val="33"/>
  </w:num>
  <w:num w:numId="45">
    <w:abstractNumId w:val="16"/>
  </w:num>
  <w:num w:numId="46">
    <w:abstractNumId w:val="48"/>
  </w:num>
  <w:num w:numId="47">
    <w:abstractNumId w:val="32"/>
  </w:num>
  <w:num w:numId="48">
    <w:abstractNumId w:val="39"/>
  </w:num>
  <w:num w:numId="49">
    <w:abstractNumId w:val="31"/>
  </w:num>
  <w:num w:numId="5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hyphenationZone w:val="425"/>
  <w:characterSpacingControl w:val="doNotCompress"/>
  <w:hdrShapeDefaults>
    <o:shapedefaults v:ext="edit" spidmax="120834"/>
    <o:shapelayout v:ext="edit">
      <o:idmap v:ext="edit" data="118"/>
    </o:shapelayout>
  </w:hdrShapeDefaults>
  <w:footnotePr>
    <w:footnote w:id="-1"/>
    <w:footnote w:id="0"/>
    <w:footnote w:id="1"/>
  </w:footnotePr>
  <w:endnotePr>
    <w:endnote w:id="-1"/>
    <w:endnote w:id="0"/>
    <w:endnote w:id="1"/>
  </w:endnotePr>
  <w:compat/>
  <w:docVars>
    <w:docVar w:name="LW_DocType" w:val="NORMAL"/>
  </w:docVars>
  <w:rsids>
    <w:rsidRoot w:val="00366746"/>
    <w:rsid w:val="000003B3"/>
    <w:rsid w:val="00000AD0"/>
    <w:rsid w:val="00001532"/>
    <w:rsid w:val="0000174D"/>
    <w:rsid w:val="00002BF2"/>
    <w:rsid w:val="0000534A"/>
    <w:rsid w:val="0000644C"/>
    <w:rsid w:val="00006501"/>
    <w:rsid w:val="00011570"/>
    <w:rsid w:val="0001303D"/>
    <w:rsid w:val="000142AA"/>
    <w:rsid w:val="00015022"/>
    <w:rsid w:val="000153D3"/>
    <w:rsid w:val="00015EAA"/>
    <w:rsid w:val="00017D7D"/>
    <w:rsid w:val="00020A58"/>
    <w:rsid w:val="00021304"/>
    <w:rsid w:val="00021F0F"/>
    <w:rsid w:val="000255C3"/>
    <w:rsid w:val="00026487"/>
    <w:rsid w:val="00026DBC"/>
    <w:rsid w:val="00030378"/>
    <w:rsid w:val="00031C9B"/>
    <w:rsid w:val="000331AC"/>
    <w:rsid w:val="00042A6C"/>
    <w:rsid w:val="000435D1"/>
    <w:rsid w:val="00045590"/>
    <w:rsid w:val="00047135"/>
    <w:rsid w:val="000472DA"/>
    <w:rsid w:val="0004759A"/>
    <w:rsid w:val="00047C7C"/>
    <w:rsid w:val="00047DCE"/>
    <w:rsid w:val="00047F66"/>
    <w:rsid w:val="000522E4"/>
    <w:rsid w:val="00052317"/>
    <w:rsid w:val="00052FC6"/>
    <w:rsid w:val="00053092"/>
    <w:rsid w:val="00055211"/>
    <w:rsid w:val="000559ED"/>
    <w:rsid w:val="0005651B"/>
    <w:rsid w:val="00056973"/>
    <w:rsid w:val="00057404"/>
    <w:rsid w:val="00057B03"/>
    <w:rsid w:val="00060F89"/>
    <w:rsid w:val="00063405"/>
    <w:rsid w:val="00064428"/>
    <w:rsid w:val="00065EAE"/>
    <w:rsid w:val="00066D0D"/>
    <w:rsid w:val="0006728B"/>
    <w:rsid w:val="00071944"/>
    <w:rsid w:val="000721A6"/>
    <w:rsid w:val="000725DA"/>
    <w:rsid w:val="00073E6A"/>
    <w:rsid w:val="000755A9"/>
    <w:rsid w:val="0007664B"/>
    <w:rsid w:val="00076E44"/>
    <w:rsid w:val="00077DA7"/>
    <w:rsid w:val="000801C8"/>
    <w:rsid w:val="00082021"/>
    <w:rsid w:val="0008303C"/>
    <w:rsid w:val="000865A5"/>
    <w:rsid w:val="00086908"/>
    <w:rsid w:val="000909D7"/>
    <w:rsid w:val="00093775"/>
    <w:rsid w:val="00093A6C"/>
    <w:rsid w:val="000945CE"/>
    <w:rsid w:val="00094D09"/>
    <w:rsid w:val="00095E34"/>
    <w:rsid w:val="000962A9"/>
    <w:rsid w:val="00096B74"/>
    <w:rsid w:val="000A06BC"/>
    <w:rsid w:val="000A1A26"/>
    <w:rsid w:val="000A20EC"/>
    <w:rsid w:val="000A664C"/>
    <w:rsid w:val="000B11C3"/>
    <w:rsid w:val="000B3123"/>
    <w:rsid w:val="000B4408"/>
    <w:rsid w:val="000B4908"/>
    <w:rsid w:val="000B4D43"/>
    <w:rsid w:val="000B7313"/>
    <w:rsid w:val="000C6518"/>
    <w:rsid w:val="000C7214"/>
    <w:rsid w:val="000D00A1"/>
    <w:rsid w:val="000D0758"/>
    <w:rsid w:val="000D22B2"/>
    <w:rsid w:val="000D2C1C"/>
    <w:rsid w:val="000D2CBC"/>
    <w:rsid w:val="000D4027"/>
    <w:rsid w:val="000D5094"/>
    <w:rsid w:val="000D60F5"/>
    <w:rsid w:val="000D6BB0"/>
    <w:rsid w:val="000D6DE8"/>
    <w:rsid w:val="000D7A1A"/>
    <w:rsid w:val="000E1CD3"/>
    <w:rsid w:val="000E330D"/>
    <w:rsid w:val="000E4763"/>
    <w:rsid w:val="000E69BB"/>
    <w:rsid w:val="000E77B2"/>
    <w:rsid w:val="000F07A6"/>
    <w:rsid w:val="000F0EF7"/>
    <w:rsid w:val="000F12B9"/>
    <w:rsid w:val="000F2F9A"/>
    <w:rsid w:val="000F3040"/>
    <w:rsid w:val="000F30EF"/>
    <w:rsid w:val="000F3BBF"/>
    <w:rsid w:val="000F547E"/>
    <w:rsid w:val="000F54F9"/>
    <w:rsid w:val="000F5D53"/>
    <w:rsid w:val="000F617C"/>
    <w:rsid w:val="000F622E"/>
    <w:rsid w:val="000F79A6"/>
    <w:rsid w:val="00100087"/>
    <w:rsid w:val="00100EC8"/>
    <w:rsid w:val="00101B6C"/>
    <w:rsid w:val="001042D0"/>
    <w:rsid w:val="00104CE4"/>
    <w:rsid w:val="00105F66"/>
    <w:rsid w:val="00106198"/>
    <w:rsid w:val="00106536"/>
    <w:rsid w:val="00107539"/>
    <w:rsid w:val="0010771B"/>
    <w:rsid w:val="00110AB3"/>
    <w:rsid w:val="00110B6D"/>
    <w:rsid w:val="0011267B"/>
    <w:rsid w:val="001158D1"/>
    <w:rsid w:val="00115E5A"/>
    <w:rsid w:val="00117579"/>
    <w:rsid w:val="00121A65"/>
    <w:rsid w:val="00121BEC"/>
    <w:rsid w:val="00122418"/>
    <w:rsid w:val="00122870"/>
    <w:rsid w:val="0012493D"/>
    <w:rsid w:val="00124DA2"/>
    <w:rsid w:val="00124FA8"/>
    <w:rsid w:val="00126E17"/>
    <w:rsid w:val="001309B1"/>
    <w:rsid w:val="00133968"/>
    <w:rsid w:val="00133EC9"/>
    <w:rsid w:val="00134521"/>
    <w:rsid w:val="00136012"/>
    <w:rsid w:val="001367EA"/>
    <w:rsid w:val="001426A5"/>
    <w:rsid w:val="00142700"/>
    <w:rsid w:val="00143B59"/>
    <w:rsid w:val="001445C7"/>
    <w:rsid w:val="00146072"/>
    <w:rsid w:val="00146284"/>
    <w:rsid w:val="0014756B"/>
    <w:rsid w:val="001536BC"/>
    <w:rsid w:val="00153F91"/>
    <w:rsid w:val="0015483B"/>
    <w:rsid w:val="00155225"/>
    <w:rsid w:val="001555CF"/>
    <w:rsid w:val="00161E63"/>
    <w:rsid w:val="001623A6"/>
    <w:rsid w:val="00165D79"/>
    <w:rsid w:val="00167A0F"/>
    <w:rsid w:val="001711BC"/>
    <w:rsid w:val="00171998"/>
    <w:rsid w:val="001750D9"/>
    <w:rsid w:val="0018180A"/>
    <w:rsid w:val="001835FB"/>
    <w:rsid w:val="0018498D"/>
    <w:rsid w:val="001855A4"/>
    <w:rsid w:val="00185C3D"/>
    <w:rsid w:val="0018639F"/>
    <w:rsid w:val="00186B1F"/>
    <w:rsid w:val="00186B70"/>
    <w:rsid w:val="00187D7A"/>
    <w:rsid w:val="001903BE"/>
    <w:rsid w:val="00190805"/>
    <w:rsid w:val="001932C8"/>
    <w:rsid w:val="00195E9E"/>
    <w:rsid w:val="00197109"/>
    <w:rsid w:val="001976FE"/>
    <w:rsid w:val="001A08A2"/>
    <w:rsid w:val="001A1EC1"/>
    <w:rsid w:val="001A3C63"/>
    <w:rsid w:val="001A4598"/>
    <w:rsid w:val="001A464B"/>
    <w:rsid w:val="001A5D55"/>
    <w:rsid w:val="001A626F"/>
    <w:rsid w:val="001A6804"/>
    <w:rsid w:val="001A6B6F"/>
    <w:rsid w:val="001B30A2"/>
    <w:rsid w:val="001B4A1E"/>
    <w:rsid w:val="001B550F"/>
    <w:rsid w:val="001B7421"/>
    <w:rsid w:val="001B75B4"/>
    <w:rsid w:val="001B790B"/>
    <w:rsid w:val="001C2D47"/>
    <w:rsid w:val="001C41BE"/>
    <w:rsid w:val="001C499C"/>
    <w:rsid w:val="001C5D58"/>
    <w:rsid w:val="001C7BCF"/>
    <w:rsid w:val="001D0611"/>
    <w:rsid w:val="001D087C"/>
    <w:rsid w:val="001D0F53"/>
    <w:rsid w:val="001D1E29"/>
    <w:rsid w:val="001D2294"/>
    <w:rsid w:val="001D3544"/>
    <w:rsid w:val="001D58E3"/>
    <w:rsid w:val="001D69A2"/>
    <w:rsid w:val="001D78E6"/>
    <w:rsid w:val="001E057C"/>
    <w:rsid w:val="001E12B1"/>
    <w:rsid w:val="001E26B5"/>
    <w:rsid w:val="001E40F9"/>
    <w:rsid w:val="001E4A7B"/>
    <w:rsid w:val="001E5556"/>
    <w:rsid w:val="001E71A6"/>
    <w:rsid w:val="001F009D"/>
    <w:rsid w:val="001F4153"/>
    <w:rsid w:val="00201EF0"/>
    <w:rsid w:val="00202325"/>
    <w:rsid w:val="00202653"/>
    <w:rsid w:val="00204EF1"/>
    <w:rsid w:val="00205A44"/>
    <w:rsid w:val="00206B1B"/>
    <w:rsid w:val="00206EA6"/>
    <w:rsid w:val="00212CC7"/>
    <w:rsid w:val="0021313E"/>
    <w:rsid w:val="002133F4"/>
    <w:rsid w:val="002144A6"/>
    <w:rsid w:val="002165A0"/>
    <w:rsid w:val="00220DAB"/>
    <w:rsid w:val="00221FF0"/>
    <w:rsid w:val="00223FA8"/>
    <w:rsid w:val="00231B85"/>
    <w:rsid w:val="0023258D"/>
    <w:rsid w:val="00233214"/>
    <w:rsid w:val="002336CE"/>
    <w:rsid w:val="00235F5D"/>
    <w:rsid w:val="00237092"/>
    <w:rsid w:val="00241013"/>
    <w:rsid w:val="00242134"/>
    <w:rsid w:val="00242A04"/>
    <w:rsid w:val="002445F3"/>
    <w:rsid w:val="00250266"/>
    <w:rsid w:val="00250DAD"/>
    <w:rsid w:val="00251AB9"/>
    <w:rsid w:val="00253998"/>
    <w:rsid w:val="0025685D"/>
    <w:rsid w:val="002572FE"/>
    <w:rsid w:val="00257F57"/>
    <w:rsid w:val="00264594"/>
    <w:rsid w:val="00264976"/>
    <w:rsid w:val="002660CD"/>
    <w:rsid w:val="0027058A"/>
    <w:rsid w:val="002723CB"/>
    <w:rsid w:val="002747E5"/>
    <w:rsid w:val="0027527D"/>
    <w:rsid w:val="0027600A"/>
    <w:rsid w:val="00276471"/>
    <w:rsid w:val="00280911"/>
    <w:rsid w:val="0028102B"/>
    <w:rsid w:val="00283B00"/>
    <w:rsid w:val="00284324"/>
    <w:rsid w:val="00286F78"/>
    <w:rsid w:val="0029083F"/>
    <w:rsid w:val="00292C59"/>
    <w:rsid w:val="00293F64"/>
    <w:rsid w:val="002941A1"/>
    <w:rsid w:val="00294A04"/>
    <w:rsid w:val="00295E15"/>
    <w:rsid w:val="002A0035"/>
    <w:rsid w:val="002A43F6"/>
    <w:rsid w:val="002B0CF4"/>
    <w:rsid w:val="002B103C"/>
    <w:rsid w:val="002B2097"/>
    <w:rsid w:val="002B753C"/>
    <w:rsid w:val="002B76A8"/>
    <w:rsid w:val="002B7FBE"/>
    <w:rsid w:val="002C2FD8"/>
    <w:rsid w:val="002C3363"/>
    <w:rsid w:val="002C4A80"/>
    <w:rsid w:val="002C5E1C"/>
    <w:rsid w:val="002C6322"/>
    <w:rsid w:val="002D0932"/>
    <w:rsid w:val="002D157D"/>
    <w:rsid w:val="002D1DF5"/>
    <w:rsid w:val="002D5184"/>
    <w:rsid w:val="002E10CF"/>
    <w:rsid w:val="002E136C"/>
    <w:rsid w:val="002E2F8C"/>
    <w:rsid w:val="002E3009"/>
    <w:rsid w:val="002E3B9C"/>
    <w:rsid w:val="002E5FAF"/>
    <w:rsid w:val="002F05C7"/>
    <w:rsid w:val="002F1A50"/>
    <w:rsid w:val="002F70DB"/>
    <w:rsid w:val="002F7B97"/>
    <w:rsid w:val="00301FF9"/>
    <w:rsid w:val="00302162"/>
    <w:rsid w:val="00303F31"/>
    <w:rsid w:val="0030456D"/>
    <w:rsid w:val="0030472A"/>
    <w:rsid w:val="0030573B"/>
    <w:rsid w:val="00307D01"/>
    <w:rsid w:val="003131CF"/>
    <w:rsid w:val="00313A7B"/>
    <w:rsid w:val="00314547"/>
    <w:rsid w:val="0031473E"/>
    <w:rsid w:val="00315760"/>
    <w:rsid w:val="00316292"/>
    <w:rsid w:val="00320B37"/>
    <w:rsid w:val="00321F33"/>
    <w:rsid w:val="00322B7B"/>
    <w:rsid w:val="00323602"/>
    <w:rsid w:val="00323DE4"/>
    <w:rsid w:val="00325730"/>
    <w:rsid w:val="00326526"/>
    <w:rsid w:val="00330013"/>
    <w:rsid w:val="00331A6C"/>
    <w:rsid w:val="0033323E"/>
    <w:rsid w:val="003342BD"/>
    <w:rsid w:val="003344E7"/>
    <w:rsid w:val="00334675"/>
    <w:rsid w:val="00334DF2"/>
    <w:rsid w:val="00334EDE"/>
    <w:rsid w:val="00334F1D"/>
    <w:rsid w:val="0033545C"/>
    <w:rsid w:val="00335562"/>
    <w:rsid w:val="0033585D"/>
    <w:rsid w:val="00336E80"/>
    <w:rsid w:val="00340163"/>
    <w:rsid w:val="003403EC"/>
    <w:rsid w:val="00341BB8"/>
    <w:rsid w:val="00341F91"/>
    <w:rsid w:val="003429DE"/>
    <w:rsid w:val="00342E97"/>
    <w:rsid w:val="00343253"/>
    <w:rsid w:val="0034401F"/>
    <w:rsid w:val="003453A1"/>
    <w:rsid w:val="00346C08"/>
    <w:rsid w:val="003474E5"/>
    <w:rsid w:val="003507A9"/>
    <w:rsid w:val="00354C3D"/>
    <w:rsid w:val="00354F80"/>
    <w:rsid w:val="00355FAF"/>
    <w:rsid w:val="00356877"/>
    <w:rsid w:val="00356E4D"/>
    <w:rsid w:val="0035781D"/>
    <w:rsid w:val="00360527"/>
    <w:rsid w:val="003608A2"/>
    <w:rsid w:val="00360FB4"/>
    <w:rsid w:val="003621E9"/>
    <w:rsid w:val="0036252C"/>
    <w:rsid w:val="0036351F"/>
    <w:rsid w:val="00363643"/>
    <w:rsid w:val="00366555"/>
    <w:rsid w:val="00366746"/>
    <w:rsid w:val="00366D22"/>
    <w:rsid w:val="00370A69"/>
    <w:rsid w:val="0037286A"/>
    <w:rsid w:val="00374519"/>
    <w:rsid w:val="003766A4"/>
    <w:rsid w:val="00376C5F"/>
    <w:rsid w:val="003772CE"/>
    <w:rsid w:val="0038020C"/>
    <w:rsid w:val="00380725"/>
    <w:rsid w:val="00380937"/>
    <w:rsid w:val="00381321"/>
    <w:rsid w:val="003815A7"/>
    <w:rsid w:val="00384145"/>
    <w:rsid w:val="003864A4"/>
    <w:rsid w:val="00387969"/>
    <w:rsid w:val="003903D3"/>
    <w:rsid w:val="003909A9"/>
    <w:rsid w:val="00393F91"/>
    <w:rsid w:val="00396C14"/>
    <w:rsid w:val="00396E32"/>
    <w:rsid w:val="003A1C02"/>
    <w:rsid w:val="003A3AA5"/>
    <w:rsid w:val="003A55E5"/>
    <w:rsid w:val="003A647E"/>
    <w:rsid w:val="003B01F8"/>
    <w:rsid w:val="003B087C"/>
    <w:rsid w:val="003B15D3"/>
    <w:rsid w:val="003B1840"/>
    <w:rsid w:val="003B2FCC"/>
    <w:rsid w:val="003B3582"/>
    <w:rsid w:val="003B41D9"/>
    <w:rsid w:val="003B4EDB"/>
    <w:rsid w:val="003B5065"/>
    <w:rsid w:val="003B65A2"/>
    <w:rsid w:val="003C2807"/>
    <w:rsid w:val="003C3643"/>
    <w:rsid w:val="003C49DA"/>
    <w:rsid w:val="003C64C8"/>
    <w:rsid w:val="003C6DFA"/>
    <w:rsid w:val="003D18B5"/>
    <w:rsid w:val="003D1925"/>
    <w:rsid w:val="003D2F00"/>
    <w:rsid w:val="003D30D4"/>
    <w:rsid w:val="003D3108"/>
    <w:rsid w:val="003D3407"/>
    <w:rsid w:val="003D3D40"/>
    <w:rsid w:val="003D45F6"/>
    <w:rsid w:val="003D5A43"/>
    <w:rsid w:val="003E0CF1"/>
    <w:rsid w:val="003E2DA3"/>
    <w:rsid w:val="003E2DF4"/>
    <w:rsid w:val="003E3069"/>
    <w:rsid w:val="003E4152"/>
    <w:rsid w:val="003E6787"/>
    <w:rsid w:val="003E6A1B"/>
    <w:rsid w:val="003E6DBF"/>
    <w:rsid w:val="003F0787"/>
    <w:rsid w:val="003F0A22"/>
    <w:rsid w:val="003F5686"/>
    <w:rsid w:val="003F69A5"/>
    <w:rsid w:val="003F7B11"/>
    <w:rsid w:val="0040058C"/>
    <w:rsid w:val="004005C7"/>
    <w:rsid w:val="00400938"/>
    <w:rsid w:val="00402AC2"/>
    <w:rsid w:val="004031E4"/>
    <w:rsid w:val="00404447"/>
    <w:rsid w:val="00404FB8"/>
    <w:rsid w:val="004053ED"/>
    <w:rsid w:val="00405EDD"/>
    <w:rsid w:val="00406296"/>
    <w:rsid w:val="004103DE"/>
    <w:rsid w:val="00411A5B"/>
    <w:rsid w:val="00417D97"/>
    <w:rsid w:val="00422007"/>
    <w:rsid w:val="00424542"/>
    <w:rsid w:val="00425AC6"/>
    <w:rsid w:val="00432646"/>
    <w:rsid w:val="00433455"/>
    <w:rsid w:val="004360F0"/>
    <w:rsid w:val="00436AF1"/>
    <w:rsid w:val="00437A43"/>
    <w:rsid w:val="0044486F"/>
    <w:rsid w:val="00445A5A"/>
    <w:rsid w:val="00446BCF"/>
    <w:rsid w:val="00454159"/>
    <w:rsid w:val="004542A9"/>
    <w:rsid w:val="00454B5B"/>
    <w:rsid w:val="00454DA0"/>
    <w:rsid w:val="004554F6"/>
    <w:rsid w:val="00456012"/>
    <w:rsid w:val="00456B6F"/>
    <w:rsid w:val="0045723D"/>
    <w:rsid w:val="0046004E"/>
    <w:rsid w:val="00460EEF"/>
    <w:rsid w:val="00461548"/>
    <w:rsid w:val="00461931"/>
    <w:rsid w:val="004621AC"/>
    <w:rsid w:val="00464880"/>
    <w:rsid w:val="00467BDD"/>
    <w:rsid w:val="0047204A"/>
    <w:rsid w:val="00472B16"/>
    <w:rsid w:val="0047433D"/>
    <w:rsid w:val="004755C0"/>
    <w:rsid w:val="00475F32"/>
    <w:rsid w:val="0047624A"/>
    <w:rsid w:val="0047641A"/>
    <w:rsid w:val="0047713D"/>
    <w:rsid w:val="004834A7"/>
    <w:rsid w:val="00483952"/>
    <w:rsid w:val="00483A49"/>
    <w:rsid w:val="00484BA8"/>
    <w:rsid w:val="00484BE8"/>
    <w:rsid w:val="00486931"/>
    <w:rsid w:val="00486B67"/>
    <w:rsid w:val="004906B7"/>
    <w:rsid w:val="00490C64"/>
    <w:rsid w:val="00496DD4"/>
    <w:rsid w:val="004A1B87"/>
    <w:rsid w:val="004A24BE"/>
    <w:rsid w:val="004A2C88"/>
    <w:rsid w:val="004A5C8D"/>
    <w:rsid w:val="004B14D8"/>
    <w:rsid w:val="004B319C"/>
    <w:rsid w:val="004B404C"/>
    <w:rsid w:val="004B49D9"/>
    <w:rsid w:val="004B6DC0"/>
    <w:rsid w:val="004B6FAB"/>
    <w:rsid w:val="004C14E5"/>
    <w:rsid w:val="004C1A00"/>
    <w:rsid w:val="004C3733"/>
    <w:rsid w:val="004C4DDA"/>
    <w:rsid w:val="004C587B"/>
    <w:rsid w:val="004C5C02"/>
    <w:rsid w:val="004C76E0"/>
    <w:rsid w:val="004D1B16"/>
    <w:rsid w:val="004D22FB"/>
    <w:rsid w:val="004D3231"/>
    <w:rsid w:val="004D5133"/>
    <w:rsid w:val="004D5168"/>
    <w:rsid w:val="004E1679"/>
    <w:rsid w:val="004E4B51"/>
    <w:rsid w:val="004E6E21"/>
    <w:rsid w:val="004E79AE"/>
    <w:rsid w:val="004E7A5E"/>
    <w:rsid w:val="004E7FFB"/>
    <w:rsid w:val="004F142D"/>
    <w:rsid w:val="004F1EBC"/>
    <w:rsid w:val="004F2D44"/>
    <w:rsid w:val="004F3D89"/>
    <w:rsid w:val="004F56F5"/>
    <w:rsid w:val="004F69C2"/>
    <w:rsid w:val="00500792"/>
    <w:rsid w:val="005014C4"/>
    <w:rsid w:val="005015B7"/>
    <w:rsid w:val="00501C5F"/>
    <w:rsid w:val="00507ECC"/>
    <w:rsid w:val="005102B0"/>
    <w:rsid w:val="00510C4D"/>
    <w:rsid w:val="00513493"/>
    <w:rsid w:val="00513908"/>
    <w:rsid w:val="00522908"/>
    <w:rsid w:val="00523E60"/>
    <w:rsid w:val="0052748F"/>
    <w:rsid w:val="00530500"/>
    <w:rsid w:val="0053083E"/>
    <w:rsid w:val="0053132D"/>
    <w:rsid w:val="005318B9"/>
    <w:rsid w:val="00532BC9"/>
    <w:rsid w:val="00533D9E"/>
    <w:rsid w:val="00534BDB"/>
    <w:rsid w:val="00535305"/>
    <w:rsid w:val="0053655E"/>
    <w:rsid w:val="005402E5"/>
    <w:rsid w:val="0054088C"/>
    <w:rsid w:val="00540A41"/>
    <w:rsid w:val="00544689"/>
    <w:rsid w:val="0054554A"/>
    <w:rsid w:val="00545A33"/>
    <w:rsid w:val="0054610C"/>
    <w:rsid w:val="005501E4"/>
    <w:rsid w:val="0055272E"/>
    <w:rsid w:val="00555519"/>
    <w:rsid w:val="00560391"/>
    <w:rsid w:val="0056222F"/>
    <w:rsid w:val="00564A52"/>
    <w:rsid w:val="00565B1F"/>
    <w:rsid w:val="00566A06"/>
    <w:rsid w:val="005672CE"/>
    <w:rsid w:val="00570453"/>
    <w:rsid w:val="00574733"/>
    <w:rsid w:val="00574BF2"/>
    <w:rsid w:val="005763EB"/>
    <w:rsid w:val="00580251"/>
    <w:rsid w:val="00580DFD"/>
    <w:rsid w:val="00586E11"/>
    <w:rsid w:val="00587066"/>
    <w:rsid w:val="00587934"/>
    <w:rsid w:val="00593DAC"/>
    <w:rsid w:val="00593F3C"/>
    <w:rsid w:val="005959CC"/>
    <w:rsid w:val="00597BA3"/>
    <w:rsid w:val="005A006B"/>
    <w:rsid w:val="005A12A9"/>
    <w:rsid w:val="005A251F"/>
    <w:rsid w:val="005A3433"/>
    <w:rsid w:val="005A37EE"/>
    <w:rsid w:val="005A460B"/>
    <w:rsid w:val="005A4A2B"/>
    <w:rsid w:val="005A5E53"/>
    <w:rsid w:val="005A7ABD"/>
    <w:rsid w:val="005A7DFC"/>
    <w:rsid w:val="005B0759"/>
    <w:rsid w:val="005B12E7"/>
    <w:rsid w:val="005B2AE2"/>
    <w:rsid w:val="005B35FD"/>
    <w:rsid w:val="005B3BD8"/>
    <w:rsid w:val="005B5B87"/>
    <w:rsid w:val="005B5E89"/>
    <w:rsid w:val="005B7E8F"/>
    <w:rsid w:val="005C067C"/>
    <w:rsid w:val="005C2507"/>
    <w:rsid w:val="005C5081"/>
    <w:rsid w:val="005C7DA2"/>
    <w:rsid w:val="005D10A2"/>
    <w:rsid w:val="005D1B0F"/>
    <w:rsid w:val="005D2047"/>
    <w:rsid w:val="005D251D"/>
    <w:rsid w:val="005D7194"/>
    <w:rsid w:val="005D780E"/>
    <w:rsid w:val="005E03DE"/>
    <w:rsid w:val="005E0753"/>
    <w:rsid w:val="005E083D"/>
    <w:rsid w:val="005E090A"/>
    <w:rsid w:val="005E0EE1"/>
    <w:rsid w:val="005E7563"/>
    <w:rsid w:val="005F233A"/>
    <w:rsid w:val="005F3976"/>
    <w:rsid w:val="005F6C5C"/>
    <w:rsid w:val="00601F40"/>
    <w:rsid w:val="006059C0"/>
    <w:rsid w:val="00607F6A"/>
    <w:rsid w:val="00611E4A"/>
    <w:rsid w:val="006128B6"/>
    <w:rsid w:val="00613C18"/>
    <w:rsid w:val="00614DD1"/>
    <w:rsid w:val="00615F4F"/>
    <w:rsid w:val="00615F76"/>
    <w:rsid w:val="00617334"/>
    <w:rsid w:val="00617869"/>
    <w:rsid w:val="00617EFE"/>
    <w:rsid w:val="00621F05"/>
    <w:rsid w:val="006234B4"/>
    <w:rsid w:val="006239D9"/>
    <w:rsid w:val="006257D1"/>
    <w:rsid w:val="00625F6F"/>
    <w:rsid w:val="0062684F"/>
    <w:rsid w:val="00632580"/>
    <w:rsid w:val="00633AAD"/>
    <w:rsid w:val="00635E67"/>
    <w:rsid w:val="00636F0F"/>
    <w:rsid w:val="00640B61"/>
    <w:rsid w:val="00640BE6"/>
    <w:rsid w:val="00641817"/>
    <w:rsid w:val="00645A58"/>
    <w:rsid w:val="00645FAB"/>
    <w:rsid w:val="00646A03"/>
    <w:rsid w:val="00646EB4"/>
    <w:rsid w:val="006475EE"/>
    <w:rsid w:val="006522E9"/>
    <w:rsid w:val="006525F8"/>
    <w:rsid w:val="00653094"/>
    <w:rsid w:val="00654852"/>
    <w:rsid w:val="006550FE"/>
    <w:rsid w:val="00655E49"/>
    <w:rsid w:val="00656106"/>
    <w:rsid w:val="00656E61"/>
    <w:rsid w:val="00660ED0"/>
    <w:rsid w:val="00662232"/>
    <w:rsid w:val="006633B6"/>
    <w:rsid w:val="00664291"/>
    <w:rsid w:val="0066563F"/>
    <w:rsid w:val="0066716B"/>
    <w:rsid w:val="006704EF"/>
    <w:rsid w:val="006756ED"/>
    <w:rsid w:val="00675709"/>
    <w:rsid w:val="00675861"/>
    <w:rsid w:val="006766F7"/>
    <w:rsid w:val="00676806"/>
    <w:rsid w:val="00680190"/>
    <w:rsid w:val="00680524"/>
    <w:rsid w:val="0068158D"/>
    <w:rsid w:val="00681B28"/>
    <w:rsid w:val="00681CCB"/>
    <w:rsid w:val="00682412"/>
    <w:rsid w:val="00684DBD"/>
    <w:rsid w:val="00685B45"/>
    <w:rsid w:val="00687DED"/>
    <w:rsid w:val="00691113"/>
    <w:rsid w:val="00697654"/>
    <w:rsid w:val="006A1967"/>
    <w:rsid w:val="006A1E3E"/>
    <w:rsid w:val="006A25BE"/>
    <w:rsid w:val="006A2E32"/>
    <w:rsid w:val="006A358C"/>
    <w:rsid w:val="006A460B"/>
    <w:rsid w:val="006A7625"/>
    <w:rsid w:val="006B0AB2"/>
    <w:rsid w:val="006B50DB"/>
    <w:rsid w:val="006B5D58"/>
    <w:rsid w:val="006B7CFE"/>
    <w:rsid w:val="006C0540"/>
    <w:rsid w:val="006C060D"/>
    <w:rsid w:val="006C137D"/>
    <w:rsid w:val="006C188C"/>
    <w:rsid w:val="006C236E"/>
    <w:rsid w:val="006C391D"/>
    <w:rsid w:val="006C3EEC"/>
    <w:rsid w:val="006C408A"/>
    <w:rsid w:val="006C409A"/>
    <w:rsid w:val="006C4933"/>
    <w:rsid w:val="006C56A4"/>
    <w:rsid w:val="006C68E8"/>
    <w:rsid w:val="006C6C54"/>
    <w:rsid w:val="006C7A3F"/>
    <w:rsid w:val="006C7C3F"/>
    <w:rsid w:val="006D002C"/>
    <w:rsid w:val="006D0535"/>
    <w:rsid w:val="006D0D4A"/>
    <w:rsid w:val="006D1165"/>
    <w:rsid w:val="006D1BE8"/>
    <w:rsid w:val="006D2CA2"/>
    <w:rsid w:val="006D547F"/>
    <w:rsid w:val="006D5988"/>
    <w:rsid w:val="006D5CC3"/>
    <w:rsid w:val="006D7F13"/>
    <w:rsid w:val="006E5269"/>
    <w:rsid w:val="006E5F7A"/>
    <w:rsid w:val="006E6983"/>
    <w:rsid w:val="006E749D"/>
    <w:rsid w:val="006F11C3"/>
    <w:rsid w:val="006F14EC"/>
    <w:rsid w:val="006F2032"/>
    <w:rsid w:val="006F3628"/>
    <w:rsid w:val="006F3784"/>
    <w:rsid w:val="006F5022"/>
    <w:rsid w:val="006F5057"/>
    <w:rsid w:val="006F5C07"/>
    <w:rsid w:val="006F6489"/>
    <w:rsid w:val="006F71FE"/>
    <w:rsid w:val="00701950"/>
    <w:rsid w:val="0070240B"/>
    <w:rsid w:val="00702E3F"/>
    <w:rsid w:val="007103AD"/>
    <w:rsid w:val="00711252"/>
    <w:rsid w:val="00711AC0"/>
    <w:rsid w:val="0071303A"/>
    <w:rsid w:val="0071352C"/>
    <w:rsid w:val="0071505A"/>
    <w:rsid w:val="00716091"/>
    <w:rsid w:val="0071780C"/>
    <w:rsid w:val="00717A1B"/>
    <w:rsid w:val="00722F47"/>
    <w:rsid w:val="00723B37"/>
    <w:rsid w:val="007254F5"/>
    <w:rsid w:val="0072739C"/>
    <w:rsid w:val="007275AE"/>
    <w:rsid w:val="007276DB"/>
    <w:rsid w:val="00727AF2"/>
    <w:rsid w:val="00731900"/>
    <w:rsid w:val="00736D5F"/>
    <w:rsid w:val="00737178"/>
    <w:rsid w:val="00737350"/>
    <w:rsid w:val="00737FB7"/>
    <w:rsid w:val="00741DAE"/>
    <w:rsid w:val="0074363F"/>
    <w:rsid w:val="00743CAE"/>
    <w:rsid w:val="007456FE"/>
    <w:rsid w:val="00747870"/>
    <w:rsid w:val="00751741"/>
    <w:rsid w:val="00753166"/>
    <w:rsid w:val="00755292"/>
    <w:rsid w:val="00755CBF"/>
    <w:rsid w:val="00756A82"/>
    <w:rsid w:val="00757A0A"/>
    <w:rsid w:val="007600DA"/>
    <w:rsid w:val="00762B08"/>
    <w:rsid w:val="0076438C"/>
    <w:rsid w:val="00764B33"/>
    <w:rsid w:val="0076518F"/>
    <w:rsid w:val="00765805"/>
    <w:rsid w:val="00770F6A"/>
    <w:rsid w:val="00772C55"/>
    <w:rsid w:val="00772D80"/>
    <w:rsid w:val="00772DC1"/>
    <w:rsid w:val="007762BC"/>
    <w:rsid w:val="00777F58"/>
    <w:rsid w:val="00783780"/>
    <w:rsid w:val="00785A2D"/>
    <w:rsid w:val="00786CBB"/>
    <w:rsid w:val="0078713F"/>
    <w:rsid w:val="00787166"/>
    <w:rsid w:val="00787AB9"/>
    <w:rsid w:val="00791649"/>
    <w:rsid w:val="00792AB5"/>
    <w:rsid w:val="007937A9"/>
    <w:rsid w:val="0079464E"/>
    <w:rsid w:val="007A092B"/>
    <w:rsid w:val="007A0F7D"/>
    <w:rsid w:val="007A45B1"/>
    <w:rsid w:val="007A4D47"/>
    <w:rsid w:val="007A58A1"/>
    <w:rsid w:val="007A7FDD"/>
    <w:rsid w:val="007B1EA0"/>
    <w:rsid w:val="007B265F"/>
    <w:rsid w:val="007B67C9"/>
    <w:rsid w:val="007B6BE5"/>
    <w:rsid w:val="007B71F7"/>
    <w:rsid w:val="007B74BB"/>
    <w:rsid w:val="007C17BF"/>
    <w:rsid w:val="007C2750"/>
    <w:rsid w:val="007C311A"/>
    <w:rsid w:val="007C40A6"/>
    <w:rsid w:val="007C4FD1"/>
    <w:rsid w:val="007C61C8"/>
    <w:rsid w:val="007C6BD3"/>
    <w:rsid w:val="007D206E"/>
    <w:rsid w:val="007D23D1"/>
    <w:rsid w:val="007D388D"/>
    <w:rsid w:val="007D4D8B"/>
    <w:rsid w:val="007D4EEB"/>
    <w:rsid w:val="007D58E0"/>
    <w:rsid w:val="007D6551"/>
    <w:rsid w:val="007E123B"/>
    <w:rsid w:val="007E22A1"/>
    <w:rsid w:val="007E3432"/>
    <w:rsid w:val="007E721A"/>
    <w:rsid w:val="007E7A73"/>
    <w:rsid w:val="007F263E"/>
    <w:rsid w:val="007F30B0"/>
    <w:rsid w:val="007F34DD"/>
    <w:rsid w:val="007F4013"/>
    <w:rsid w:val="007F4674"/>
    <w:rsid w:val="00801DCA"/>
    <w:rsid w:val="00802A17"/>
    <w:rsid w:val="00804140"/>
    <w:rsid w:val="0080467F"/>
    <w:rsid w:val="008067EB"/>
    <w:rsid w:val="00806849"/>
    <w:rsid w:val="00807685"/>
    <w:rsid w:val="0081086F"/>
    <w:rsid w:val="00810A19"/>
    <w:rsid w:val="0081447A"/>
    <w:rsid w:val="00814BD4"/>
    <w:rsid w:val="0081648A"/>
    <w:rsid w:val="008166E0"/>
    <w:rsid w:val="0082140A"/>
    <w:rsid w:val="0082444F"/>
    <w:rsid w:val="00824ADF"/>
    <w:rsid w:val="00825826"/>
    <w:rsid w:val="0082766C"/>
    <w:rsid w:val="00834306"/>
    <w:rsid w:val="00834884"/>
    <w:rsid w:val="008361EA"/>
    <w:rsid w:val="0083791F"/>
    <w:rsid w:val="0084057E"/>
    <w:rsid w:val="00842779"/>
    <w:rsid w:val="008428CC"/>
    <w:rsid w:val="00842B1D"/>
    <w:rsid w:val="008502FF"/>
    <w:rsid w:val="008505BD"/>
    <w:rsid w:val="0085131E"/>
    <w:rsid w:val="0085323B"/>
    <w:rsid w:val="00854C21"/>
    <w:rsid w:val="00856C8F"/>
    <w:rsid w:val="00857D56"/>
    <w:rsid w:val="00862A56"/>
    <w:rsid w:val="0086364F"/>
    <w:rsid w:val="00863F1E"/>
    <w:rsid w:val="008675BA"/>
    <w:rsid w:val="008707DB"/>
    <w:rsid w:val="00870A46"/>
    <w:rsid w:val="00871587"/>
    <w:rsid w:val="00872263"/>
    <w:rsid w:val="008724B0"/>
    <w:rsid w:val="00872E55"/>
    <w:rsid w:val="00874749"/>
    <w:rsid w:val="00875BE1"/>
    <w:rsid w:val="00877EB4"/>
    <w:rsid w:val="00880219"/>
    <w:rsid w:val="00882657"/>
    <w:rsid w:val="0088328F"/>
    <w:rsid w:val="00885321"/>
    <w:rsid w:val="008858D5"/>
    <w:rsid w:val="00885BDF"/>
    <w:rsid w:val="0088629E"/>
    <w:rsid w:val="00891AB9"/>
    <w:rsid w:val="008930CA"/>
    <w:rsid w:val="00893477"/>
    <w:rsid w:val="00893D38"/>
    <w:rsid w:val="008949FB"/>
    <w:rsid w:val="00894CF9"/>
    <w:rsid w:val="008959E7"/>
    <w:rsid w:val="008975FB"/>
    <w:rsid w:val="00897995"/>
    <w:rsid w:val="008A1F08"/>
    <w:rsid w:val="008A3C1D"/>
    <w:rsid w:val="008A43FB"/>
    <w:rsid w:val="008A64F7"/>
    <w:rsid w:val="008A6ED9"/>
    <w:rsid w:val="008B06BD"/>
    <w:rsid w:val="008B2548"/>
    <w:rsid w:val="008B2B14"/>
    <w:rsid w:val="008B2FF2"/>
    <w:rsid w:val="008B4647"/>
    <w:rsid w:val="008B72AF"/>
    <w:rsid w:val="008B72E3"/>
    <w:rsid w:val="008B7BA0"/>
    <w:rsid w:val="008C06C3"/>
    <w:rsid w:val="008C256B"/>
    <w:rsid w:val="008C5DA6"/>
    <w:rsid w:val="008C63C9"/>
    <w:rsid w:val="008D0B1A"/>
    <w:rsid w:val="008D159E"/>
    <w:rsid w:val="008D2121"/>
    <w:rsid w:val="008D2934"/>
    <w:rsid w:val="008D2A30"/>
    <w:rsid w:val="008D3787"/>
    <w:rsid w:val="008D53FF"/>
    <w:rsid w:val="008D5C2C"/>
    <w:rsid w:val="008D64B3"/>
    <w:rsid w:val="008E283B"/>
    <w:rsid w:val="008E3060"/>
    <w:rsid w:val="008E3ACC"/>
    <w:rsid w:val="008E54B3"/>
    <w:rsid w:val="008F0DFF"/>
    <w:rsid w:val="008F15FF"/>
    <w:rsid w:val="008F3025"/>
    <w:rsid w:val="008F4431"/>
    <w:rsid w:val="008F4DE9"/>
    <w:rsid w:val="008F5B4D"/>
    <w:rsid w:val="008F5B8F"/>
    <w:rsid w:val="008F70E6"/>
    <w:rsid w:val="00900812"/>
    <w:rsid w:val="00902743"/>
    <w:rsid w:val="009027C8"/>
    <w:rsid w:val="0090350A"/>
    <w:rsid w:val="00903896"/>
    <w:rsid w:val="00903C55"/>
    <w:rsid w:val="00905B3E"/>
    <w:rsid w:val="00907044"/>
    <w:rsid w:val="00910C4D"/>
    <w:rsid w:val="00911F81"/>
    <w:rsid w:val="00914ED8"/>
    <w:rsid w:val="009201EF"/>
    <w:rsid w:val="00921396"/>
    <w:rsid w:val="00922110"/>
    <w:rsid w:val="00922FE7"/>
    <w:rsid w:val="009251EA"/>
    <w:rsid w:val="00925740"/>
    <w:rsid w:val="00925911"/>
    <w:rsid w:val="00925E09"/>
    <w:rsid w:val="009265D8"/>
    <w:rsid w:val="009276B4"/>
    <w:rsid w:val="00927779"/>
    <w:rsid w:val="00930C9D"/>
    <w:rsid w:val="00930F93"/>
    <w:rsid w:val="00932473"/>
    <w:rsid w:val="00935A32"/>
    <w:rsid w:val="00937404"/>
    <w:rsid w:val="00943BC1"/>
    <w:rsid w:val="00943CBB"/>
    <w:rsid w:val="009448E5"/>
    <w:rsid w:val="00947598"/>
    <w:rsid w:val="00952EC7"/>
    <w:rsid w:val="00953472"/>
    <w:rsid w:val="0095667F"/>
    <w:rsid w:val="00960B1A"/>
    <w:rsid w:val="00964C99"/>
    <w:rsid w:val="0096574A"/>
    <w:rsid w:val="00965814"/>
    <w:rsid w:val="009666A7"/>
    <w:rsid w:val="0096724B"/>
    <w:rsid w:val="00971896"/>
    <w:rsid w:val="00971D07"/>
    <w:rsid w:val="00972E69"/>
    <w:rsid w:val="00974F06"/>
    <w:rsid w:val="009752A4"/>
    <w:rsid w:val="0097630C"/>
    <w:rsid w:val="00976397"/>
    <w:rsid w:val="00977AD7"/>
    <w:rsid w:val="00981D84"/>
    <w:rsid w:val="009829AF"/>
    <w:rsid w:val="0098300F"/>
    <w:rsid w:val="00984908"/>
    <w:rsid w:val="009871F2"/>
    <w:rsid w:val="00987A1D"/>
    <w:rsid w:val="00990DB6"/>
    <w:rsid w:val="009926D0"/>
    <w:rsid w:val="00994FAD"/>
    <w:rsid w:val="009951D2"/>
    <w:rsid w:val="0099664E"/>
    <w:rsid w:val="009A2B67"/>
    <w:rsid w:val="009A3E49"/>
    <w:rsid w:val="009A56A2"/>
    <w:rsid w:val="009A75AF"/>
    <w:rsid w:val="009B1818"/>
    <w:rsid w:val="009B385E"/>
    <w:rsid w:val="009B6C21"/>
    <w:rsid w:val="009B6FC5"/>
    <w:rsid w:val="009B7667"/>
    <w:rsid w:val="009C028F"/>
    <w:rsid w:val="009C0FF0"/>
    <w:rsid w:val="009C1014"/>
    <w:rsid w:val="009C1103"/>
    <w:rsid w:val="009C2563"/>
    <w:rsid w:val="009C297A"/>
    <w:rsid w:val="009C6700"/>
    <w:rsid w:val="009C6C37"/>
    <w:rsid w:val="009C7681"/>
    <w:rsid w:val="009D04AF"/>
    <w:rsid w:val="009D3E39"/>
    <w:rsid w:val="009D4D02"/>
    <w:rsid w:val="009D6169"/>
    <w:rsid w:val="009D64F9"/>
    <w:rsid w:val="009D76ED"/>
    <w:rsid w:val="009D7D55"/>
    <w:rsid w:val="009E0B74"/>
    <w:rsid w:val="009E1127"/>
    <w:rsid w:val="009E3000"/>
    <w:rsid w:val="009E319B"/>
    <w:rsid w:val="009E3F5C"/>
    <w:rsid w:val="009E482B"/>
    <w:rsid w:val="009E5122"/>
    <w:rsid w:val="009E5574"/>
    <w:rsid w:val="009E73A3"/>
    <w:rsid w:val="009F2D79"/>
    <w:rsid w:val="009F3007"/>
    <w:rsid w:val="009F4993"/>
    <w:rsid w:val="009F53E3"/>
    <w:rsid w:val="009F5BD1"/>
    <w:rsid w:val="009F75F8"/>
    <w:rsid w:val="00A0287D"/>
    <w:rsid w:val="00A034B7"/>
    <w:rsid w:val="00A03774"/>
    <w:rsid w:val="00A037A8"/>
    <w:rsid w:val="00A03D57"/>
    <w:rsid w:val="00A05DF9"/>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4F0A"/>
    <w:rsid w:val="00A25ED9"/>
    <w:rsid w:val="00A2688D"/>
    <w:rsid w:val="00A26997"/>
    <w:rsid w:val="00A26FE9"/>
    <w:rsid w:val="00A27829"/>
    <w:rsid w:val="00A279F4"/>
    <w:rsid w:val="00A30FCB"/>
    <w:rsid w:val="00A3100D"/>
    <w:rsid w:val="00A32CDF"/>
    <w:rsid w:val="00A32FB5"/>
    <w:rsid w:val="00A34680"/>
    <w:rsid w:val="00A3480D"/>
    <w:rsid w:val="00A36CF4"/>
    <w:rsid w:val="00A37803"/>
    <w:rsid w:val="00A4117C"/>
    <w:rsid w:val="00A433F9"/>
    <w:rsid w:val="00A4424A"/>
    <w:rsid w:val="00A45396"/>
    <w:rsid w:val="00A45E11"/>
    <w:rsid w:val="00A45E53"/>
    <w:rsid w:val="00A46BF4"/>
    <w:rsid w:val="00A46D8F"/>
    <w:rsid w:val="00A47139"/>
    <w:rsid w:val="00A51BD5"/>
    <w:rsid w:val="00A52BE5"/>
    <w:rsid w:val="00A55258"/>
    <w:rsid w:val="00A553A9"/>
    <w:rsid w:val="00A56446"/>
    <w:rsid w:val="00A5653F"/>
    <w:rsid w:val="00A62EAB"/>
    <w:rsid w:val="00A633F2"/>
    <w:rsid w:val="00A63F86"/>
    <w:rsid w:val="00A63F92"/>
    <w:rsid w:val="00A648A0"/>
    <w:rsid w:val="00A65B47"/>
    <w:rsid w:val="00A66079"/>
    <w:rsid w:val="00A66121"/>
    <w:rsid w:val="00A663CA"/>
    <w:rsid w:val="00A71826"/>
    <w:rsid w:val="00A72921"/>
    <w:rsid w:val="00A736D6"/>
    <w:rsid w:val="00A759C6"/>
    <w:rsid w:val="00A77278"/>
    <w:rsid w:val="00A804E1"/>
    <w:rsid w:val="00A80A69"/>
    <w:rsid w:val="00A81566"/>
    <w:rsid w:val="00A82BFE"/>
    <w:rsid w:val="00A85A9E"/>
    <w:rsid w:val="00A903E4"/>
    <w:rsid w:val="00A908ED"/>
    <w:rsid w:val="00A90E8B"/>
    <w:rsid w:val="00A91D34"/>
    <w:rsid w:val="00A92584"/>
    <w:rsid w:val="00A93EE7"/>
    <w:rsid w:val="00A947B3"/>
    <w:rsid w:val="00A95946"/>
    <w:rsid w:val="00A95A9C"/>
    <w:rsid w:val="00A975A3"/>
    <w:rsid w:val="00AA402B"/>
    <w:rsid w:val="00AA48B5"/>
    <w:rsid w:val="00AA6492"/>
    <w:rsid w:val="00AA7220"/>
    <w:rsid w:val="00AA743F"/>
    <w:rsid w:val="00AB021A"/>
    <w:rsid w:val="00AB23E8"/>
    <w:rsid w:val="00AB329C"/>
    <w:rsid w:val="00AB37FC"/>
    <w:rsid w:val="00AB53FF"/>
    <w:rsid w:val="00AB5CE5"/>
    <w:rsid w:val="00AB79DA"/>
    <w:rsid w:val="00AB7C9D"/>
    <w:rsid w:val="00AC0B59"/>
    <w:rsid w:val="00AC0F62"/>
    <w:rsid w:val="00AC14BB"/>
    <w:rsid w:val="00AC1967"/>
    <w:rsid w:val="00AC1E78"/>
    <w:rsid w:val="00AC2664"/>
    <w:rsid w:val="00AC377A"/>
    <w:rsid w:val="00AC59B5"/>
    <w:rsid w:val="00AD055D"/>
    <w:rsid w:val="00AD2727"/>
    <w:rsid w:val="00AD30FC"/>
    <w:rsid w:val="00AD3E93"/>
    <w:rsid w:val="00AD6A8E"/>
    <w:rsid w:val="00AE4920"/>
    <w:rsid w:val="00AE5636"/>
    <w:rsid w:val="00AE5E31"/>
    <w:rsid w:val="00AE6A84"/>
    <w:rsid w:val="00AE7490"/>
    <w:rsid w:val="00AF21B1"/>
    <w:rsid w:val="00AF3F10"/>
    <w:rsid w:val="00AF5C00"/>
    <w:rsid w:val="00AF69D0"/>
    <w:rsid w:val="00B007E9"/>
    <w:rsid w:val="00B03ABE"/>
    <w:rsid w:val="00B03DEF"/>
    <w:rsid w:val="00B0467B"/>
    <w:rsid w:val="00B07E05"/>
    <w:rsid w:val="00B10048"/>
    <w:rsid w:val="00B1158B"/>
    <w:rsid w:val="00B12730"/>
    <w:rsid w:val="00B14ECB"/>
    <w:rsid w:val="00B1514C"/>
    <w:rsid w:val="00B152EF"/>
    <w:rsid w:val="00B15F45"/>
    <w:rsid w:val="00B16801"/>
    <w:rsid w:val="00B210E7"/>
    <w:rsid w:val="00B222A8"/>
    <w:rsid w:val="00B22465"/>
    <w:rsid w:val="00B22527"/>
    <w:rsid w:val="00B22B14"/>
    <w:rsid w:val="00B25A7A"/>
    <w:rsid w:val="00B2610B"/>
    <w:rsid w:val="00B27952"/>
    <w:rsid w:val="00B314B4"/>
    <w:rsid w:val="00B3321E"/>
    <w:rsid w:val="00B350AF"/>
    <w:rsid w:val="00B35BFB"/>
    <w:rsid w:val="00B3618B"/>
    <w:rsid w:val="00B36A41"/>
    <w:rsid w:val="00B4013A"/>
    <w:rsid w:val="00B41020"/>
    <w:rsid w:val="00B41673"/>
    <w:rsid w:val="00B43963"/>
    <w:rsid w:val="00B43C62"/>
    <w:rsid w:val="00B458E4"/>
    <w:rsid w:val="00B45F76"/>
    <w:rsid w:val="00B46072"/>
    <w:rsid w:val="00B461AE"/>
    <w:rsid w:val="00B467E7"/>
    <w:rsid w:val="00B47A8A"/>
    <w:rsid w:val="00B50886"/>
    <w:rsid w:val="00B53B0C"/>
    <w:rsid w:val="00B55EB1"/>
    <w:rsid w:val="00B56FD6"/>
    <w:rsid w:val="00B57567"/>
    <w:rsid w:val="00B618E6"/>
    <w:rsid w:val="00B621C3"/>
    <w:rsid w:val="00B6306B"/>
    <w:rsid w:val="00B64F66"/>
    <w:rsid w:val="00B66A27"/>
    <w:rsid w:val="00B672A7"/>
    <w:rsid w:val="00B673C8"/>
    <w:rsid w:val="00B67D6A"/>
    <w:rsid w:val="00B71AEB"/>
    <w:rsid w:val="00B7334A"/>
    <w:rsid w:val="00B7334F"/>
    <w:rsid w:val="00B7569B"/>
    <w:rsid w:val="00B7618F"/>
    <w:rsid w:val="00B7793A"/>
    <w:rsid w:val="00B80974"/>
    <w:rsid w:val="00B80AE1"/>
    <w:rsid w:val="00B80DC6"/>
    <w:rsid w:val="00B81292"/>
    <w:rsid w:val="00B82407"/>
    <w:rsid w:val="00B850CC"/>
    <w:rsid w:val="00B850D4"/>
    <w:rsid w:val="00B85ABC"/>
    <w:rsid w:val="00B85F13"/>
    <w:rsid w:val="00B863AE"/>
    <w:rsid w:val="00B875BA"/>
    <w:rsid w:val="00B878B5"/>
    <w:rsid w:val="00B878D3"/>
    <w:rsid w:val="00B9075A"/>
    <w:rsid w:val="00B93766"/>
    <w:rsid w:val="00B939CC"/>
    <w:rsid w:val="00B9418F"/>
    <w:rsid w:val="00B9789C"/>
    <w:rsid w:val="00B97FDD"/>
    <w:rsid w:val="00BA2482"/>
    <w:rsid w:val="00BA465B"/>
    <w:rsid w:val="00BB58A5"/>
    <w:rsid w:val="00BB7124"/>
    <w:rsid w:val="00BC0CCB"/>
    <w:rsid w:val="00BC2EEC"/>
    <w:rsid w:val="00BC4BA8"/>
    <w:rsid w:val="00BD0B1F"/>
    <w:rsid w:val="00BD1831"/>
    <w:rsid w:val="00BD279E"/>
    <w:rsid w:val="00BD2DFE"/>
    <w:rsid w:val="00BD423A"/>
    <w:rsid w:val="00BD46D3"/>
    <w:rsid w:val="00BD5589"/>
    <w:rsid w:val="00BD5CA5"/>
    <w:rsid w:val="00BD62F7"/>
    <w:rsid w:val="00BE0696"/>
    <w:rsid w:val="00BE251D"/>
    <w:rsid w:val="00BE2D2D"/>
    <w:rsid w:val="00BE3040"/>
    <w:rsid w:val="00BE4907"/>
    <w:rsid w:val="00BE4C4A"/>
    <w:rsid w:val="00BE53A9"/>
    <w:rsid w:val="00BE5454"/>
    <w:rsid w:val="00BE6758"/>
    <w:rsid w:val="00BF158E"/>
    <w:rsid w:val="00BF2FAE"/>
    <w:rsid w:val="00BF54F3"/>
    <w:rsid w:val="00BF7411"/>
    <w:rsid w:val="00BF7439"/>
    <w:rsid w:val="00C00E9A"/>
    <w:rsid w:val="00C01AE8"/>
    <w:rsid w:val="00C02A2A"/>
    <w:rsid w:val="00C031F9"/>
    <w:rsid w:val="00C03EB4"/>
    <w:rsid w:val="00C05E34"/>
    <w:rsid w:val="00C06A17"/>
    <w:rsid w:val="00C06B20"/>
    <w:rsid w:val="00C108BA"/>
    <w:rsid w:val="00C11134"/>
    <w:rsid w:val="00C11F08"/>
    <w:rsid w:val="00C12D30"/>
    <w:rsid w:val="00C13195"/>
    <w:rsid w:val="00C16626"/>
    <w:rsid w:val="00C1768F"/>
    <w:rsid w:val="00C20D5A"/>
    <w:rsid w:val="00C213F4"/>
    <w:rsid w:val="00C21A5C"/>
    <w:rsid w:val="00C2239C"/>
    <w:rsid w:val="00C2280A"/>
    <w:rsid w:val="00C22FCD"/>
    <w:rsid w:val="00C27F17"/>
    <w:rsid w:val="00C31E70"/>
    <w:rsid w:val="00C32905"/>
    <w:rsid w:val="00C332BB"/>
    <w:rsid w:val="00C40E5C"/>
    <w:rsid w:val="00C4102D"/>
    <w:rsid w:val="00C419AB"/>
    <w:rsid w:val="00C42A7F"/>
    <w:rsid w:val="00C4568A"/>
    <w:rsid w:val="00C461FA"/>
    <w:rsid w:val="00C46E1C"/>
    <w:rsid w:val="00C46EE0"/>
    <w:rsid w:val="00C474E1"/>
    <w:rsid w:val="00C47998"/>
    <w:rsid w:val="00C505CE"/>
    <w:rsid w:val="00C51A22"/>
    <w:rsid w:val="00C543B0"/>
    <w:rsid w:val="00C5557B"/>
    <w:rsid w:val="00C55C18"/>
    <w:rsid w:val="00C55D3C"/>
    <w:rsid w:val="00C55FC3"/>
    <w:rsid w:val="00C61CB6"/>
    <w:rsid w:val="00C63E8D"/>
    <w:rsid w:val="00C64001"/>
    <w:rsid w:val="00C65253"/>
    <w:rsid w:val="00C6569B"/>
    <w:rsid w:val="00C65E36"/>
    <w:rsid w:val="00C67075"/>
    <w:rsid w:val="00C67F45"/>
    <w:rsid w:val="00C710E5"/>
    <w:rsid w:val="00C711D2"/>
    <w:rsid w:val="00C71E8A"/>
    <w:rsid w:val="00C72E20"/>
    <w:rsid w:val="00C73061"/>
    <w:rsid w:val="00C7353C"/>
    <w:rsid w:val="00C74B08"/>
    <w:rsid w:val="00C75AF0"/>
    <w:rsid w:val="00C7735C"/>
    <w:rsid w:val="00C8186F"/>
    <w:rsid w:val="00C8250E"/>
    <w:rsid w:val="00C85163"/>
    <w:rsid w:val="00C85CEC"/>
    <w:rsid w:val="00C86083"/>
    <w:rsid w:val="00C866D8"/>
    <w:rsid w:val="00C87C9F"/>
    <w:rsid w:val="00C9091A"/>
    <w:rsid w:val="00C93527"/>
    <w:rsid w:val="00C95538"/>
    <w:rsid w:val="00C95AC8"/>
    <w:rsid w:val="00C97EE8"/>
    <w:rsid w:val="00CA13F4"/>
    <w:rsid w:val="00CA21DA"/>
    <w:rsid w:val="00CA2E12"/>
    <w:rsid w:val="00CA3C2D"/>
    <w:rsid w:val="00CA3EFC"/>
    <w:rsid w:val="00CA621D"/>
    <w:rsid w:val="00CA745A"/>
    <w:rsid w:val="00CB07EA"/>
    <w:rsid w:val="00CB0956"/>
    <w:rsid w:val="00CB0CCB"/>
    <w:rsid w:val="00CB3AFC"/>
    <w:rsid w:val="00CB432E"/>
    <w:rsid w:val="00CB52B5"/>
    <w:rsid w:val="00CC0316"/>
    <w:rsid w:val="00CC3C92"/>
    <w:rsid w:val="00CC4857"/>
    <w:rsid w:val="00CC5DF5"/>
    <w:rsid w:val="00CC6DA6"/>
    <w:rsid w:val="00CD07A2"/>
    <w:rsid w:val="00CD1C97"/>
    <w:rsid w:val="00CD2636"/>
    <w:rsid w:val="00CD38A8"/>
    <w:rsid w:val="00CD5C3F"/>
    <w:rsid w:val="00CD5F2B"/>
    <w:rsid w:val="00CD736E"/>
    <w:rsid w:val="00CE2A3E"/>
    <w:rsid w:val="00CE2CFE"/>
    <w:rsid w:val="00CE2ECA"/>
    <w:rsid w:val="00CE4790"/>
    <w:rsid w:val="00CE5824"/>
    <w:rsid w:val="00CE7027"/>
    <w:rsid w:val="00CF0640"/>
    <w:rsid w:val="00CF0D24"/>
    <w:rsid w:val="00CF0F78"/>
    <w:rsid w:val="00CF188E"/>
    <w:rsid w:val="00CF1EF5"/>
    <w:rsid w:val="00CF2BAA"/>
    <w:rsid w:val="00CF3416"/>
    <w:rsid w:val="00CF40EF"/>
    <w:rsid w:val="00CF5065"/>
    <w:rsid w:val="00CF51B8"/>
    <w:rsid w:val="00D020AD"/>
    <w:rsid w:val="00D02B4B"/>
    <w:rsid w:val="00D0399F"/>
    <w:rsid w:val="00D05ABB"/>
    <w:rsid w:val="00D06087"/>
    <w:rsid w:val="00D06A77"/>
    <w:rsid w:val="00D06A98"/>
    <w:rsid w:val="00D06B38"/>
    <w:rsid w:val="00D076EA"/>
    <w:rsid w:val="00D107A9"/>
    <w:rsid w:val="00D12956"/>
    <w:rsid w:val="00D139ED"/>
    <w:rsid w:val="00D14CA1"/>
    <w:rsid w:val="00D1506B"/>
    <w:rsid w:val="00D16E9A"/>
    <w:rsid w:val="00D201DC"/>
    <w:rsid w:val="00D20846"/>
    <w:rsid w:val="00D21D73"/>
    <w:rsid w:val="00D22087"/>
    <w:rsid w:val="00D3051A"/>
    <w:rsid w:val="00D3088E"/>
    <w:rsid w:val="00D32085"/>
    <w:rsid w:val="00D35B5C"/>
    <w:rsid w:val="00D36FFE"/>
    <w:rsid w:val="00D3700B"/>
    <w:rsid w:val="00D37386"/>
    <w:rsid w:val="00D40398"/>
    <w:rsid w:val="00D43796"/>
    <w:rsid w:val="00D454FA"/>
    <w:rsid w:val="00D46262"/>
    <w:rsid w:val="00D50DC9"/>
    <w:rsid w:val="00D51D67"/>
    <w:rsid w:val="00D52245"/>
    <w:rsid w:val="00D54B22"/>
    <w:rsid w:val="00D55988"/>
    <w:rsid w:val="00D56E81"/>
    <w:rsid w:val="00D56EB6"/>
    <w:rsid w:val="00D6095B"/>
    <w:rsid w:val="00D60BC9"/>
    <w:rsid w:val="00D60CB4"/>
    <w:rsid w:val="00D61857"/>
    <w:rsid w:val="00D62995"/>
    <w:rsid w:val="00D62B6C"/>
    <w:rsid w:val="00D63D81"/>
    <w:rsid w:val="00D64259"/>
    <w:rsid w:val="00D64687"/>
    <w:rsid w:val="00D64F83"/>
    <w:rsid w:val="00D65629"/>
    <w:rsid w:val="00D675F8"/>
    <w:rsid w:val="00D70494"/>
    <w:rsid w:val="00D728EB"/>
    <w:rsid w:val="00D72B63"/>
    <w:rsid w:val="00D73B51"/>
    <w:rsid w:val="00D74D0F"/>
    <w:rsid w:val="00D74F1F"/>
    <w:rsid w:val="00D75CC4"/>
    <w:rsid w:val="00D76F40"/>
    <w:rsid w:val="00D775A3"/>
    <w:rsid w:val="00D81521"/>
    <w:rsid w:val="00D81F57"/>
    <w:rsid w:val="00D827A2"/>
    <w:rsid w:val="00D856C9"/>
    <w:rsid w:val="00D86DDF"/>
    <w:rsid w:val="00D91FC9"/>
    <w:rsid w:val="00D92836"/>
    <w:rsid w:val="00D9417C"/>
    <w:rsid w:val="00D96ED4"/>
    <w:rsid w:val="00D97654"/>
    <w:rsid w:val="00DA0162"/>
    <w:rsid w:val="00DA15E9"/>
    <w:rsid w:val="00DA18C0"/>
    <w:rsid w:val="00DA44DB"/>
    <w:rsid w:val="00DA7F74"/>
    <w:rsid w:val="00DB129B"/>
    <w:rsid w:val="00DB1521"/>
    <w:rsid w:val="00DB2123"/>
    <w:rsid w:val="00DB3479"/>
    <w:rsid w:val="00DB4E36"/>
    <w:rsid w:val="00DB53D2"/>
    <w:rsid w:val="00DB6168"/>
    <w:rsid w:val="00DB74C8"/>
    <w:rsid w:val="00DC27AA"/>
    <w:rsid w:val="00DC4E20"/>
    <w:rsid w:val="00DC6084"/>
    <w:rsid w:val="00DC78C4"/>
    <w:rsid w:val="00DD027C"/>
    <w:rsid w:val="00DD0B2E"/>
    <w:rsid w:val="00DD0C0A"/>
    <w:rsid w:val="00DD1752"/>
    <w:rsid w:val="00DD1BAA"/>
    <w:rsid w:val="00DD462B"/>
    <w:rsid w:val="00DD4F89"/>
    <w:rsid w:val="00DE33DD"/>
    <w:rsid w:val="00DE3E3A"/>
    <w:rsid w:val="00DE54CF"/>
    <w:rsid w:val="00DE6243"/>
    <w:rsid w:val="00DE71DE"/>
    <w:rsid w:val="00DF00A6"/>
    <w:rsid w:val="00DF0100"/>
    <w:rsid w:val="00DF1BED"/>
    <w:rsid w:val="00DF239C"/>
    <w:rsid w:val="00DF33E1"/>
    <w:rsid w:val="00DF3B3D"/>
    <w:rsid w:val="00DF5833"/>
    <w:rsid w:val="00DF60C5"/>
    <w:rsid w:val="00DF783F"/>
    <w:rsid w:val="00E0157E"/>
    <w:rsid w:val="00E02C21"/>
    <w:rsid w:val="00E05AEC"/>
    <w:rsid w:val="00E073F3"/>
    <w:rsid w:val="00E077AF"/>
    <w:rsid w:val="00E11DBB"/>
    <w:rsid w:val="00E123DB"/>
    <w:rsid w:val="00E142E2"/>
    <w:rsid w:val="00E15C69"/>
    <w:rsid w:val="00E1698F"/>
    <w:rsid w:val="00E20270"/>
    <w:rsid w:val="00E229BB"/>
    <w:rsid w:val="00E23B56"/>
    <w:rsid w:val="00E249F6"/>
    <w:rsid w:val="00E25986"/>
    <w:rsid w:val="00E25C44"/>
    <w:rsid w:val="00E26948"/>
    <w:rsid w:val="00E26F2A"/>
    <w:rsid w:val="00E27B8A"/>
    <w:rsid w:val="00E27BF1"/>
    <w:rsid w:val="00E30631"/>
    <w:rsid w:val="00E30C51"/>
    <w:rsid w:val="00E333CD"/>
    <w:rsid w:val="00E339C7"/>
    <w:rsid w:val="00E33D92"/>
    <w:rsid w:val="00E35385"/>
    <w:rsid w:val="00E36035"/>
    <w:rsid w:val="00E37EE7"/>
    <w:rsid w:val="00E40D2E"/>
    <w:rsid w:val="00E42A76"/>
    <w:rsid w:val="00E440FD"/>
    <w:rsid w:val="00E44160"/>
    <w:rsid w:val="00E4520F"/>
    <w:rsid w:val="00E455BE"/>
    <w:rsid w:val="00E458B4"/>
    <w:rsid w:val="00E458DD"/>
    <w:rsid w:val="00E45EB1"/>
    <w:rsid w:val="00E462F9"/>
    <w:rsid w:val="00E5040C"/>
    <w:rsid w:val="00E5068B"/>
    <w:rsid w:val="00E560F0"/>
    <w:rsid w:val="00E60174"/>
    <w:rsid w:val="00E63F01"/>
    <w:rsid w:val="00E66F6C"/>
    <w:rsid w:val="00E67283"/>
    <w:rsid w:val="00E705D1"/>
    <w:rsid w:val="00E70614"/>
    <w:rsid w:val="00E73082"/>
    <w:rsid w:val="00E76896"/>
    <w:rsid w:val="00E8166B"/>
    <w:rsid w:val="00E85F83"/>
    <w:rsid w:val="00E923BD"/>
    <w:rsid w:val="00E92A02"/>
    <w:rsid w:val="00E960B3"/>
    <w:rsid w:val="00E9710D"/>
    <w:rsid w:val="00EA38B5"/>
    <w:rsid w:val="00EA6CD2"/>
    <w:rsid w:val="00EA71A8"/>
    <w:rsid w:val="00EB0978"/>
    <w:rsid w:val="00EB2BBF"/>
    <w:rsid w:val="00EB53D6"/>
    <w:rsid w:val="00EB54EA"/>
    <w:rsid w:val="00EB667A"/>
    <w:rsid w:val="00EC034B"/>
    <w:rsid w:val="00EC1736"/>
    <w:rsid w:val="00EC3B2C"/>
    <w:rsid w:val="00EC557B"/>
    <w:rsid w:val="00ED1C5F"/>
    <w:rsid w:val="00ED21B1"/>
    <w:rsid w:val="00ED238E"/>
    <w:rsid w:val="00ED287B"/>
    <w:rsid w:val="00ED45E8"/>
    <w:rsid w:val="00ED5CD0"/>
    <w:rsid w:val="00EE0C1B"/>
    <w:rsid w:val="00EE0EFF"/>
    <w:rsid w:val="00EE402A"/>
    <w:rsid w:val="00EE612B"/>
    <w:rsid w:val="00EE6470"/>
    <w:rsid w:val="00EE7206"/>
    <w:rsid w:val="00EE7FEC"/>
    <w:rsid w:val="00EF0029"/>
    <w:rsid w:val="00EF219C"/>
    <w:rsid w:val="00EF2438"/>
    <w:rsid w:val="00EF24B3"/>
    <w:rsid w:val="00EF270E"/>
    <w:rsid w:val="00EF290B"/>
    <w:rsid w:val="00EF4243"/>
    <w:rsid w:val="00EF6016"/>
    <w:rsid w:val="00EF6D32"/>
    <w:rsid w:val="00F01CAA"/>
    <w:rsid w:val="00F02216"/>
    <w:rsid w:val="00F02D91"/>
    <w:rsid w:val="00F035CC"/>
    <w:rsid w:val="00F07C27"/>
    <w:rsid w:val="00F1168D"/>
    <w:rsid w:val="00F131C9"/>
    <w:rsid w:val="00F137E6"/>
    <w:rsid w:val="00F158C8"/>
    <w:rsid w:val="00F2040B"/>
    <w:rsid w:val="00F21392"/>
    <w:rsid w:val="00F219E5"/>
    <w:rsid w:val="00F2245C"/>
    <w:rsid w:val="00F2388A"/>
    <w:rsid w:val="00F23AD9"/>
    <w:rsid w:val="00F24BDF"/>
    <w:rsid w:val="00F27CA8"/>
    <w:rsid w:val="00F30DD3"/>
    <w:rsid w:val="00F3218A"/>
    <w:rsid w:val="00F32492"/>
    <w:rsid w:val="00F3269D"/>
    <w:rsid w:val="00F32982"/>
    <w:rsid w:val="00F34EB8"/>
    <w:rsid w:val="00F358EC"/>
    <w:rsid w:val="00F37459"/>
    <w:rsid w:val="00F37DD3"/>
    <w:rsid w:val="00F404CB"/>
    <w:rsid w:val="00F4073D"/>
    <w:rsid w:val="00F42B1A"/>
    <w:rsid w:val="00F445BF"/>
    <w:rsid w:val="00F4484E"/>
    <w:rsid w:val="00F44DFF"/>
    <w:rsid w:val="00F44F73"/>
    <w:rsid w:val="00F462C2"/>
    <w:rsid w:val="00F4783E"/>
    <w:rsid w:val="00F506C9"/>
    <w:rsid w:val="00F51E03"/>
    <w:rsid w:val="00F5237E"/>
    <w:rsid w:val="00F52987"/>
    <w:rsid w:val="00F543AB"/>
    <w:rsid w:val="00F54455"/>
    <w:rsid w:val="00F5457F"/>
    <w:rsid w:val="00F54AFD"/>
    <w:rsid w:val="00F572C8"/>
    <w:rsid w:val="00F60DDB"/>
    <w:rsid w:val="00F622C7"/>
    <w:rsid w:val="00F624FA"/>
    <w:rsid w:val="00F62A61"/>
    <w:rsid w:val="00F62AE8"/>
    <w:rsid w:val="00F6308C"/>
    <w:rsid w:val="00F63BF0"/>
    <w:rsid w:val="00F64B82"/>
    <w:rsid w:val="00F656B4"/>
    <w:rsid w:val="00F6646A"/>
    <w:rsid w:val="00F66F44"/>
    <w:rsid w:val="00F677E3"/>
    <w:rsid w:val="00F67E37"/>
    <w:rsid w:val="00F708E6"/>
    <w:rsid w:val="00F75207"/>
    <w:rsid w:val="00F75CD3"/>
    <w:rsid w:val="00F76EEA"/>
    <w:rsid w:val="00F76F24"/>
    <w:rsid w:val="00F80202"/>
    <w:rsid w:val="00F81C99"/>
    <w:rsid w:val="00F837D8"/>
    <w:rsid w:val="00F856B8"/>
    <w:rsid w:val="00F86D37"/>
    <w:rsid w:val="00F8703C"/>
    <w:rsid w:val="00F87B48"/>
    <w:rsid w:val="00F90D89"/>
    <w:rsid w:val="00F934F8"/>
    <w:rsid w:val="00F9359D"/>
    <w:rsid w:val="00F93619"/>
    <w:rsid w:val="00F9477B"/>
    <w:rsid w:val="00F978F3"/>
    <w:rsid w:val="00FA178E"/>
    <w:rsid w:val="00FA3DC4"/>
    <w:rsid w:val="00FA7025"/>
    <w:rsid w:val="00FA719F"/>
    <w:rsid w:val="00FB015C"/>
    <w:rsid w:val="00FB0307"/>
    <w:rsid w:val="00FB11D4"/>
    <w:rsid w:val="00FB14BC"/>
    <w:rsid w:val="00FB2199"/>
    <w:rsid w:val="00FB304A"/>
    <w:rsid w:val="00FB5873"/>
    <w:rsid w:val="00FB6C79"/>
    <w:rsid w:val="00FB7513"/>
    <w:rsid w:val="00FC2423"/>
    <w:rsid w:val="00FC3FBD"/>
    <w:rsid w:val="00FC4B97"/>
    <w:rsid w:val="00FC59AD"/>
    <w:rsid w:val="00FC6514"/>
    <w:rsid w:val="00FC6CD6"/>
    <w:rsid w:val="00FC787C"/>
    <w:rsid w:val="00FD0059"/>
    <w:rsid w:val="00FD11CA"/>
    <w:rsid w:val="00FD1FEC"/>
    <w:rsid w:val="00FD322A"/>
    <w:rsid w:val="00FE3421"/>
    <w:rsid w:val="00FE4C52"/>
    <w:rsid w:val="00FE5812"/>
    <w:rsid w:val="00FE5AB6"/>
    <w:rsid w:val="00FE5BA8"/>
    <w:rsid w:val="00FE6D0D"/>
    <w:rsid w:val="00FE6D4D"/>
    <w:rsid w:val="00FE7735"/>
    <w:rsid w:val="00FF29AA"/>
    <w:rsid w:val="00FF2DE4"/>
    <w:rsid w:val="00FF43E7"/>
    <w:rsid w:val="00FF51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646A"/>
  </w:style>
  <w:style w:type="paragraph" w:styleId="berschrift1">
    <w:name w:val="heading 1"/>
    <w:basedOn w:val="Standard"/>
    <w:link w:val="berschrift1Zchn"/>
    <w:uiPriority w:val="9"/>
    <w:qFormat/>
    <w:rsid w:val="00106536"/>
    <w:pPr>
      <w:jc w:val="center"/>
      <w:outlineLvl w:val="0"/>
    </w:pPr>
    <w:rPr>
      <w:b/>
    </w:rPr>
  </w:style>
  <w:style w:type="paragraph" w:styleId="berschrift2">
    <w:name w:val="heading 2"/>
    <w:basedOn w:val="Standard"/>
    <w:link w:val="berschrift2Zchn"/>
    <w:uiPriority w:val="9"/>
    <w:qFormat/>
    <w:rsid w:val="00106536"/>
    <w:pPr>
      <w:spacing w:after="0" w:line="240" w:lineRule="auto"/>
      <w:outlineLvl w:val="1"/>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Hyperlink">
    <w:name w:val="FollowedHyperlink"/>
    <w:basedOn w:val="Absatz-Standardschriftart"/>
    <w:uiPriority w:val="99"/>
    <w:semiHidden/>
    <w:unhideWhenUsed/>
    <w:rsid w:val="00D856C9"/>
    <w:rPr>
      <w:color w:val="800080" w:themeColor="followedHyperlink"/>
      <w:u w:val="single"/>
    </w:rPr>
  </w:style>
  <w:style w:type="table" w:styleId="Tabellengitternetz">
    <w:name w:val="Table Grid"/>
    <w:basedOn w:val="NormaleTabelle"/>
    <w:uiPriority w:val="59"/>
    <w:rsid w:val="00C75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F677E3"/>
    <w:rPr>
      <w:b/>
    </w:rPr>
  </w:style>
  <w:style w:type="character" w:customStyle="1" w:styleId="berschrift2Zchn">
    <w:name w:val="Überschrift 2 Zchn"/>
    <w:basedOn w:val="Absatz-Standardschriftart"/>
    <w:link w:val="berschrift2"/>
    <w:uiPriority w:val="9"/>
    <w:rsid w:val="00F677E3"/>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C55D3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55D3C"/>
    <w:rPr>
      <w:rFonts w:ascii="Consolas" w:hAnsi="Consolas"/>
      <w:sz w:val="21"/>
      <w:szCs w:val="21"/>
    </w:rPr>
  </w:style>
  <w:style w:type="character" w:styleId="Kommentarzeichen">
    <w:name w:val="annotation reference"/>
    <w:basedOn w:val="Absatz-Standardschriftart"/>
    <w:semiHidden/>
    <w:unhideWhenUsed/>
    <w:rsid w:val="004C3733"/>
    <w:rPr>
      <w:sz w:val="16"/>
      <w:szCs w:val="16"/>
    </w:rPr>
  </w:style>
  <w:style w:type="paragraph" w:styleId="Kommentartext">
    <w:name w:val="annotation text"/>
    <w:basedOn w:val="Standard"/>
    <w:link w:val="KommentartextZchn"/>
    <w:semiHidden/>
    <w:unhideWhenUsed/>
    <w:rsid w:val="004C37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3733"/>
    <w:rPr>
      <w:sz w:val="20"/>
      <w:szCs w:val="20"/>
    </w:rPr>
  </w:style>
  <w:style w:type="paragraph" w:styleId="Kommentarthema">
    <w:name w:val="annotation subject"/>
    <w:basedOn w:val="Kommentartext"/>
    <w:next w:val="Kommentartext"/>
    <w:link w:val="KommentarthemaZchn"/>
    <w:uiPriority w:val="99"/>
    <w:semiHidden/>
    <w:unhideWhenUsed/>
    <w:rsid w:val="004C3733"/>
    <w:rPr>
      <w:b/>
      <w:bCs/>
    </w:rPr>
  </w:style>
  <w:style w:type="character" w:customStyle="1" w:styleId="KommentarthemaZchn">
    <w:name w:val="Kommentarthema Zchn"/>
    <w:basedOn w:val="KommentartextZchn"/>
    <w:link w:val="Kommentarthema"/>
    <w:uiPriority w:val="99"/>
    <w:semiHidden/>
    <w:rsid w:val="004C3733"/>
    <w:rPr>
      <w:b/>
      <w:bCs/>
      <w:sz w:val="20"/>
      <w:szCs w:val="20"/>
    </w:rPr>
  </w:style>
  <w:style w:type="paragraph" w:styleId="Verzeichnis1">
    <w:name w:val="toc 1"/>
    <w:basedOn w:val="Standard"/>
    <w:next w:val="Standard"/>
    <w:autoRedefine/>
    <w:uiPriority w:val="39"/>
    <w:unhideWhenUsed/>
    <w:rsid w:val="00DF00A6"/>
    <w:pPr>
      <w:tabs>
        <w:tab w:val="right" w:leader="dot" w:pos="9062"/>
      </w:tabs>
      <w:spacing w:before="120" w:after="120"/>
    </w:pPr>
  </w:style>
  <w:style w:type="paragraph" w:styleId="Verzeichnis2">
    <w:name w:val="toc 2"/>
    <w:basedOn w:val="Standard"/>
    <w:next w:val="Standard"/>
    <w:autoRedefine/>
    <w:uiPriority w:val="39"/>
    <w:unhideWhenUsed/>
    <w:rsid w:val="00DF00A6"/>
    <w:pPr>
      <w:tabs>
        <w:tab w:val="right" w:leader="dot" w:pos="9062"/>
      </w:tabs>
      <w:spacing w:before="120" w:after="120"/>
      <w:ind w:left="851"/>
    </w:pPr>
  </w:style>
  <w:style w:type="character" w:customStyle="1" w:styleId="c61">
    <w:name w:val="c61"/>
    <w:basedOn w:val="Absatz-Standardschriftart"/>
    <w:rsid w:val="005D7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character" w:customStyle="1" w:styleId="c61">
    <w:name w:val="c61"/>
    <w:basedOn w:val="DefaultParagraphFont"/>
    <w:rsid w:val="005D7194"/>
  </w:style>
</w:styles>
</file>

<file path=word/webSettings.xml><?xml version="1.0" encoding="utf-8"?>
<w:webSettings xmlns:r="http://schemas.openxmlformats.org/officeDocument/2006/relationships" xmlns:w="http://schemas.openxmlformats.org/wordprocessingml/2006/main">
  <w:divs>
    <w:div w:id="9794539">
      <w:bodyDiv w:val="1"/>
      <w:marLeft w:val="0"/>
      <w:marRight w:val="0"/>
      <w:marTop w:val="0"/>
      <w:marBottom w:val="0"/>
      <w:divBdr>
        <w:top w:val="none" w:sz="0" w:space="0" w:color="auto"/>
        <w:left w:val="none" w:sz="0" w:space="0" w:color="auto"/>
        <w:bottom w:val="none" w:sz="0" w:space="0" w:color="auto"/>
        <w:right w:val="none" w:sz="0" w:space="0" w:color="auto"/>
      </w:divBdr>
    </w:div>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561604905">
      <w:bodyDiv w:val="1"/>
      <w:marLeft w:val="0"/>
      <w:marRight w:val="0"/>
      <w:marTop w:val="0"/>
      <w:marBottom w:val="0"/>
      <w:divBdr>
        <w:top w:val="none" w:sz="0" w:space="0" w:color="auto"/>
        <w:left w:val="none" w:sz="0" w:space="0" w:color="auto"/>
        <w:bottom w:val="none" w:sz="0" w:space="0" w:color="auto"/>
        <w:right w:val="none" w:sz="0" w:space="0" w:color="auto"/>
      </w:divBdr>
    </w:div>
    <w:div w:id="638534448">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78774780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836968287">
      <w:bodyDiv w:val="1"/>
      <w:marLeft w:val="0"/>
      <w:marRight w:val="0"/>
      <w:marTop w:val="0"/>
      <w:marBottom w:val="0"/>
      <w:divBdr>
        <w:top w:val="none" w:sz="0" w:space="0" w:color="auto"/>
        <w:left w:val="none" w:sz="0" w:space="0" w:color="auto"/>
        <w:bottom w:val="none" w:sz="0" w:space="0" w:color="auto"/>
        <w:right w:val="none" w:sz="0" w:space="0" w:color="auto"/>
      </w:divBdr>
    </w:div>
    <w:div w:id="887030812">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107088883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465002157">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 w:id="18280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s01bfs2/hmerlokal/ZWISCHENSTAATLICH/EG_EU_EWG-Verordnungen/1%20-%20VO%20883_04/elektron.%20Datenaustausch/Expertengruppe%20SEDs/Guidelines/Uebersetzung/P-Guidelines/SEDs/P1000.docx" TargetMode="External"/><Relationship Id="rId26" Type="http://schemas.openxmlformats.org/officeDocument/2006/relationships/hyperlink" Target="file://s01bfs2/hmerlokal/ZWISCHENSTAATLICH/EG_EU_EWG-Verordnungen/1%20-%20VO%20883_04/elektron.%20Datenaustausch/Expertengruppe%20SEDs/Guidelines/Uebersetzung/P-Guidelines/SEDs/P10000.docx" TargetMode="External"/><Relationship Id="rId39" Type="http://schemas.openxmlformats.org/officeDocument/2006/relationships/fontTable" Target="fontTable.xml"/><Relationship Id="rId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4" Type="http://schemas.openxmlformats.org/officeDocument/2006/relationships/hyperlink" Target="file://s01bfs2/hmerlokal/ZWISCHENSTAATLICH/EG_EU_EWG-Verordnungen/1%20-%20VO%20883_04/elektron.%20Datenaustausch/Expertengruppe%20SEDs/Guidelines/Uebersetzung/Administrative_Sub-Processes/AD_BUC_05_Subprocess.docx"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s01bfs2/hmerlokal/ZWISCHENSTAATLICH/EG_EU_EWG-Verordnungen/1%20-%20VO%20883_04/elektron.%20Datenaustausch/Expertengruppe%20SEDs/Guidelines/Uebersetzung/P-Guidelines/SEDs/P5000.docx" TargetMode="External"/><Relationship Id="rId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9"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s01bfs2/hmerlokal/ZWISCHENSTAATLICH/EG_EU_EWG-Verordnungen/1%20-%20VO%20883_04/elektron.%20Datenaustausch/Expertengruppe%20SEDs/Guidelines/Uebersetzung/P-Guidelines/SEDs/P5000.docx" TargetMode="External"/><Relationship Id="rId32" Type="http://schemas.openxmlformats.org/officeDocument/2006/relationships/hyperlink" Target="file://s01bfs2/hmerlokal/ZWISCHENSTAATLICH/EG_EU_EWG-Verordnungen/1%20-%20VO%20883_04/elektron.%20Datenaustausch/Expertengruppe%20SEDs/Guidelines/Uebersetzung/P-Guidelines/SEDs/P10000.docx" TargetMode="External"/><Relationship Id="rId37"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1_Subprocess.docx"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6" Type="http://schemas.openxmlformats.org/officeDocument/2006/relationships/hyperlink" Target="file://s01bfs2/hmerlokal/ZWISCHENSTAATLICH/EG_EU_EWG-Verordnungen/1%20-%20VO%20883_04/elektron.%20Datenaustausch/Expertengruppe%20SEDs/Guidelines/Uebersetzung/Administrative_Sub-Processes/AD_BUC_10_Subprocess.docx" TargetMode="External"/><Relationship Id="rId10" Type="http://schemas.openxmlformats.org/officeDocument/2006/relationships/footnotes" Target="footnotes.xml"/><Relationship Id="rId19" Type="http://schemas.openxmlformats.org/officeDocument/2006/relationships/hyperlink" Target="file://s01bfs2/hmerlokal/ZWISCHENSTAATLICH/EG_EU_EWG-Verordnungen/1%20-%20VO%20883_04/elektron.%20Datenaustausch/Expertengruppe%20SEDs/Guidelines/Uebersetzung/P-Guidelines/SEDs/P1100.docx" TargetMode="External"/><Relationship Id="rId31" Type="http://schemas.openxmlformats.org/officeDocument/2006/relationships/hyperlink" Target="file://s01bfs2/hmerlokal/ZWISCHENSTAATLICH/EG_EU_EWG-Verordnungen/1%20-%20VO%20883_04/elektron.%20Datenaustausch/Expertengruppe%20SEDs/Guidelines/Uebersetzung/P-Guidelines/SEDs/P6000.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0" Type="http://schemas.openxmlformats.org/officeDocument/2006/relationships/hyperlink" Target="file://s01bfs2/hmerlokal/ZWISCHENSTAATLICH/EG_EU_EWG-Verordnungen/1%20-%20VO%20883_04/elektron.%20Datenaustausch/Expertengruppe%20SEDs/Guidelines/Uebersetzung/P-Guidelines/SEDs/P5000.docx" TargetMode="External"/><Relationship Id="rId35" Type="http://schemas.openxmlformats.org/officeDocument/2006/relationships/hyperlink" Target="file://s01bfs2/hmerlokal/ZWISCHENSTAATLICH/EG_EU_EWG-Verordnungen/1%20-%20VO%20883_04/elektron.%20Datenaustausch/Expertengruppe%20SEDs/Guidelines/Uebersetzung/Administrative_Sub-Processes/AD_BUC_06_Subprocess.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s01bfs2/hmerlokal/ZWISCHENSTAATLICH/EG_EU_EWG-Verordnungen/1%20-%20VO%20883_04/elektron.%20Datenaustausch/Expertengruppe%20SEDs/Guidelines/Uebersetzung/P-Guidelines/SEDs/P10000.docx" TargetMode="External"/><Relationship Id="rId25" Type="http://schemas.openxmlformats.org/officeDocument/2006/relationships/hyperlink" Target="file://s01bfs2/hmerlokal/ZWISCHENSTAATLICH/EG_EU_EWG-Verordnungen/1%20-%20VO%20883_04/elektron.%20Datenaustausch/Expertengruppe%20SEDs/Guidelines/Uebersetzung/P-Guidelines/SEDs/P6000.docx" TargetMode="External"/><Relationship Id="rId33" Type="http://schemas.openxmlformats.org/officeDocument/2006/relationships/hyperlink" Target="file://s01bfs2/hmerlokal/ZWISCHENSTAATLICH/EG_EU_EWG-Verordnungen/1%20-%20VO%20883_04/elektron.%20Datenaustausch/Expertengruppe%20SEDs/Guidelines/Uebersetzung/Administrative_Sub-Processes/AD_BUC_03_Subprocess.docx" TargetMode="External"/><Relationship Id="rId38"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2_Subprocess.docx" TargetMode="External"/><Relationship Id="rId46"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BA5153-6F85-4FCB-AD9E-751C6E7FC97C}">
  <ds:schemaRefs>
    <ds:schemaRef ds:uri="588b5683-a73d-4fcb-b697-2d86fae19a18"/>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8E4580E-B963-46CA-894F-5A47E77D20DA}">
  <ds:schemaRefs>
    <ds:schemaRef ds:uri="http://schemas.microsoft.com/sharepoint/v3/contenttype/forms"/>
  </ds:schemaRefs>
</ds:datastoreItem>
</file>

<file path=customXml/itemProps4.xml><?xml version="1.0" encoding="utf-8"?>
<ds:datastoreItem xmlns:ds="http://schemas.openxmlformats.org/officeDocument/2006/customXml" ds:itemID="{0E6AD00E-7A5A-458F-8BAE-64411EAF5D40}"/>
</file>

<file path=customXml/itemProps5.xml><?xml version="1.0" encoding="utf-8"?>
<ds:datastoreItem xmlns:ds="http://schemas.openxmlformats.org/officeDocument/2006/customXml" ds:itemID="{DD3FE192-26BA-4490-A1DD-796C0B61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2289</Words>
  <Characters>14427</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P_BUC_06 dt. PVA</dc:title>
  <dc:creator>02u7500f</dc:creator>
  <cp:lastModifiedBy>02u7500f</cp:lastModifiedBy>
  <cp:revision>18</cp:revision>
  <cp:lastPrinted>2019-02-25T07:25:00Z</cp:lastPrinted>
  <dcterms:created xsi:type="dcterms:W3CDTF">2019-02-05T12:33:00Z</dcterms:created>
  <dcterms:modified xsi:type="dcterms:W3CDTF">2019-02-25T07:54:00Z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