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67" w:rsidRPr="00B22D0C" w:rsidRDefault="00494767" w:rsidP="001468FD">
      <w:pPr>
        <w:jc w:val="center"/>
        <w:outlineLvl w:val="1"/>
        <w:rPr>
          <w:b/>
          <w:lang w:val="fr-BE"/>
        </w:rPr>
      </w:pPr>
      <w:bookmarkStart w:id="0" w:name="_Toc477494123"/>
      <w:bookmarkStart w:id="1" w:name="SEDP9000"/>
      <w:r w:rsidRPr="00B22D0C">
        <w:rPr>
          <w:b/>
          <w:lang w:val="fr-BE"/>
        </w:rPr>
        <w:t>SED P</w:t>
      </w:r>
      <w:r w:rsidR="00393551" w:rsidRPr="00B22D0C">
        <w:rPr>
          <w:b/>
          <w:lang w:val="fr-BE"/>
        </w:rPr>
        <w:t>1</w:t>
      </w:r>
      <w:r w:rsidR="006422B2" w:rsidRPr="00B22D0C">
        <w:rPr>
          <w:b/>
          <w:lang w:val="fr-BE"/>
        </w:rPr>
        <w:t>3</w:t>
      </w:r>
      <w:r w:rsidRPr="00B22D0C">
        <w:rPr>
          <w:b/>
          <w:lang w:val="fr-BE"/>
        </w:rPr>
        <w:t xml:space="preserve">000 – </w:t>
      </w:r>
      <w:bookmarkEnd w:id="0"/>
      <w:proofErr w:type="spellStart"/>
      <w:r w:rsidR="00933AB0">
        <w:rPr>
          <w:b/>
          <w:lang w:val="fr-BE"/>
        </w:rPr>
        <w:t>Angaben</w:t>
      </w:r>
      <w:proofErr w:type="spellEnd"/>
      <w:r w:rsidR="00933AB0">
        <w:rPr>
          <w:b/>
          <w:lang w:val="fr-BE"/>
        </w:rPr>
        <w:t xml:space="preserve"> </w:t>
      </w:r>
      <w:proofErr w:type="spellStart"/>
      <w:r w:rsidR="00933AB0">
        <w:rPr>
          <w:b/>
          <w:lang w:val="fr-BE"/>
        </w:rPr>
        <w:t>zur</w:t>
      </w:r>
      <w:proofErr w:type="spellEnd"/>
      <w:r w:rsidR="00933AB0">
        <w:rPr>
          <w:b/>
          <w:lang w:val="fr-BE"/>
        </w:rPr>
        <w:t xml:space="preserve"> </w:t>
      </w:r>
      <w:proofErr w:type="spellStart"/>
      <w:r w:rsidR="00933AB0">
        <w:rPr>
          <w:b/>
          <w:lang w:val="fr-BE"/>
        </w:rPr>
        <w:t>Rentenzulage</w:t>
      </w:r>
      <w:proofErr w:type="spellEnd"/>
      <w:r w:rsidR="00740F18" w:rsidRPr="00B22D0C">
        <w:rPr>
          <w:b/>
          <w:lang w:val="fr-BE"/>
        </w:rPr>
        <w:t xml:space="preserve"> </w:t>
      </w:r>
      <w:r w:rsidR="00890F84" w:rsidRPr="00B22D0C">
        <w:rPr>
          <w:b/>
          <w:lang w:val="fr-BE"/>
        </w:rPr>
        <w:t>(</w:t>
      </w:r>
      <w:r w:rsidR="00933AB0">
        <w:rPr>
          <w:b/>
          <w:lang w:val="fr-BE"/>
        </w:rPr>
        <w:t>V</w:t>
      </w:r>
      <w:r w:rsidR="00890F84" w:rsidRPr="00B22D0C">
        <w:rPr>
          <w:b/>
          <w:lang w:val="fr-BE"/>
        </w:rPr>
        <w:t xml:space="preserve">ersion 4 </w:t>
      </w:r>
      <w:proofErr w:type="spellStart"/>
      <w:r w:rsidR="00890F84" w:rsidRPr="00B22D0C">
        <w:rPr>
          <w:b/>
          <w:lang w:val="fr-BE"/>
        </w:rPr>
        <w:t>SEDs</w:t>
      </w:r>
      <w:proofErr w:type="spellEnd"/>
      <w:r w:rsidR="00890F84" w:rsidRPr="00B22D0C">
        <w:rPr>
          <w:b/>
          <w:lang w:val="fr-BE"/>
        </w:rPr>
        <w:t>)</w:t>
      </w:r>
    </w:p>
    <w:bookmarkEnd w:id="1"/>
    <w:p w:rsidR="00740F18" w:rsidRPr="007C772B" w:rsidRDefault="00933AB0" w:rsidP="004342A2">
      <w:pPr>
        <w:pStyle w:val="Listenabsatz"/>
        <w:numPr>
          <w:ilvl w:val="0"/>
          <w:numId w:val="10"/>
        </w:numPr>
        <w:spacing w:line="276" w:lineRule="auto"/>
        <w:ind w:left="284" w:hanging="284"/>
        <w:jc w:val="both"/>
        <w:rPr>
          <w:b/>
          <w:lang w:val="en-GB"/>
        </w:rPr>
      </w:pPr>
      <w:proofErr w:type="spellStart"/>
      <w:r>
        <w:rPr>
          <w:rFonts w:ascii="Calibri" w:hAnsi="Calibri"/>
          <w:b/>
          <w:sz w:val="22"/>
          <w:szCs w:val="22"/>
          <w:lang w:val="en-GB"/>
        </w:rPr>
        <w:t>Einleitende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Bemerkungen</w:t>
      </w:r>
      <w:proofErr w:type="spellEnd"/>
    </w:p>
    <w:p w:rsidR="00933AB0" w:rsidRDefault="00933AB0" w:rsidP="00933AB0">
      <w:pPr>
        <w:spacing w:after="120"/>
      </w:pPr>
      <w:r>
        <w:t xml:space="preserve">Dieses SED </w:t>
      </w:r>
      <w:proofErr w:type="spellStart"/>
      <w:r>
        <w:t>dient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Antwort</w:t>
      </w:r>
      <w:proofErr w:type="spellEnd"/>
      <w:r>
        <w:t xml:space="preserve"> auf das SED P12000 "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Rentenbetrag</w:t>
      </w:r>
      <w:proofErr w:type="spellEnd"/>
      <w:r>
        <w:t xml:space="preserve">". Das SED P13000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in </w:t>
      </w:r>
      <w:proofErr w:type="spellStart"/>
      <w:r>
        <w:t>Punkt</w:t>
      </w:r>
      <w:proofErr w:type="spellEnd"/>
      <w:r>
        <w:t xml:space="preserve"> 6.1 des SED P12000 </w:t>
      </w:r>
      <w:proofErr w:type="spellStart"/>
      <w:r>
        <w:t>angefordert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</w:p>
    <w:p w:rsidR="00933AB0" w:rsidRDefault="00933AB0" w:rsidP="00933AB0">
      <w:pPr>
        <w:spacing w:after="120"/>
        <w:jc w:val="both"/>
      </w:pPr>
      <w:r>
        <w:t xml:space="preserve">Das SED P13000 </w:t>
      </w:r>
      <w:proofErr w:type="spellStart"/>
      <w:r>
        <w:t>enthält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Rentenzulage</w:t>
      </w:r>
      <w:proofErr w:type="spellEnd"/>
      <w:r w:rsidR="006E3888">
        <w:t xml:space="preserve"> </w:t>
      </w:r>
      <w:proofErr w:type="spellStart"/>
      <w:r w:rsidR="006E3888">
        <w:t>gemäß</w:t>
      </w:r>
      <w:proofErr w:type="spellEnd"/>
      <w:r w:rsidR="006E3888">
        <w:t xml:space="preserve"> Art. 58 der </w:t>
      </w:r>
      <w:proofErr w:type="spellStart"/>
      <w:r w:rsidR="006E3888">
        <w:t>Verordnung</w:t>
      </w:r>
      <w:proofErr w:type="spellEnd"/>
      <w:r w:rsidR="006E3888">
        <w:t xml:space="preserve"> 883/2004</w:t>
      </w:r>
      <w:r>
        <w:t xml:space="preserve">, die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zuständigen</w:t>
      </w:r>
      <w:proofErr w:type="spellEnd"/>
      <w:r>
        <w:t xml:space="preserve">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gezahlt</w:t>
      </w:r>
      <w:proofErr w:type="spellEnd"/>
      <w:r>
        <w:t xml:space="preserve"> </w:t>
      </w:r>
      <w:proofErr w:type="spellStart"/>
      <w:r>
        <w:t>wird</w:t>
      </w:r>
      <w:proofErr w:type="spellEnd"/>
      <w:r>
        <w:t>/</w:t>
      </w:r>
      <w:proofErr w:type="spellStart"/>
      <w:r>
        <w:t>wurde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abgelehnte</w:t>
      </w:r>
      <w:proofErr w:type="spellEnd"/>
      <w:r>
        <w:t xml:space="preserve"> </w:t>
      </w:r>
      <w:proofErr w:type="spellStart"/>
      <w:r>
        <w:t>Rentenzulagen</w:t>
      </w:r>
      <w:proofErr w:type="spellEnd"/>
      <w:r>
        <w:t xml:space="preserve">. </w:t>
      </w:r>
    </w:p>
    <w:p w:rsidR="00933AB0" w:rsidRDefault="00933AB0" w:rsidP="008E0E87">
      <w:pPr>
        <w:spacing w:after="120"/>
        <w:jc w:val="both"/>
      </w:pPr>
      <w:r>
        <w:t xml:space="preserve">Falls der </w:t>
      </w:r>
      <w:proofErr w:type="spellStart"/>
      <w:r>
        <w:t>Träger</w:t>
      </w:r>
      <w:proofErr w:type="spellEnd"/>
      <w:r>
        <w:t xml:space="preserve">, der die </w:t>
      </w:r>
      <w:proofErr w:type="spellStart"/>
      <w:r>
        <w:t>Rentenzulage</w:t>
      </w:r>
      <w:proofErr w:type="spellEnd"/>
      <w:r>
        <w:t xml:space="preserve"> </w:t>
      </w:r>
      <w:proofErr w:type="spellStart"/>
      <w:r>
        <w:t>gezahlt</w:t>
      </w:r>
      <w:proofErr w:type="spellEnd"/>
      <w:r>
        <w:t xml:space="preserve"> hat,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Einzelfall</w:t>
      </w:r>
      <w:proofErr w:type="spellEnd"/>
      <w:r>
        <w:t xml:space="preserve"> 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Rententräger</w:t>
      </w:r>
      <w:proofErr w:type="spellEnd"/>
      <w:r>
        <w:t xml:space="preserve"> </w:t>
      </w:r>
      <w:proofErr w:type="spellStart"/>
      <w:r>
        <w:t>informieren</w:t>
      </w:r>
      <w:proofErr w:type="spellEnd"/>
      <w:r w:rsidR="006D5C1E">
        <w:t xml:space="preserve"> will</w:t>
      </w:r>
      <w:r>
        <w:t xml:space="preserve"> -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vorherige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-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Zahlung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Zulage</w:t>
      </w:r>
      <w:proofErr w:type="spellEnd"/>
      <w:r>
        <w:t xml:space="preserve"> </w:t>
      </w:r>
      <w:proofErr w:type="spellStart"/>
      <w:r>
        <w:t>eingestellt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 hat, </w:t>
      </w:r>
      <w:proofErr w:type="spellStart"/>
      <w:r w:rsidR="006D5C1E">
        <w:t>dann</w:t>
      </w:r>
      <w:proofErr w:type="spellEnd"/>
      <w:r w:rsidR="006D5C1E">
        <w:t xml:space="preserve"> </w:t>
      </w:r>
      <w:r>
        <w:t xml:space="preserve">muss </w:t>
      </w:r>
      <w:proofErr w:type="spellStart"/>
      <w:r>
        <w:t>er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solchen</w:t>
      </w:r>
      <w:proofErr w:type="spellEnd"/>
      <w:r>
        <w:t xml:space="preserve"> Fall das </w:t>
      </w:r>
      <w:r w:rsidRPr="008E0E87">
        <w:rPr>
          <w:rStyle w:val="Hyperlink"/>
        </w:rPr>
        <w:t>SED P10000</w:t>
      </w:r>
      <w:r>
        <w:t xml:space="preserve"> </w:t>
      </w:r>
      <w:r w:rsidRPr="006E3888">
        <w:t>"</w:t>
      </w:r>
      <w:proofErr w:type="spellStart"/>
      <w:r w:rsidR="006D5C1E" w:rsidRPr="006E3888">
        <w:rPr>
          <w:rFonts w:cs="Helvetica"/>
        </w:rPr>
        <w:t>Übermittlung</w:t>
      </w:r>
      <w:proofErr w:type="spellEnd"/>
      <w:r w:rsidR="006D5C1E" w:rsidRPr="006E3888">
        <w:rPr>
          <w:rFonts w:cs="Helvetica"/>
        </w:rPr>
        <w:t xml:space="preserve"> von </w:t>
      </w:r>
      <w:proofErr w:type="spellStart"/>
      <w:r w:rsidR="006D5C1E" w:rsidRPr="006E3888">
        <w:rPr>
          <w:rFonts w:cs="Helvetica"/>
        </w:rPr>
        <w:t>zusätzlichen</w:t>
      </w:r>
      <w:proofErr w:type="spellEnd"/>
      <w:r w:rsidR="006D5C1E" w:rsidRPr="006E3888">
        <w:rPr>
          <w:rFonts w:cs="Helvetica"/>
        </w:rPr>
        <w:t xml:space="preserve"> </w:t>
      </w:r>
      <w:proofErr w:type="spellStart"/>
      <w:r w:rsidR="006D5C1E" w:rsidRPr="006E3888">
        <w:rPr>
          <w:rFonts w:cs="Helvetica"/>
        </w:rPr>
        <w:t>Angaben</w:t>
      </w:r>
      <w:proofErr w:type="spellEnd"/>
      <w:r w:rsidR="006D5C1E" w:rsidRPr="006E3888">
        <w:rPr>
          <w:rFonts w:cs="Helvetica"/>
        </w:rPr>
        <w:t xml:space="preserve">” </w:t>
      </w:r>
      <w:proofErr w:type="spellStart"/>
      <w:r>
        <w:t>verwenden</w:t>
      </w:r>
      <w:proofErr w:type="spellEnd"/>
      <w:r w:rsidR="006D5C1E">
        <w:t xml:space="preserve">. </w:t>
      </w:r>
      <w:proofErr w:type="spellStart"/>
      <w:r w:rsidR="006D5C1E">
        <w:t>W</w:t>
      </w:r>
      <w:r>
        <w:t>enn</w:t>
      </w:r>
      <w:proofErr w:type="spellEnd"/>
      <w:r>
        <w:t xml:space="preserve"> </w:t>
      </w:r>
      <w:proofErr w:type="spellStart"/>
      <w:r w:rsidR="006D5C1E">
        <w:t>er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wegen</w:t>
      </w:r>
      <w:proofErr w:type="spellEnd"/>
      <w:r>
        <w:t xml:space="preserve"> </w:t>
      </w:r>
      <w:proofErr w:type="spellStart"/>
      <w:r w:rsidR="008E0E87">
        <w:t>dieser</w:t>
      </w:r>
      <w:proofErr w:type="spellEnd"/>
      <w:r w:rsidR="008E0E87"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Renten</w:t>
      </w:r>
      <w:r w:rsidR="006D5C1E">
        <w:t>entscheidung</w:t>
      </w:r>
      <w:proofErr w:type="spellEnd"/>
      <w:r w:rsidR="006D5C1E">
        <w:t xml:space="preserve"> </w:t>
      </w:r>
      <w:proofErr w:type="spellStart"/>
      <w:r w:rsidR="006D5C1E">
        <w:t>getroffen</w:t>
      </w:r>
      <w:proofErr w:type="spellEnd"/>
      <w:r w:rsidR="006D5C1E">
        <w:t xml:space="preserve"> ha</w:t>
      </w:r>
      <w:r w:rsidR="008E0E87">
        <w:t>t</w:t>
      </w:r>
      <w:r>
        <w:t xml:space="preserve">, </w:t>
      </w:r>
      <w:proofErr w:type="spellStart"/>
      <w:r>
        <w:t>sollte</w:t>
      </w:r>
      <w:proofErr w:type="spellEnd"/>
      <w:r>
        <w:t xml:space="preserve"> </w:t>
      </w:r>
      <w:proofErr w:type="spellStart"/>
      <w:r w:rsidR="006D5C1E">
        <w:t>er</w:t>
      </w:r>
      <w:proofErr w:type="spellEnd"/>
      <w:r>
        <w:t xml:space="preserve"> </w:t>
      </w:r>
      <w:r w:rsidR="006D5C1E">
        <w:t xml:space="preserve">das </w:t>
      </w:r>
      <w:r w:rsidRPr="008E0E87">
        <w:rPr>
          <w:rStyle w:val="Hyperlink"/>
        </w:rPr>
        <w:t>SED P6000</w:t>
      </w:r>
      <w:r>
        <w:t xml:space="preserve"> "</w:t>
      </w:r>
      <w:proofErr w:type="spellStart"/>
      <w:r>
        <w:t>Renten</w:t>
      </w:r>
      <w:r w:rsidR="006D5C1E">
        <w:t>entscheidung</w:t>
      </w:r>
      <w:proofErr w:type="spellEnd"/>
      <w:r w:rsidR="006D5C1E">
        <w:t>”</w:t>
      </w:r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anderen</w:t>
      </w:r>
      <w:proofErr w:type="spellEnd"/>
      <w:r>
        <w:t xml:space="preserve"> </w:t>
      </w:r>
      <w:proofErr w:type="spellStart"/>
      <w:r w:rsidR="006D5C1E">
        <w:t>Träger</w:t>
      </w:r>
      <w:proofErr w:type="spellEnd"/>
      <w:r>
        <w:t xml:space="preserve"> </w:t>
      </w:r>
      <w:proofErr w:type="spellStart"/>
      <w:r>
        <w:t>senden</w:t>
      </w:r>
      <w:proofErr w:type="spellEnd"/>
      <w:r w:rsidR="006D5C1E">
        <w:t xml:space="preserve"> und</w:t>
      </w:r>
      <w:r>
        <w:t xml:space="preserve"> </w:t>
      </w:r>
      <w:proofErr w:type="spellStart"/>
      <w:r>
        <w:t>über</w:t>
      </w:r>
      <w:proofErr w:type="spellEnd"/>
      <w:r>
        <w:t xml:space="preserve"> </w:t>
      </w:r>
      <w:r w:rsidR="006D5C1E">
        <w:t xml:space="preserve">die </w:t>
      </w:r>
      <w:proofErr w:type="spellStart"/>
      <w:r>
        <w:t>Rente</w:t>
      </w:r>
      <w:proofErr w:type="spellEnd"/>
      <w:r>
        <w:t xml:space="preserve"> und </w:t>
      </w:r>
      <w:proofErr w:type="spellStart"/>
      <w:r>
        <w:t>Zu</w:t>
      </w:r>
      <w:r w:rsidR="006D5C1E">
        <w:t>lage</w:t>
      </w:r>
      <w:proofErr w:type="spellEnd"/>
      <w:r w:rsidR="006D5C1E">
        <w:t xml:space="preserve"> </w:t>
      </w:r>
      <w:proofErr w:type="spellStart"/>
      <w:r>
        <w:t>informieren</w:t>
      </w:r>
      <w:proofErr w:type="spellEnd"/>
      <w:r>
        <w:t>.</w:t>
      </w:r>
    </w:p>
    <w:p w:rsidR="000E70DF" w:rsidRDefault="000E70DF" w:rsidP="008E0E87">
      <w:pPr>
        <w:spacing w:after="120"/>
        <w:jc w:val="both"/>
      </w:pPr>
    </w:p>
    <w:p w:rsidR="000E70DF" w:rsidRPr="00760D64" w:rsidRDefault="000E70DF" w:rsidP="000E70DF">
      <w:pPr>
        <w:numPr>
          <w:ilvl w:val="0"/>
          <w:numId w:val="10"/>
        </w:numPr>
        <w:spacing w:after="0"/>
        <w:ind w:left="284" w:hanging="284"/>
        <w:jc w:val="both"/>
        <w:rPr>
          <w:b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Entsprechende Geschäftsvorgänge (BUCs</w:t>
      </w:r>
      <w:r>
        <w:rPr>
          <w:rStyle w:val="c41"/>
          <w:rFonts w:ascii="Calibri" w:hAnsi="Calibri"/>
          <w:b/>
          <w:sz w:val="22"/>
          <w:szCs w:val="22"/>
          <w:lang w:val="de-AT"/>
        </w:rPr>
        <w:t>)</w:t>
      </w:r>
    </w:p>
    <w:p w:rsidR="000E70DF" w:rsidRDefault="000E70DF" w:rsidP="000E70DF">
      <w:pPr>
        <w:numPr>
          <w:ilvl w:val="0"/>
          <w:numId w:val="9"/>
        </w:numPr>
        <w:spacing w:after="0"/>
        <w:jc w:val="both"/>
      </w:pPr>
      <w:r w:rsidRPr="00760D64">
        <w:t xml:space="preserve">P_BUC_07 – </w:t>
      </w:r>
      <w:proofErr w:type="spellStart"/>
      <w:r>
        <w:t>Anforderung</w:t>
      </w:r>
      <w:proofErr w:type="spellEnd"/>
      <w:r>
        <w:t xml:space="preserve"> von </w:t>
      </w:r>
      <w:proofErr w:type="spellStart"/>
      <w:r>
        <w:t>Rentenhöhen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Ermittlung</w:t>
      </w:r>
      <w:proofErr w:type="spellEnd"/>
      <w:r>
        <w:t xml:space="preserve"> von </w:t>
      </w:r>
      <w:proofErr w:type="spellStart"/>
      <w:r>
        <w:t>Zulagen</w:t>
      </w:r>
      <w:proofErr w:type="spellEnd"/>
    </w:p>
    <w:p w:rsidR="000E70DF" w:rsidRPr="00760D64" w:rsidRDefault="000E70DF" w:rsidP="000E70DF">
      <w:pPr>
        <w:numPr>
          <w:ilvl w:val="0"/>
          <w:numId w:val="9"/>
        </w:numPr>
        <w:spacing w:after="0"/>
        <w:jc w:val="both"/>
      </w:pPr>
      <w:r>
        <w:t xml:space="preserve">P_BUC_08 –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Rentenhöhe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Gewährung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Rentenzulage</w:t>
      </w:r>
      <w:proofErr w:type="spellEnd"/>
    </w:p>
    <w:p w:rsidR="00393551" w:rsidRPr="007C772B" w:rsidRDefault="00393551" w:rsidP="00393551">
      <w:pPr>
        <w:spacing w:after="0"/>
        <w:jc w:val="both"/>
      </w:pPr>
    </w:p>
    <w:p w:rsidR="00F34EB4" w:rsidRDefault="000E70DF" w:rsidP="001468FD">
      <w:pPr>
        <w:pStyle w:val="berschrift3"/>
        <w:numPr>
          <w:ilvl w:val="0"/>
          <w:numId w:val="10"/>
        </w:numPr>
        <w:spacing w:before="0" w:beforeAutospacing="0" w:after="0" w:afterAutospacing="0" w:line="276" w:lineRule="auto"/>
        <w:ind w:left="284" w:hanging="284"/>
        <w:rPr>
          <w:rFonts w:ascii="Calibri" w:hAnsi="Calibri" w:cs="Arial"/>
          <w:sz w:val="22"/>
          <w:szCs w:val="22"/>
          <w:lang w:val="en-GB"/>
        </w:rPr>
      </w:pPr>
      <w:proofErr w:type="spellStart"/>
      <w:r>
        <w:rPr>
          <w:rFonts w:ascii="Calibri" w:hAnsi="Calibri" w:cs="Arial"/>
          <w:sz w:val="22"/>
          <w:szCs w:val="22"/>
          <w:lang w:val="en-GB"/>
        </w:rPr>
        <w:t>Inhalt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und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Handhabung</w:t>
      </w:r>
      <w:proofErr w:type="spellEnd"/>
    </w:p>
    <w:p w:rsidR="00160444" w:rsidRDefault="001F235D" w:rsidP="00160444">
      <w:pPr>
        <w:spacing w:after="0"/>
        <w:jc w:val="both"/>
      </w:pPr>
      <w:r>
        <w:t xml:space="preserve">SED </w:t>
      </w:r>
      <w:r w:rsidR="00160444" w:rsidRPr="004C77A6">
        <w:t>P1</w:t>
      </w:r>
      <w:r w:rsidR="00160444">
        <w:t>3</w:t>
      </w:r>
      <w:r w:rsidR="00160444" w:rsidRPr="004C77A6">
        <w:t xml:space="preserve">000 </w:t>
      </w:r>
      <w:proofErr w:type="spellStart"/>
      <w:r w:rsidR="000E70DF">
        <w:t>enthält</w:t>
      </w:r>
      <w:proofErr w:type="spellEnd"/>
      <w:r w:rsidR="000E70DF">
        <w:t xml:space="preserve"> die </w:t>
      </w:r>
      <w:proofErr w:type="spellStart"/>
      <w:r w:rsidR="000E70DF">
        <w:t>folgenden</w:t>
      </w:r>
      <w:proofErr w:type="spellEnd"/>
      <w:r w:rsidR="000E70DF">
        <w:t xml:space="preserve"> </w:t>
      </w:r>
      <w:proofErr w:type="spellStart"/>
      <w:r w:rsidR="000E70DF">
        <w:t>Abschnitte</w:t>
      </w:r>
      <w:proofErr w:type="spellEnd"/>
      <w:r w:rsidR="00160444" w:rsidRPr="004C77A6">
        <w:t>:</w:t>
      </w:r>
    </w:p>
    <w:p w:rsidR="000E70DF" w:rsidRDefault="000E70DF" w:rsidP="000E70DF">
      <w:pPr>
        <w:pStyle w:val="Listenabsatz"/>
        <w:numPr>
          <w:ilvl w:val="0"/>
          <w:numId w:val="9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Lokale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Aktenzeichen</w:t>
      </w:r>
      <w:proofErr w:type="spellEnd"/>
    </w:p>
    <w:p w:rsidR="000E70DF" w:rsidRPr="005E66FC" w:rsidRDefault="000E70DF" w:rsidP="000E70DF">
      <w:pPr>
        <w:pStyle w:val="Listenabsatz"/>
        <w:numPr>
          <w:ilvl w:val="0"/>
          <w:numId w:val="9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Versicherte</w:t>
      </w:r>
      <w:proofErr w:type="spellEnd"/>
      <w:r>
        <w:rPr>
          <w:rFonts w:ascii="Calibri" w:hAnsi="Calibri"/>
          <w:sz w:val="22"/>
          <w:szCs w:val="22"/>
        </w:rPr>
        <w:t xml:space="preserve"> Person</w:t>
      </w:r>
    </w:p>
    <w:p w:rsidR="000E70DF" w:rsidRPr="00564262" w:rsidRDefault="000E70DF" w:rsidP="000E70DF">
      <w:pPr>
        <w:pStyle w:val="Listenabsatz"/>
        <w:numPr>
          <w:ilvl w:val="0"/>
          <w:numId w:val="9"/>
        </w:numPr>
        <w:jc w:val="both"/>
        <w:rPr>
          <w:rFonts w:ascii="Calibri" w:hAnsi="Calibri"/>
        </w:rPr>
      </w:pPr>
      <w:proofErr w:type="spellStart"/>
      <w:r w:rsidRPr="00564262">
        <w:rPr>
          <w:rFonts w:ascii="Calibri" w:hAnsi="Calibri"/>
          <w:sz w:val="22"/>
          <w:szCs w:val="22"/>
        </w:rPr>
        <w:t>Empfänger</w:t>
      </w:r>
      <w:proofErr w:type="spellEnd"/>
      <w:r w:rsidRPr="00564262">
        <w:rPr>
          <w:rFonts w:ascii="Calibri" w:hAnsi="Calibri"/>
          <w:sz w:val="22"/>
          <w:szCs w:val="22"/>
        </w:rPr>
        <w:t xml:space="preserve">/in der </w:t>
      </w:r>
      <w:proofErr w:type="spellStart"/>
      <w:r w:rsidRPr="00564262">
        <w:rPr>
          <w:rFonts w:ascii="Calibri" w:hAnsi="Calibri"/>
          <w:sz w:val="22"/>
          <w:szCs w:val="22"/>
        </w:rPr>
        <w:t>Hinterbliebenenrente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275EFC" w:rsidRPr="00FA1E06" w:rsidRDefault="00FA1E06" w:rsidP="00160444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A1E06">
        <w:rPr>
          <w:rFonts w:ascii="Calibri" w:hAnsi="Calibri"/>
          <w:sz w:val="22"/>
          <w:szCs w:val="22"/>
        </w:rPr>
        <w:t xml:space="preserve">Art der </w:t>
      </w:r>
      <w:proofErr w:type="spellStart"/>
      <w:r w:rsidRPr="00FA1E06">
        <w:rPr>
          <w:rFonts w:ascii="Calibri" w:hAnsi="Calibri"/>
          <w:sz w:val="22"/>
          <w:szCs w:val="22"/>
        </w:rPr>
        <w:t>Rente</w:t>
      </w:r>
      <w:proofErr w:type="spellEnd"/>
      <w:r w:rsidRPr="00FA1E06">
        <w:rPr>
          <w:rFonts w:ascii="Calibri" w:hAnsi="Calibri"/>
          <w:sz w:val="22"/>
          <w:szCs w:val="22"/>
        </w:rPr>
        <w:t xml:space="preserve"> </w:t>
      </w:r>
      <w:proofErr w:type="spellStart"/>
      <w:r w:rsidRPr="00FA1E06">
        <w:rPr>
          <w:rFonts w:ascii="Calibri" w:hAnsi="Calibri"/>
          <w:sz w:val="22"/>
          <w:szCs w:val="22"/>
        </w:rPr>
        <w:t>beim</w:t>
      </w:r>
      <w:proofErr w:type="spellEnd"/>
      <w:r w:rsidRPr="00FA1E06">
        <w:rPr>
          <w:rFonts w:ascii="Calibri" w:hAnsi="Calibri"/>
          <w:sz w:val="22"/>
          <w:szCs w:val="22"/>
        </w:rPr>
        <w:t xml:space="preserve"> </w:t>
      </w:r>
      <w:proofErr w:type="spellStart"/>
      <w:r w:rsidRPr="00FA1E06">
        <w:rPr>
          <w:rFonts w:ascii="Calibri" w:hAnsi="Calibri"/>
          <w:sz w:val="22"/>
          <w:szCs w:val="22"/>
        </w:rPr>
        <w:t>absendenden</w:t>
      </w:r>
      <w:proofErr w:type="spellEnd"/>
      <w:r w:rsidRPr="00FA1E06">
        <w:rPr>
          <w:rFonts w:ascii="Calibri" w:hAnsi="Calibri"/>
          <w:sz w:val="22"/>
          <w:szCs w:val="22"/>
        </w:rPr>
        <w:t xml:space="preserve"> </w:t>
      </w:r>
      <w:proofErr w:type="spellStart"/>
      <w:r w:rsidRPr="00FA1E06">
        <w:rPr>
          <w:rFonts w:ascii="Calibri" w:hAnsi="Calibri"/>
          <w:sz w:val="22"/>
          <w:szCs w:val="22"/>
        </w:rPr>
        <w:t>Träger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FA1E06" w:rsidRPr="00A06D40" w:rsidRDefault="00FA1E06" w:rsidP="00FA1E06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564262">
        <w:rPr>
          <w:rFonts w:ascii="Calibri" w:hAnsi="Calibri"/>
          <w:sz w:val="22"/>
          <w:szCs w:val="22"/>
        </w:rPr>
        <w:t>Bezug</w:t>
      </w:r>
      <w:proofErr w:type="spellEnd"/>
      <w:r w:rsidRPr="00564262">
        <w:rPr>
          <w:rFonts w:ascii="Calibri" w:hAnsi="Calibri"/>
          <w:sz w:val="22"/>
          <w:szCs w:val="22"/>
        </w:rPr>
        <w:t xml:space="preserve"> </w:t>
      </w:r>
      <w:proofErr w:type="spellStart"/>
      <w:r w:rsidRPr="00564262">
        <w:rPr>
          <w:rFonts w:ascii="Calibri" w:hAnsi="Calibri"/>
          <w:sz w:val="22"/>
          <w:szCs w:val="22"/>
        </w:rPr>
        <w:t>zur</w:t>
      </w:r>
      <w:proofErr w:type="spellEnd"/>
      <w:r w:rsidRPr="00564262">
        <w:rPr>
          <w:rFonts w:ascii="Calibri" w:hAnsi="Calibri"/>
          <w:sz w:val="22"/>
          <w:szCs w:val="22"/>
        </w:rPr>
        <w:t xml:space="preserve"> Person</w:t>
      </w:r>
    </w:p>
    <w:p w:rsidR="00160444" w:rsidRPr="00B45913" w:rsidRDefault="00FA1E06" w:rsidP="00160444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Arial"/>
          <w:bCs/>
          <w:color w:val="333333"/>
          <w:sz w:val="22"/>
          <w:szCs w:val="22"/>
        </w:rPr>
        <w:t>Angaben</w:t>
      </w:r>
      <w:proofErr w:type="spellEnd"/>
      <w:r>
        <w:rPr>
          <w:rFonts w:asciiTheme="minorHAnsi" w:hAnsiTheme="minorHAnsi" w:cs="Arial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Cs/>
          <w:color w:val="333333"/>
          <w:sz w:val="22"/>
          <w:szCs w:val="22"/>
        </w:rPr>
        <w:t>zur</w:t>
      </w:r>
      <w:proofErr w:type="spellEnd"/>
      <w:r>
        <w:rPr>
          <w:rFonts w:asciiTheme="minorHAnsi" w:hAnsiTheme="minorHAnsi" w:cs="Arial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Cs/>
          <w:color w:val="333333"/>
          <w:sz w:val="22"/>
          <w:szCs w:val="22"/>
        </w:rPr>
        <w:t>Zulage</w:t>
      </w:r>
      <w:proofErr w:type="spellEnd"/>
    </w:p>
    <w:p w:rsidR="00160444" w:rsidRPr="00160444" w:rsidRDefault="00FA1E06" w:rsidP="00160444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Zusätzliche</w:t>
      </w:r>
      <w:proofErr w:type="spellEnd"/>
      <w:r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Angaben</w:t>
      </w:r>
      <w:proofErr w:type="spellEnd"/>
    </w:p>
    <w:p w:rsidR="00160444" w:rsidRPr="00160444" w:rsidRDefault="00160444" w:rsidP="00160444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160444">
        <w:rPr>
          <w:rFonts w:asciiTheme="minorHAnsi" w:hAnsiTheme="minorHAnsi" w:cs="Helvetica"/>
          <w:bCs/>
          <w:color w:val="333333"/>
          <w:sz w:val="22"/>
          <w:szCs w:val="22"/>
        </w:rPr>
        <w:t>Attachments</w:t>
      </w:r>
    </w:p>
    <w:p w:rsidR="00160444" w:rsidRPr="007C772B" w:rsidRDefault="00160444" w:rsidP="00B45913">
      <w:pPr>
        <w:pStyle w:val="berschrift3"/>
        <w:spacing w:before="0" w:beforeAutospacing="0" w:after="0" w:afterAutospacing="0" w:line="276" w:lineRule="auto"/>
        <w:rPr>
          <w:rFonts w:ascii="Calibri" w:hAnsi="Calibri" w:cs="Arial"/>
          <w:sz w:val="22"/>
          <w:szCs w:val="22"/>
          <w:lang w:val="en-GB"/>
        </w:rPr>
      </w:pPr>
    </w:p>
    <w:p w:rsidR="007432CD" w:rsidRDefault="007432CD" w:rsidP="007432CD">
      <w:pPr>
        <w:spacing w:after="0"/>
        <w:jc w:val="both"/>
        <w:rPr>
          <w:rFonts w:cs="Arial"/>
        </w:rPr>
      </w:pPr>
      <w:r>
        <w:rPr>
          <w:rFonts w:cs="Arial"/>
        </w:rPr>
        <w:t xml:space="preserve">Das </w:t>
      </w:r>
      <w:r w:rsidRPr="007432CD">
        <w:rPr>
          <w:rFonts w:cs="Arial"/>
        </w:rPr>
        <w:t xml:space="preserve">SED P13000 </w:t>
      </w:r>
      <w:proofErr w:type="spellStart"/>
      <w:r w:rsidRPr="007432CD">
        <w:rPr>
          <w:rFonts w:cs="Arial"/>
        </w:rPr>
        <w:t>darf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nur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außerhalb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eines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Rentenantragsverfahrens</w:t>
      </w:r>
      <w:proofErr w:type="spellEnd"/>
      <w:r w:rsidRPr="007432CD">
        <w:rPr>
          <w:rFonts w:cs="Arial"/>
        </w:rPr>
        <w:t xml:space="preserve"> </w:t>
      </w:r>
      <w:proofErr w:type="spellStart"/>
      <w:proofErr w:type="gramStart"/>
      <w:r w:rsidRPr="007432CD">
        <w:rPr>
          <w:rFonts w:cs="Arial"/>
        </w:rPr>
        <w:t>als</w:t>
      </w:r>
      <w:proofErr w:type="spellEnd"/>
      <w:proofErr w:type="gram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Antwort</w:t>
      </w:r>
      <w:proofErr w:type="spellEnd"/>
      <w:r w:rsidRPr="007432CD">
        <w:rPr>
          <w:rFonts w:cs="Arial"/>
        </w:rPr>
        <w:t xml:space="preserve"> auf</w:t>
      </w:r>
      <w:r>
        <w:rPr>
          <w:rFonts w:cs="Arial"/>
        </w:rPr>
        <w:t xml:space="preserve"> das</w:t>
      </w:r>
      <w:r w:rsidRPr="007432CD">
        <w:rPr>
          <w:rFonts w:cs="Arial"/>
        </w:rPr>
        <w:t xml:space="preserve"> SED P12000 "</w:t>
      </w:r>
      <w:proofErr w:type="spellStart"/>
      <w:r w:rsidRPr="007432CD">
        <w:rPr>
          <w:rFonts w:cs="Arial"/>
        </w:rPr>
        <w:t>Angaben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zum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Rentenbetrag</w:t>
      </w:r>
      <w:proofErr w:type="spellEnd"/>
      <w:r w:rsidRPr="007432CD">
        <w:rPr>
          <w:rFonts w:cs="Arial"/>
        </w:rPr>
        <w:t xml:space="preserve">" </w:t>
      </w:r>
      <w:proofErr w:type="spellStart"/>
      <w:r w:rsidRPr="007432CD">
        <w:rPr>
          <w:rFonts w:cs="Arial"/>
        </w:rPr>
        <w:t>verwendet</w:t>
      </w:r>
      <w:proofErr w:type="spellEnd"/>
      <w:r w:rsidRPr="007432CD">
        <w:rPr>
          <w:rFonts w:cs="Arial"/>
        </w:rPr>
        <w:t xml:space="preserve"> </w:t>
      </w:r>
      <w:proofErr w:type="spellStart"/>
      <w:r w:rsidRPr="007432CD">
        <w:rPr>
          <w:rFonts w:cs="Arial"/>
        </w:rPr>
        <w:t>werden</w:t>
      </w:r>
      <w:proofErr w:type="spellEnd"/>
      <w:r w:rsidRPr="007432CD">
        <w:rPr>
          <w:rFonts w:cs="Arial"/>
        </w:rPr>
        <w:t xml:space="preserve">. </w:t>
      </w:r>
    </w:p>
    <w:p w:rsidR="007432CD" w:rsidRDefault="007432CD" w:rsidP="007432CD">
      <w:pPr>
        <w:spacing w:after="0"/>
        <w:rPr>
          <w:rFonts w:cs="Arial"/>
        </w:rPr>
      </w:pPr>
    </w:p>
    <w:p w:rsidR="00E919A7" w:rsidRPr="007C772B" w:rsidRDefault="00646C27" w:rsidP="007432CD">
      <w:pPr>
        <w:spacing w:after="0"/>
        <w:rPr>
          <w:u w:val="single"/>
        </w:rPr>
      </w:pPr>
      <w:r>
        <w:rPr>
          <w:u w:val="single"/>
        </w:rPr>
        <w:t xml:space="preserve">SED </w:t>
      </w:r>
      <w:r w:rsidR="00E919A7" w:rsidRPr="007C772B">
        <w:rPr>
          <w:u w:val="single"/>
        </w:rPr>
        <w:t>P1</w:t>
      </w:r>
      <w:r w:rsidR="006422B2" w:rsidRPr="007C772B">
        <w:rPr>
          <w:u w:val="single"/>
        </w:rPr>
        <w:t>3</w:t>
      </w:r>
      <w:r w:rsidR="00E919A7" w:rsidRPr="007C772B">
        <w:rPr>
          <w:u w:val="single"/>
        </w:rPr>
        <w:t xml:space="preserve">000 </w:t>
      </w:r>
      <w:proofErr w:type="spellStart"/>
      <w:r w:rsidR="007432CD">
        <w:rPr>
          <w:rFonts w:asciiTheme="minorHAnsi" w:hAnsiTheme="minorHAnsi" w:cs="Arial"/>
          <w:u w:val="single"/>
        </w:rPr>
        <w:t>kann</w:t>
      </w:r>
      <w:proofErr w:type="spellEnd"/>
      <w:r w:rsidR="007432CD">
        <w:rPr>
          <w:rFonts w:asciiTheme="minorHAnsi" w:hAnsiTheme="minorHAnsi" w:cs="Arial"/>
          <w:u w:val="single"/>
        </w:rPr>
        <w:t xml:space="preserve"> in </w:t>
      </w:r>
      <w:proofErr w:type="spellStart"/>
      <w:r w:rsidR="007432CD">
        <w:rPr>
          <w:rFonts w:asciiTheme="minorHAnsi" w:hAnsiTheme="minorHAnsi" w:cs="Arial"/>
          <w:u w:val="single"/>
        </w:rPr>
        <w:t>Zusammenhang</w:t>
      </w:r>
      <w:proofErr w:type="spellEnd"/>
      <w:r w:rsidR="007432CD">
        <w:rPr>
          <w:rFonts w:asciiTheme="minorHAnsi" w:hAnsiTheme="minorHAnsi" w:cs="Arial"/>
          <w:u w:val="single"/>
        </w:rPr>
        <w:t xml:space="preserve"> </w:t>
      </w:r>
      <w:proofErr w:type="spellStart"/>
      <w:r w:rsidR="007432CD">
        <w:rPr>
          <w:rFonts w:asciiTheme="minorHAnsi" w:hAnsiTheme="minorHAnsi" w:cs="Arial"/>
          <w:u w:val="single"/>
        </w:rPr>
        <w:t>stehen</w:t>
      </w:r>
      <w:proofErr w:type="spellEnd"/>
      <w:r w:rsidR="007432CD">
        <w:rPr>
          <w:rFonts w:asciiTheme="minorHAnsi" w:hAnsiTheme="minorHAnsi" w:cs="Arial"/>
          <w:u w:val="single"/>
        </w:rPr>
        <w:t xml:space="preserve"> </w:t>
      </w:r>
      <w:proofErr w:type="spellStart"/>
      <w:r w:rsidR="007432CD">
        <w:rPr>
          <w:rFonts w:asciiTheme="minorHAnsi" w:hAnsiTheme="minorHAnsi" w:cs="Arial"/>
          <w:u w:val="single"/>
        </w:rPr>
        <w:t>mit</w:t>
      </w:r>
      <w:proofErr w:type="spellEnd"/>
      <w:r w:rsidR="00E919A7" w:rsidRPr="007C772B">
        <w:rPr>
          <w:u w:val="single"/>
        </w:rPr>
        <w:t>:</w:t>
      </w:r>
    </w:p>
    <w:p w:rsidR="00E919A7" w:rsidRPr="007C772B" w:rsidRDefault="007432CD" w:rsidP="00E919A7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lang w:val="en-GB"/>
        </w:rPr>
      </w:pPr>
      <w:proofErr w:type="spellStart"/>
      <w:r>
        <w:rPr>
          <w:rFonts w:ascii="Calibri" w:hAnsi="Calibri"/>
          <w:sz w:val="22"/>
          <w:lang w:val="en-GB"/>
        </w:rPr>
        <w:t>Versicherte</w:t>
      </w:r>
      <w:proofErr w:type="spellEnd"/>
      <w:r>
        <w:rPr>
          <w:rFonts w:ascii="Calibri" w:hAnsi="Calibri"/>
          <w:sz w:val="22"/>
          <w:lang w:val="en-GB"/>
        </w:rPr>
        <w:t xml:space="preserve"> Person</w:t>
      </w:r>
      <w:r w:rsidR="00E919A7" w:rsidRPr="007C772B">
        <w:rPr>
          <w:rFonts w:ascii="Calibri" w:hAnsi="Calibri"/>
          <w:sz w:val="22"/>
          <w:lang w:val="en-GB"/>
        </w:rPr>
        <w:t xml:space="preserve"> (</w:t>
      </w:r>
      <w:proofErr w:type="spellStart"/>
      <w:r>
        <w:rPr>
          <w:rFonts w:ascii="Calibri" w:hAnsi="Calibri"/>
          <w:sz w:val="22"/>
          <w:lang w:val="en-GB"/>
        </w:rPr>
        <w:t>Abschnitt</w:t>
      </w:r>
      <w:proofErr w:type="spellEnd"/>
      <w:r w:rsidR="00E919A7" w:rsidRPr="007C772B">
        <w:rPr>
          <w:rFonts w:ascii="Calibri" w:hAnsi="Calibri"/>
          <w:sz w:val="22"/>
          <w:lang w:val="en-GB"/>
        </w:rPr>
        <w:t xml:space="preserve"> 2)</w:t>
      </w:r>
      <w:r>
        <w:rPr>
          <w:rFonts w:ascii="Calibri" w:hAnsi="Calibri"/>
          <w:sz w:val="22"/>
          <w:lang w:val="en-GB"/>
        </w:rPr>
        <w:t>,</w:t>
      </w:r>
    </w:p>
    <w:p w:rsidR="00E919A7" w:rsidRPr="007C772B" w:rsidRDefault="007432CD" w:rsidP="00E919A7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lang w:val="en-GB"/>
        </w:rPr>
      </w:pPr>
      <w:proofErr w:type="spellStart"/>
      <w:r w:rsidRPr="00564262">
        <w:rPr>
          <w:rFonts w:ascii="Calibri" w:hAnsi="Calibri"/>
          <w:sz w:val="22"/>
          <w:szCs w:val="22"/>
        </w:rPr>
        <w:t>Empfänger</w:t>
      </w:r>
      <w:proofErr w:type="spellEnd"/>
      <w:r w:rsidRPr="00564262">
        <w:rPr>
          <w:rFonts w:ascii="Calibri" w:hAnsi="Calibri"/>
          <w:sz w:val="22"/>
          <w:szCs w:val="22"/>
        </w:rPr>
        <w:t xml:space="preserve">/in der </w:t>
      </w:r>
      <w:proofErr w:type="spellStart"/>
      <w:r w:rsidRPr="00564262">
        <w:rPr>
          <w:rFonts w:ascii="Calibri" w:hAnsi="Calibri"/>
          <w:sz w:val="22"/>
          <w:szCs w:val="22"/>
        </w:rPr>
        <w:t>Hinterbliebenenrente</w:t>
      </w:r>
      <w:proofErr w:type="spellEnd"/>
      <w:r w:rsidRPr="007C772B">
        <w:rPr>
          <w:rFonts w:ascii="Calibri" w:hAnsi="Calibri"/>
          <w:sz w:val="22"/>
          <w:lang w:val="en-GB"/>
        </w:rPr>
        <w:t xml:space="preserve"> </w:t>
      </w:r>
      <w:r w:rsidR="00E919A7" w:rsidRPr="007C772B">
        <w:rPr>
          <w:rFonts w:ascii="Calibri" w:hAnsi="Calibri"/>
          <w:sz w:val="22"/>
          <w:lang w:val="en-GB"/>
        </w:rPr>
        <w:t>(</w:t>
      </w:r>
      <w:proofErr w:type="spellStart"/>
      <w:r>
        <w:rPr>
          <w:rFonts w:ascii="Calibri" w:hAnsi="Calibri"/>
          <w:sz w:val="22"/>
          <w:lang w:val="en-GB"/>
        </w:rPr>
        <w:t>Abschnitt</w:t>
      </w:r>
      <w:proofErr w:type="spellEnd"/>
      <w:r w:rsidR="00E919A7" w:rsidRPr="007C772B">
        <w:rPr>
          <w:rFonts w:ascii="Calibri" w:hAnsi="Calibri"/>
          <w:sz w:val="22"/>
          <w:lang w:val="en-GB"/>
        </w:rPr>
        <w:t xml:space="preserve"> 3)</w:t>
      </w:r>
      <w:r>
        <w:rPr>
          <w:rFonts w:ascii="Calibri" w:hAnsi="Calibri"/>
          <w:sz w:val="22"/>
          <w:lang w:val="en-GB"/>
        </w:rPr>
        <w:t>.</w:t>
      </w:r>
    </w:p>
    <w:p w:rsidR="0074200B" w:rsidRDefault="0074200B" w:rsidP="00E919A7">
      <w:pPr>
        <w:spacing w:line="360" w:lineRule="atLeast"/>
        <w:jc w:val="both"/>
        <w:rPr>
          <w:rFonts w:ascii="Helvetica" w:hAnsi="Helvetica" w:cs="Arial"/>
          <w:b/>
          <w:bCs/>
          <w:color w:val="333333"/>
          <w:sz w:val="20"/>
          <w:szCs w:val="20"/>
        </w:rPr>
      </w:pPr>
    </w:p>
    <w:p w:rsidR="0074200B" w:rsidRDefault="0074200B">
      <w:pPr>
        <w:spacing w:after="0" w:line="240" w:lineRule="auto"/>
        <w:rPr>
          <w:rFonts w:ascii="Helvetica" w:hAnsi="Helvetica" w:cs="Arial"/>
          <w:b/>
          <w:bCs/>
          <w:color w:val="333333"/>
          <w:sz w:val="20"/>
          <w:szCs w:val="20"/>
        </w:rPr>
      </w:pPr>
      <w:r>
        <w:rPr>
          <w:rFonts w:ascii="Helvetica" w:hAnsi="Helvetica" w:cs="Arial"/>
          <w:b/>
          <w:bCs/>
          <w:color w:val="333333"/>
          <w:sz w:val="20"/>
          <w:szCs w:val="20"/>
        </w:rPr>
        <w:br w:type="page"/>
      </w:r>
    </w:p>
    <w:p w:rsidR="00F82DD3" w:rsidRDefault="0074200B" w:rsidP="0074200B">
      <w:pPr>
        <w:spacing w:after="0" w:line="360" w:lineRule="atLeast"/>
        <w:jc w:val="both"/>
        <w:rPr>
          <w:rFonts w:ascii="Helvetica" w:hAnsi="Helvetica" w:cs="Arial"/>
          <w:b/>
          <w:bCs/>
          <w:color w:val="333333"/>
          <w:sz w:val="20"/>
          <w:szCs w:val="20"/>
        </w:rPr>
      </w:pPr>
      <w:proofErr w:type="spellStart"/>
      <w:r>
        <w:rPr>
          <w:rFonts w:ascii="Helvetica" w:hAnsi="Helvetica" w:cs="Arial"/>
          <w:b/>
          <w:bCs/>
          <w:color w:val="333333"/>
          <w:sz w:val="20"/>
          <w:szCs w:val="20"/>
        </w:rPr>
        <w:lastRenderedPageBreak/>
        <w:t>Abschnitt</w:t>
      </w:r>
      <w:proofErr w:type="spellEnd"/>
      <w:r>
        <w:rPr>
          <w:rFonts w:ascii="Helvetica" w:hAnsi="Helvetica" w:cs="Arial"/>
          <w:b/>
          <w:bCs/>
          <w:color w:val="333333"/>
          <w:sz w:val="20"/>
          <w:szCs w:val="20"/>
        </w:rPr>
        <w:t xml:space="preserve"> 4</w:t>
      </w:r>
      <w:r w:rsidR="00F82DD3">
        <w:rPr>
          <w:rFonts w:ascii="Helvetica" w:hAnsi="Helvetica" w:cs="Arial"/>
          <w:b/>
          <w:bCs/>
          <w:color w:val="333333"/>
          <w:sz w:val="20"/>
          <w:szCs w:val="20"/>
        </w:rPr>
        <w:t xml:space="preserve"> - </w:t>
      </w:r>
      <w:r w:rsidRPr="0074200B">
        <w:rPr>
          <w:b/>
          <w:color w:val="000000"/>
        </w:rPr>
        <w:t xml:space="preserve">Art der </w:t>
      </w:r>
      <w:proofErr w:type="spellStart"/>
      <w:r w:rsidRPr="0074200B">
        <w:rPr>
          <w:b/>
          <w:color w:val="000000"/>
        </w:rPr>
        <w:t>Rente</w:t>
      </w:r>
      <w:proofErr w:type="spellEnd"/>
      <w:r w:rsidRPr="0074200B">
        <w:rPr>
          <w:b/>
          <w:color w:val="000000"/>
        </w:rPr>
        <w:t xml:space="preserve"> </w:t>
      </w:r>
      <w:proofErr w:type="spellStart"/>
      <w:r w:rsidRPr="0074200B">
        <w:rPr>
          <w:b/>
          <w:color w:val="000000"/>
        </w:rPr>
        <w:t>beim</w:t>
      </w:r>
      <w:proofErr w:type="spellEnd"/>
      <w:r w:rsidRPr="0074200B">
        <w:rPr>
          <w:b/>
          <w:color w:val="000000"/>
        </w:rPr>
        <w:t xml:space="preserve"> </w:t>
      </w:r>
      <w:proofErr w:type="spellStart"/>
      <w:r w:rsidRPr="0074200B">
        <w:rPr>
          <w:b/>
          <w:color w:val="000000"/>
        </w:rPr>
        <w:t>absendenden</w:t>
      </w:r>
      <w:proofErr w:type="spellEnd"/>
      <w:r w:rsidRPr="0074200B">
        <w:rPr>
          <w:b/>
          <w:color w:val="000000"/>
        </w:rPr>
        <w:t xml:space="preserve"> </w:t>
      </w:r>
      <w:proofErr w:type="spellStart"/>
      <w:r w:rsidRPr="0074200B">
        <w:rPr>
          <w:b/>
          <w:color w:val="000000"/>
        </w:rPr>
        <w:t>Träger</w:t>
      </w:r>
      <w:proofErr w:type="spellEnd"/>
    </w:p>
    <w:p w:rsidR="0074200B" w:rsidRDefault="0074200B" w:rsidP="0074200B">
      <w:pPr>
        <w:spacing w:after="0" w:line="360" w:lineRule="atLeast"/>
        <w:rPr>
          <w:rFonts w:cs="Arial"/>
        </w:rPr>
      </w:pPr>
      <w:proofErr w:type="spellStart"/>
      <w:r>
        <w:rPr>
          <w:rFonts w:asciiTheme="minorHAnsi" w:hAnsiTheme="minorHAnsi" w:cs="Arial"/>
        </w:rPr>
        <w:t>Angaben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im</w:t>
      </w:r>
      <w:proofErr w:type="spellEnd"/>
      <w:r>
        <w:rPr>
          <w:rFonts w:asciiTheme="minorHAnsi" w:hAnsiTheme="minorHAnsi" w:cs="Arial"/>
        </w:rPr>
        <w:t xml:space="preserve"> </w:t>
      </w:r>
      <w:r w:rsidRPr="004F6A32">
        <w:rPr>
          <w:rFonts w:asciiTheme="minorHAnsi" w:hAnsiTheme="minorHAnsi" w:cs="Arial"/>
        </w:rPr>
        <w:t>SED P1</w:t>
      </w:r>
      <w:r>
        <w:rPr>
          <w:rFonts w:asciiTheme="minorHAnsi" w:hAnsiTheme="minorHAnsi" w:cs="Arial"/>
        </w:rPr>
        <w:t>3</w:t>
      </w:r>
      <w:r w:rsidRPr="004F6A32">
        <w:rPr>
          <w:rFonts w:asciiTheme="minorHAnsi" w:hAnsiTheme="minorHAnsi" w:cs="Arial"/>
        </w:rPr>
        <w:t xml:space="preserve">000 </w:t>
      </w:r>
      <w:proofErr w:type="spellStart"/>
      <w:r w:rsidRPr="004F6A32">
        <w:rPr>
          <w:rFonts w:asciiTheme="minorHAnsi" w:hAnsiTheme="minorHAnsi" w:cs="Arial"/>
        </w:rPr>
        <w:t>können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Folgendes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betreffen</w:t>
      </w:r>
      <w:proofErr w:type="spellEnd"/>
      <w:r w:rsidR="00F82DD3" w:rsidRPr="007C772B">
        <w:rPr>
          <w:rFonts w:cs="Arial"/>
        </w:rPr>
        <w:t>:</w:t>
      </w:r>
    </w:p>
    <w:p w:rsidR="0074200B" w:rsidRPr="0074200B" w:rsidRDefault="0074200B" w:rsidP="0074200B">
      <w:pPr>
        <w:spacing w:after="0" w:line="360" w:lineRule="atLeast"/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proofErr w:type="spellStart"/>
      <w:r w:rsidRPr="0074200B">
        <w:rPr>
          <w:rFonts w:asciiTheme="minorHAnsi" w:hAnsiTheme="minorHAnsi" w:cs="Arial"/>
        </w:rPr>
        <w:t>Altersrente</w:t>
      </w:r>
      <w:proofErr w:type="spellEnd"/>
    </w:p>
    <w:p w:rsidR="0074200B" w:rsidRPr="004F6A32" w:rsidRDefault="0074200B" w:rsidP="0074200B">
      <w:pPr>
        <w:spacing w:after="0" w:line="360" w:lineRule="atLeast"/>
        <w:ind w:firstLine="720"/>
        <w:jc w:val="both"/>
        <w:rPr>
          <w:rFonts w:asciiTheme="minorHAnsi" w:hAnsiTheme="minorHAnsi" w:cs="Arial"/>
        </w:rPr>
      </w:pPr>
      <w:r w:rsidRPr="004F6A32">
        <w:rPr>
          <w:rFonts w:asciiTheme="minorHAnsi" w:hAnsiTheme="minorHAnsi" w:cs="Arial"/>
        </w:rPr>
        <w:t xml:space="preserve">2. </w:t>
      </w:r>
      <w:proofErr w:type="spellStart"/>
      <w:r w:rsidRPr="004F6A32">
        <w:rPr>
          <w:rFonts w:asciiTheme="minorHAnsi" w:hAnsiTheme="minorHAnsi" w:cs="Arial"/>
        </w:rPr>
        <w:t>Invaliditätsrente</w:t>
      </w:r>
      <w:proofErr w:type="spellEnd"/>
    </w:p>
    <w:p w:rsidR="0074200B" w:rsidRPr="004F6A32" w:rsidRDefault="0074200B" w:rsidP="0074200B">
      <w:pPr>
        <w:spacing w:after="0" w:line="360" w:lineRule="atLeast"/>
        <w:ind w:firstLine="720"/>
        <w:jc w:val="both"/>
        <w:rPr>
          <w:rFonts w:asciiTheme="minorHAnsi" w:hAnsiTheme="minorHAnsi" w:cs="Arial"/>
        </w:rPr>
      </w:pPr>
      <w:r w:rsidRPr="004F6A32">
        <w:rPr>
          <w:rFonts w:asciiTheme="minorHAnsi" w:hAnsiTheme="minorHAnsi" w:cs="Arial"/>
        </w:rPr>
        <w:t xml:space="preserve">3.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>.</w:t>
      </w:r>
    </w:p>
    <w:p w:rsidR="001C618F" w:rsidRDefault="0074200B" w:rsidP="0074200B">
      <w:pPr>
        <w:spacing w:line="360" w:lineRule="atLeast"/>
        <w:jc w:val="both"/>
        <w:rPr>
          <w:rFonts w:asciiTheme="minorHAnsi" w:hAnsiTheme="minorHAnsi" w:cs="Arial"/>
          <w:b/>
          <w:bCs/>
          <w:color w:val="333333"/>
        </w:rPr>
      </w:pPr>
      <w:proofErr w:type="spellStart"/>
      <w:r w:rsidRPr="004F6A32">
        <w:rPr>
          <w:rFonts w:asciiTheme="minorHAnsi" w:hAnsiTheme="minorHAnsi" w:cs="Arial"/>
        </w:rPr>
        <w:t>Sie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müssen</w:t>
      </w:r>
      <w:proofErr w:type="spellEnd"/>
      <w:r w:rsidRPr="004F6A32">
        <w:rPr>
          <w:rFonts w:asciiTheme="minorHAnsi" w:hAnsiTheme="minorHAnsi" w:cs="Arial"/>
        </w:rPr>
        <w:t xml:space="preserve"> die Art der </w:t>
      </w:r>
      <w:proofErr w:type="spellStart"/>
      <w:r w:rsidRPr="004F6A32">
        <w:rPr>
          <w:rFonts w:asciiTheme="minorHAnsi" w:hAnsiTheme="minorHAnsi" w:cs="Arial"/>
        </w:rPr>
        <w:t>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angeben</w:t>
      </w:r>
      <w:proofErr w:type="spellEnd"/>
      <w:r w:rsidRPr="004F6A32">
        <w:rPr>
          <w:rFonts w:asciiTheme="minorHAnsi" w:hAnsiTheme="minorHAnsi" w:cs="Arial"/>
        </w:rPr>
        <w:t>,</w:t>
      </w:r>
      <w:proofErr w:type="gramEnd"/>
      <w:r w:rsidRPr="004F6A32">
        <w:rPr>
          <w:rFonts w:asciiTheme="minorHAnsi" w:hAnsiTheme="minorHAnsi" w:cs="Arial"/>
        </w:rPr>
        <w:t xml:space="preserve"> die </w:t>
      </w:r>
      <w:r>
        <w:rPr>
          <w:rFonts w:asciiTheme="minorHAnsi" w:hAnsiTheme="minorHAnsi" w:cs="Arial"/>
        </w:rPr>
        <w:t xml:space="preserve">an die </w:t>
      </w:r>
      <w:proofErr w:type="spellStart"/>
      <w:r>
        <w:rPr>
          <w:rFonts w:asciiTheme="minorHAnsi" w:hAnsiTheme="minorHAnsi" w:cs="Arial"/>
        </w:rPr>
        <w:t>betreffende</w:t>
      </w:r>
      <w:proofErr w:type="spellEnd"/>
      <w:r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gezahlt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wird</w:t>
      </w:r>
      <w:proofErr w:type="spellEnd"/>
      <w:r w:rsidRPr="004F6A32">
        <w:rPr>
          <w:rFonts w:asciiTheme="minorHAnsi" w:hAnsiTheme="minorHAnsi" w:cs="Arial"/>
        </w:rPr>
        <w:t>/</w:t>
      </w:r>
      <w:proofErr w:type="spellStart"/>
      <w:r w:rsidRPr="004F6A32">
        <w:rPr>
          <w:rFonts w:asciiTheme="minorHAnsi" w:hAnsiTheme="minorHAnsi" w:cs="Arial"/>
        </w:rPr>
        <w:t>gezahlt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wurde</w:t>
      </w:r>
      <w:proofErr w:type="spellEnd"/>
      <w:r w:rsidR="006E3888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geändert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abgelehnt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urde</w:t>
      </w:r>
      <w:proofErr w:type="spellEnd"/>
      <w:r w:rsidRPr="00B45913">
        <w:rPr>
          <w:rFonts w:asciiTheme="minorHAnsi" w:hAnsiTheme="minorHAnsi" w:cs="Arial"/>
          <w:b/>
          <w:bCs/>
          <w:color w:val="333333"/>
        </w:rPr>
        <w:t xml:space="preserve"> </w:t>
      </w:r>
    </w:p>
    <w:p w:rsidR="00DC5141" w:rsidRPr="00B45913" w:rsidRDefault="002A56F8" w:rsidP="0067747C">
      <w:pPr>
        <w:spacing w:after="0" w:line="360" w:lineRule="atLeast"/>
        <w:jc w:val="both"/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  <w:bCs/>
          <w:color w:val="333333"/>
        </w:rPr>
        <w:t>Abschnitt</w:t>
      </w:r>
      <w:proofErr w:type="spellEnd"/>
      <w:r w:rsidR="00DC5141" w:rsidRPr="00B45913">
        <w:rPr>
          <w:rFonts w:asciiTheme="minorHAnsi" w:hAnsiTheme="minorHAnsi" w:cs="Arial"/>
          <w:b/>
          <w:bCs/>
          <w:color w:val="333333"/>
        </w:rPr>
        <w:t xml:space="preserve"> 5 </w:t>
      </w:r>
      <w:r>
        <w:rPr>
          <w:rFonts w:asciiTheme="minorHAnsi" w:hAnsiTheme="minorHAnsi" w:cs="Arial"/>
          <w:b/>
          <w:bCs/>
          <w:color w:val="333333"/>
        </w:rPr>
        <w:t>–</w:t>
      </w:r>
      <w:r w:rsidR="00DC5141" w:rsidRPr="00B45913">
        <w:rPr>
          <w:rFonts w:asciiTheme="minorHAnsi" w:hAnsiTheme="minorHAnsi" w:cs="Arial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333333"/>
        </w:rPr>
        <w:t>Bezug</w:t>
      </w:r>
      <w:proofErr w:type="spellEnd"/>
      <w:r>
        <w:rPr>
          <w:rFonts w:asciiTheme="minorHAnsi" w:hAnsiTheme="minorHAnsi" w:cs="Arial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333333"/>
        </w:rPr>
        <w:t>zur</w:t>
      </w:r>
      <w:proofErr w:type="spellEnd"/>
      <w:r>
        <w:rPr>
          <w:rFonts w:asciiTheme="minorHAnsi" w:hAnsiTheme="minorHAnsi" w:cs="Arial"/>
          <w:b/>
          <w:bCs/>
          <w:color w:val="333333"/>
        </w:rPr>
        <w:t xml:space="preserve"> Person</w:t>
      </w:r>
    </w:p>
    <w:p w:rsidR="002A56F8" w:rsidRDefault="002A56F8" w:rsidP="002A56F8">
      <w:pPr>
        <w:spacing w:line="360" w:lineRule="atLeast"/>
        <w:jc w:val="both"/>
      </w:pPr>
      <w:r w:rsidRPr="004F6A32">
        <w:rPr>
          <w:rFonts w:asciiTheme="minorHAnsi" w:hAnsiTheme="minorHAnsi" w:cs="Arial"/>
        </w:rPr>
        <w:t xml:space="preserve">In </w:t>
      </w:r>
      <w:proofErr w:type="spellStart"/>
      <w:r w:rsidRPr="004F6A32">
        <w:rPr>
          <w:rFonts w:asciiTheme="minorHAnsi" w:hAnsiTheme="minorHAnsi" w:cs="Arial"/>
        </w:rPr>
        <w:t>diesem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ist</w:t>
      </w:r>
      <w:proofErr w:type="spellEnd"/>
      <w:proofErr w:type="gram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notwendig</w:t>
      </w:r>
      <w:proofErr w:type="spellEnd"/>
      <w:r w:rsidRPr="004F6A32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einen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Verweis</w:t>
      </w:r>
      <w:proofErr w:type="spellEnd"/>
      <w:r w:rsidRPr="004F6A32">
        <w:rPr>
          <w:rFonts w:asciiTheme="minorHAnsi" w:hAnsiTheme="minorHAnsi" w:cs="Arial"/>
        </w:rPr>
        <w:t xml:space="preserve"> auf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in </w:t>
      </w:r>
      <w:proofErr w:type="spellStart"/>
      <w:r w:rsidRPr="004F6A32">
        <w:rPr>
          <w:rFonts w:asciiTheme="minorHAnsi" w:hAnsiTheme="minorHAnsi" w:cs="Arial"/>
        </w:rPr>
        <w:t>einem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bestimmten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genannte</w:t>
      </w:r>
      <w:proofErr w:type="spellEnd"/>
      <w:r w:rsidRPr="004F6A32"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anzugeben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Information </w:t>
      </w:r>
      <w:proofErr w:type="spellStart"/>
      <w:r w:rsidRPr="0033545B">
        <w:t>nur</w:t>
      </w:r>
      <w:proofErr w:type="spellEnd"/>
      <w:r w:rsidRPr="0033545B">
        <w:t xml:space="preserve"> </w:t>
      </w:r>
      <w:proofErr w:type="spellStart"/>
      <w:r w:rsidRPr="0033545B">
        <w:t>unter</w:t>
      </w:r>
      <w:proofErr w:type="spellEnd"/>
      <w:r w:rsidRPr="0033545B">
        <w:t xml:space="preserve"> </w:t>
      </w:r>
      <w:proofErr w:type="spellStart"/>
      <w:r w:rsidRPr="0033545B">
        <w:t>Bezugnahme</w:t>
      </w:r>
      <w:proofErr w:type="spellEnd"/>
      <w:r w:rsidRPr="0033545B">
        <w:t xml:space="preserve"> auf </w:t>
      </w:r>
      <w:proofErr w:type="spellStart"/>
      <w:r w:rsidRPr="0033545B">
        <w:t>eine</w:t>
      </w:r>
      <w:proofErr w:type="spellEnd"/>
      <w:r w:rsidRPr="0033545B">
        <w:t xml:space="preserve"> der in </w:t>
      </w:r>
      <w:proofErr w:type="spellStart"/>
      <w:r w:rsidRPr="0033545B">
        <w:t>Abschnitt</w:t>
      </w:r>
      <w:proofErr w:type="spellEnd"/>
      <w:r w:rsidRPr="0033545B">
        <w:t xml:space="preserve"> </w:t>
      </w:r>
      <w:r>
        <w:t>5</w:t>
      </w:r>
      <w:r w:rsidRPr="0033545B">
        <w:t xml:space="preserve"> </w:t>
      </w:r>
      <w:proofErr w:type="spellStart"/>
      <w:r w:rsidRPr="0033545B">
        <w:t>genannten</w:t>
      </w:r>
      <w:proofErr w:type="spellEnd"/>
      <w:r w:rsidRPr="0033545B">
        <w:t xml:space="preserve"> </w:t>
      </w:r>
      <w:proofErr w:type="spellStart"/>
      <w:r w:rsidRPr="0033545B">
        <w:t>Personen</w:t>
      </w:r>
      <w:proofErr w:type="spellEnd"/>
      <w:r w:rsidRPr="0033545B">
        <w:t xml:space="preserve"> </w:t>
      </w:r>
      <w:proofErr w:type="spellStart"/>
      <w:r>
        <w:t>geben</w:t>
      </w:r>
      <w:proofErr w:type="spellEnd"/>
      <w:r>
        <w:t>.</w:t>
      </w:r>
    </w:p>
    <w:p w:rsidR="002A56F8" w:rsidRDefault="002A56F8" w:rsidP="002A56F8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>
        <w:t>Ab</w:t>
      </w:r>
      <w:r w:rsidRPr="004F6A32">
        <w:rPr>
          <w:rFonts w:asciiTheme="minorHAnsi" w:hAnsiTheme="minorHAnsi" w:cs="Arial"/>
        </w:rPr>
        <w:t>schnitt</w:t>
      </w:r>
      <w:proofErr w:type="spellEnd"/>
      <w:r w:rsidRPr="004F6A32">
        <w:rPr>
          <w:rFonts w:asciiTheme="minorHAnsi" w:hAnsiTheme="minorHAnsi" w:cs="Arial"/>
        </w:rPr>
        <w:t xml:space="preserve"> 2 (</w:t>
      </w:r>
      <w:proofErr w:type="spellStart"/>
      <w:r w:rsidRPr="004F6A32">
        <w:rPr>
          <w:rFonts w:asciiTheme="minorHAnsi" w:hAnsiTheme="minorHAnsi" w:cs="Arial"/>
        </w:rPr>
        <w:t>Versicherte</w:t>
      </w:r>
      <w:proofErr w:type="spellEnd"/>
      <w:r w:rsidRPr="004F6A32">
        <w:rPr>
          <w:rFonts w:asciiTheme="minorHAnsi" w:hAnsiTheme="minorHAnsi" w:cs="Arial"/>
        </w:rPr>
        <w:t xml:space="preserve"> Person) muss </w:t>
      </w:r>
      <w:proofErr w:type="spellStart"/>
      <w:r w:rsidRPr="004F6A32">
        <w:rPr>
          <w:rFonts w:asciiTheme="minorHAnsi" w:hAnsiTheme="minorHAnsi" w:cs="Arial"/>
        </w:rPr>
        <w:t>immer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ausgefüllt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werden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3 (</w:t>
      </w:r>
      <w:proofErr w:type="spellStart"/>
      <w:r w:rsidRPr="004F6A32">
        <w:rPr>
          <w:rFonts w:asciiTheme="minorHAnsi" w:hAnsiTheme="minorHAnsi" w:cs="Arial"/>
        </w:rPr>
        <w:t>Empfänger</w:t>
      </w:r>
      <w:proofErr w:type="spellEnd"/>
      <w:r>
        <w:rPr>
          <w:rFonts w:asciiTheme="minorHAnsi" w:hAnsiTheme="minorHAnsi" w:cs="Arial"/>
        </w:rPr>
        <w:t>/in</w:t>
      </w:r>
      <w:r w:rsidRPr="004F6A32">
        <w:rPr>
          <w:rFonts w:asciiTheme="minorHAnsi" w:hAnsiTheme="minorHAnsi" w:cs="Arial"/>
        </w:rPr>
        <w:t xml:space="preserve"> der </w:t>
      </w:r>
      <w:proofErr w:type="spellStart"/>
      <w:r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) </w:t>
      </w:r>
      <w:proofErr w:type="spellStart"/>
      <w:r w:rsidRPr="004F6A32">
        <w:rPr>
          <w:rFonts w:asciiTheme="minorHAnsi" w:hAnsiTheme="minorHAnsi" w:cs="Arial"/>
        </w:rPr>
        <w:t>sollte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nur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ausgefüllt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werden</w:t>
      </w:r>
      <w:proofErr w:type="spellEnd"/>
      <w:r w:rsidRPr="004F6A32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wenn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sich</w:t>
      </w:r>
      <w:proofErr w:type="spellEnd"/>
      <w:r w:rsidRPr="004F6A32">
        <w:rPr>
          <w:rFonts w:asciiTheme="minorHAnsi" w:hAnsiTheme="minorHAnsi" w:cs="Arial"/>
        </w:rPr>
        <w:t xml:space="preserve"> um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handelt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 w:rsidRPr="004F6A32">
        <w:rPr>
          <w:rFonts w:asciiTheme="minorHAnsi" w:hAnsiTheme="minorHAnsi" w:cs="Arial"/>
        </w:rPr>
        <w:t>Empfänger</w:t>
      </w:r>
      <w:proofErr w:type="spellEnd"/>
      <w:r>
        <w:rPr>
          <w:rFonts w:asciiTheme="minorHAnsi" w:hAnsiTheme="minorHAnsi" w:cs="Arial"/>
        </w:rPr>
        <w:t>/in</w:t>
      </w:r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ist</w:t>
      </w:r>
      <w:proofErr w:type="spellEnd"/>
      <w:proofErr w:type="gram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Person, die </w:t>
      </w:r>
      <w:proofErr w:type="spellStart"/>
      <w:r w:rsidRPr="004F6A32">
        <w:rPr>
          <w:rFonts w:asciiTheme="minorHAnsi" w:hAnsiTheme="minorHAnsi" w:cs="Arial"/>
        </w:rPr>
        <w:t>nach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dem</w:t>
      </w:r>
      <w:proofErr w:type="spellEnd"/>
      <w:r w:rsidRPr="004F6A32">
        <w:rPr>
          <w:rFonts w:asciiTheme="minorHAnsi" w:hAnsiTheme="minorHAnsi" w:cs="Arial"/>
        </w:rPr>
        <w:t xml:space="preserve"> Tod </w:t>
      </w:r>
      <w:proofErr w:type="spellStart"/>
      <w:r w:rsidRPr="004F6A32">
        <w:rPr>
          <w:rFonts w:asciiTheme="minorHAnsi" w:hAnsiTheme="minorHAnsi" w:cs="Arial"/>
        </w:rPr>
        <w:t>einer</w:t>
      </w:r>
      <w:proofErr w:type="spellEnd"/>
      <w:r w:rsidRPr="004F6A32">
        <w:rPr>
          <w:rFonts w:asciiTheme="minorHAnsi" w:hAnsiTheme="minorHAnsi" w:cs="Arial"/>
        </w:rPr>
        <w:t xml:space="preserve"> in </w:t>
      </w:r>
      <w:proofErr w:type="spellStart"/>
      <w:r w:rsidRPr="004F6A32">
        <w:rPr>
          <w:rFonts w:asciiTheme="minorHAnsi" w:hAnsiTheme="minorHAnsi" w:cs="Arial"/>
        </w:rPr>
        <w:t>Abs</w:t>
      </w:r>
      <w:r>
        <w:rPr>
          <w:rFonts w:asciiTheme="minorHAnsi" w:hAnsiTheme="minorHAnsi" w:cs="Arial"/>
        </w:rPr>
        <w:t>chnitt</w:t>
      </w:r>
      <w:proofErr w:type="spellEnd"/>
      <w:r w:rsidRPr="004F6A32">
        <w:rPr>
          <w:rFonts w:asciiTheme="minorHAnsi" w:hAnsiTheme="minorHAnsi" w:cs="Arial"/>
        </w:rPr>
        <w:t xml:space="preserve"> 2 </w:t>
      </w:r>
      <w:proofErr w:type="spellStart"/>
      <w:r w:rsidRPr="004F6A32">
        <w:rPr>
          <w:rFonts w:asciiTheme="minorHAnsi" w:hAnsiTheme="minorHAnsi" w:cs="Arial"/>
        </w:rPr>
        <w:t>genannten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versicherten</w:t>
      </w:r>
      <w:proofErr w:type="spellEnd"/>
      <w:r w:rsidRPr="004F6A32"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bean</w:t>
      </w:r>
      <w:r>
        <w:rPr>
          <w:rFonts w:asciiTheme="minorHAnsi" w:hAnsiTheme="minorHAnsi" w:cs="Arial"/>
        </w:rPr>
        <w:t>tragt</w:t>
      </w:r>
      <w:proofErr w:type="spellEnd"/>
      <w:r w:rsidRPr="004F6A32">
        <w:rPr>
          <w:rFonts w:asciiTheme="minorHAnsi" w:hAnsiTheme="minorHAnsi" w:cs="Arial"/>
        </w:rPr>
        <w:t xml:space="preserve"> (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erhält</w:t>
      </w:r>
      <w:proofErr w:type="spellEnd"/>
      <w:r w:rsidRPr="004F6A32">
        <w:rPr>
          <w:rFonts w:asciiTheme="minorHAnsi" w:hAnsiTheme="minorHAnsi" w:cs="Arial"/>
        </w:rPr>
        <w:t>)</w:t>
      </w:r>
      <w:r w:rsidR="006E3888">
        <w:rPr>
          <w:rFonts w:asciiTheme="minorHAnsi" w:hAnsiTheme="minorHAnsi" w:cs="Arial"/>
        </w:rPr>
        <w:t>.</w:t>
      </w:r>
    </w:p>
    <w:p w:rsidR="00F25263" w:rsidRPr="00B45913" w:rsidRDefault="00D23FBC" w:rsidP="00D23FBC">
      <w:pPr>
        <w:spacing w:after="0" w:line="360" w:lineRule="atLeast"/>
        <w:jc w:val="both"/>
        <w:rPr>
          <w:rFonts w:asciiTheme="minorHAnsi" w:hAnsiTheme="minorHAnsi" w:cs="Arial"/>
        </w:rPr>
      </w:pPr>
      <w:bookmarkStart w:id="2" w:name="_Toc400707773"/>
      <w:bookmarkStart w:id="3" w:name="_Toc400707774"/>
      <w:proofErr w:type="spellStart"/>
      <w:r>
        <w:rPr>
          <w:rFonts w:asciiTheme="minorHAnsi" w:hAnsiTheme="minorHAnsi" w:cs="Arial"/>
          <w:b/>
          <w:bCs/>
          <w:color w:val="333333"/>
        </w:rPr>
        <w:t>Abschnitt</w:t>
      </w:r>
      <w:proofErr w:type="spellEnd"/>
      <w:r w:rsidR="00F82DD3" w:rsidRPr="00B45913">
        <w:rPr>
          <w:rFonts w:asciiTheme="minorHAnsi" w:hAnsiTheme="minorHAnsi" w:cs="Arial"/>
          <w:b/>
          <w:bCs/>
          <w:color w:val="333333"/>
        </w:rPr>
        <w:t xml:space="preserve"> 6 </w:t>
      </w:r>
      <w:r>
        <w:rPr>
          <w:rFonts w:asciiTheme="minorHAnsi" w:hAnsiTheme="minorHAnsi" w:cs="Arial"/>
          <w:b/>
          <w:bCs/>
          <w:color w:val="333333"/>
        </w:rPr>
        <w:t>–</w:t>
      </w:r>
      <w:r w:rsidR="00F82DD3" w:rsidRPr="00B45913">
        <w:rPr>
          <w:rFonts w:asciiTheme="minorHAnsi" w:hAnsiTheme="minorHAnsi" w:cs="Arial"/>
          <w:b/>
          <w:bCs/>
          <w:color w:val="333333"/>
        </w:rPr>
        <w:t xml:space="preserve"> </w:t>
      </w:r>
      <w:bookmarkEnd w:id="2"/>
      <w:proofErr w:type="spellStart"/>
      <w:r>
        <w:rPr>
          <w:rFonts w:asciiTheme="minorHAnsi" w:hAnsiTheme="minorHAnsi" w:cs="Arial"/>
          <w:b/>
          <w:bCs/>
          <w:color w:val="333333"/>
        </w:rPr>
        <w:t>Angaben</w:t>
      </w:r>
      <w:proofErr w:type="spellEnd"/>
      <w:r>
        <w:rPr>
          <w:rFonts w:asciiTheme="minorHAnsi" w:hAnsiTheme="minorHAnsi" w:cs="Arial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333333"/>
        </w:rPr>
        <w:t>zur</w:t>
      </w:r>
      <w:proofErr w:type="spellEnd"/>
      <w:r>
        <w:rPr>
          <w:rFonts w:asciiTheme="minorHAnsi" w:hAnsiTheme="minorHAnsi" w:cs="Arial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color w:val="333333"/>
        </w:rPr>
        <w:t>Zulage</w:t>
      </w:r>
      <w:proofErr w:type="spellEnd"/>
    </w:p>
    <w:bookmarkEnd w:id="3"/>
    <w:p w:rsidR="00D23FBC" w:rsidRDefault="00D23FBC" w:rsidP="00393CB9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 w:rsidRPr="00D23FBC">
        <w:rPr>
          <w:rFonts w:asciiTheme="minorHAnsi" w:hAnsiTheme="minorHAnsi" w:cs="Arial"/>
        </w:rPr>
        <w:t>Dieser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Abschnitt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darf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nur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Informationen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über</w:t>
      </w:r>
      <w:proofErr w:type="spellEnd"/>
      <w:r w:rsidRPr="00D23FBC">
        <w:rPr>
          <w:rFonts w:asciiTheme="minorHAnsi" w:hAnsiTheme="minorHAnsi" w:cs="Arial"/>
        </w:rPr>
        <w:t xml:space="preserve"> die </w:t>
      </w:r>
      <w:proofErr w:type="spellStart"/>
      <w:proofErr w:type="gramStart"/>
      <w:r>
        <w:rPr>
          <w:rFonts w:asciiTheme="minorHAnsi" w:hAnsiTheme="minorHAnsi" w:cs="Arial"/>
        </w:rPr>
        <w:t>Zulage</w:t>
      </w:r>
      <w:proofErr w:type="spellEnd"/>
      <w:r>
        <w:rPr>
          <w:rFonts w:asciiTheme="minorHAnsi" w:hAnsiTheme="minorHAnsi" w:cs="Arial"/>
        </w:rPr>
        <w:t>(</w:t>
      </w:r>
      <w:proofErr w:type="gramEnd"/>
      <w:r>
        <w:rPr>
          <w:rFonts w:asciiTheme="minorHAnsi" w:hAnsiTheme="minorHAnsi" w:cs="Arial"/>
        </w:rPr>
        <w:t>n</w:t>
      </w:r>
      <w:r w:rsidRPr="00D23FBC">
        <w:rPr>
          <w:rFonts w:asciiTheme="minorHAnsi" w:hAnsiTheme="minorHAnsi" w:cs="Arial"/>
        </w:rPr>
        <w:t xml:space="preserve">) </w:t>
      </w:r>
      <w:proofErr w:type="spellStart"/>
      <w:r w:rsidRPr="00D23FBC">
        <w:rPr>
          <w:rFonts w:asciiTheme="minorHAnsi" w:hAnsiTheme="minorHAnsi" w:cs="Arial"/>
        </w:rPr>
        <w:t>zu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einer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Rente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enthalten</w:t>
      </w:r>
      <w:proofErr w:type="spellEnd"/>
      <w:r w:rsidRPr="00D23FBC">
        <w:rPr>
          <w:rFonts w:asciiTheme="minorHAnsi" w:hAnsiTheme="minorHAnsi" w:cs="Arial"/>
        </w:rPr>
        <w:t>.</w:t>
      </w:r>
    </w:p>
    <w:p w:rsidR="00D23FBC" w:rsidRPr="00D23FBC" w:rsidRDefault="00D23FBC" w:rsidP="00D23FBC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 w:rsidRPr="00D23FBC">
        <w:rPr>
          <w:rFonts w:asciiTheme="minorHAnsi" w:hAnsiTheme="minorHAnsi" w:cs="Arial"/>
        </w:rPr>
        <w:t>Es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D23FBC">
        <w:rPr>
          <w:rFonts w:asciiTheme="minorHAnsi" w:hAnsiTheme="minorHAnsi" w:cs="Arial"/>
        </w:rPr>
        <w:t>ist</w:t>
      </w:r>
      <w:proofErr w:type="spellEnd"/>
      <w:proofErr w:type="gram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möglich</w:t>
      </w:r>
      <w:proofErr w:type="spellEnd"/>
      <w:r w:rsidRPr="00D23FBC">
        <w:rPr>
          <w:rFonts w:asciiTheme="minorHAnsi" w:hAnsiTheme="minorHAnsi" w:cs="Arial"/>
        </w:rPr>
        <w:t xml:space="preserve">, </w:t>
      </w:r>
      <w:proofErr w:type="spellStart"/>
      <w:r w:rsidRPr="00D23FBC">
        <w:rPr>
          <w:rFonts w:asciiTheme="minorHAnsi" w:hAnsiTheme="minorHAnsi" w:cs="Arial"/>
        </w:rPr>
        <w:t>Informationen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zu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geben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über</w:t>
      </w:r>
      <w:proofErr w:type="spellEnd"/>
      <w:r w:rsidRPr="00D23FBC">
        <w:rPr>
          <w:rFonts w:asciiTheme="minorHAnsi" w:hAnsiTheme="minorHAnsi" w:cs="Arial"/>
        </w:rPr>
        <w:t xml:space="preserve"> </w:t>
      </w:r>
    </w:p>
    <w:p w:rsidR="00D23FBC" w:rsidRPr="00D23FBC" w:rsidRDefault="00D23FBC" w:rsidP="0067747C">
      <w:pPr>
        <w:spacing w:after="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- </w:t>
      </w:r>
      <w:proofErr w:type="spellStart"/>
      <w:r w:rsidR="0067747C">
        <w:rPr>
          <w:rFonts w:asciiTheme="minorHAnsi" w:hAnsiTheme="minorHAnsi" w:cs="Arial"/>
        </w:rPr>
        <w:t>Einzelheiten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zur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gewährten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Zulage</w:t>
      </w:r>
      <w:proofErr w:type="spellEnd"/>
    </w:p>
    <w:p w:rsidR="00D23FBC" w:rsidRPr="00D23FBC" w:rsidRDefault="00D23FBC" w:rsidP="0067747C">
      <w:pPr>
        <w:spacing w:after="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- </w:t>
      </w:r>
      <w:proofErr w:type="gramStart"/>
      <w:r w:rsidRPr="00D23FBC">
        <w:rPr>
          <w:rFonts w:asciiTheme="minorHAnsi" w:hAnsiTheme="minorHAnsi" w:cs="Arial"/>
        </w:rPr>
        <w:t>die</w:t>
      </w:r>
      <w:proofErr w:type="gram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Informationen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über</w:t>
      </w:r>
      <w:proofErr w:type="spellEnd"/>
      <w:r w:rsidRPr="00D23FBC">
        <w:rPr>
          <w:rFonts w:asciiTheme="minorHAnsi" w:hAnsiTheme="minorHAnsi" w:cs="Arial"/>
        </w:rPr>
        <w:t xml:space="preserve"> die </w:t>
      </w:r>
      <w:proofErr w:type="spellStart"/>
      <w:r>
        <w:rPr>
          <w:rFonts w:asciiTheme="minorHAnsi" w:hAnsiTheme="minorHAnsi" w:cs="Arial"/>
        </w:rPr>
        <w:t>Änderung</w:t>
      </w:r>
      <w:proofErr w:type="spellEnd"/>
      <w:r>
        <w:rPr>
          <w:rFonts w:asciiTheme="minorHAnsi" w:hAnsiTheme="minorHAnsi" w:cs="Arial"/>
        </w:rPr>
        <w:t xml:space="preserve"> des </w:t>
      </w:r>
      <w:proofErr w:type="spellStart"/>
      <w:r>
        <w:rPr>
          <w:rFonts w:asciiTheme="minorHAnsi" w:hAnsiTheme="minorHAnsi" w:cs="Arial"/>
        </w:rPr>
        <w:t>Betrags</w:t>
      </w:r>
      <w:proofErr w:type="spellEnd"/>
      <w:r>
        <w:rPr>
          <w:rFonts w:asciiTheme="minorHAnsi" w:hAnsiTheme="minorHAnsi" w:cs="Arial"/>
        </w:rPr>
        <w:t xml:space="preserve"> der </w:t>
      </w:r>
      <w:proofErr w:type="spellStart"/>
      <w:r>
        <w:rPr>
          <w:rFonts w:asciiTheme="minorHAnsi" w:hAnsiTheme="minorHAnsi" w:cs="Arial"/>
        </w:rPr>
        <w:t>Zulage</w:t>
      </w:r>
      <w:proofErr w:type="spellEnd"/>
      <w:r w:rsidRPr="00D23FBC">
        <w:rPr>
          <w:rFonts w:asciiTheme="minorHAnsi" w:hAnsiTheme="minorHAnsi" w:cs="Arial"/>
        </w:rPr>
        <w:t xml:space="preserve"> </w:t>
      </w:r>
    </w:p>
    <w:p w:rsidR="00D23FBC" w:rsidRPr="00D23FBC" w:rsidRDefault="00D23FBC" w:rsidP="0067747C">
      <w:pPr>
        <w:spacing w:after="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- </w:t>
      </w:r>
      <w:proofErr w:type="gramStart"/>
      <w:r w:rsidRPr="00D23FBC">
        <w:rPr>
          <w:rFonts w:asciiTheme="minorHAnsi" w:hAnsiTheme="minorHAnsi" w:cs="Arial"/>
        </w:rPr>
        <w:t>das</w:t>
      </w:r>
      <w:proofErr w:type="gram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Enddatum</w:t>
      </w:r>
      <w:proofErr w:type="spellEnd"/>
      <w:r w:rsidRPr="00D23FBC">
        <w:rPr>
          <w:rFonts w:asciiTheme="minorHAnsi" w:hAnsiTheme="minorHAnsi" w:cs="Arial"/>
        </w:rPr>
        <w:t xml:space="preserve"> des </w:t>
      </w:r>
      <w:proofErr w:type="spellStart"/>
      <w:r w:rsidRPr="00D23FBC">
        <w:rPr>
          <w:rFonts w:asciiTheme="minorHAnsi" w:hAnsiTheme="minorHAnsi" w:cs="Arial"/>
        </w:rPr>
        <w:t>Anspruchs</w:t>
      </w:r>
      <w:proofErr w:type="spellEnd"/>
      <w:r w:rsidRPr="00D23FBC">
        <w:rPr>
          <w:rFonts w:asciiTheme="minorHAnsi" w:hAnsiTheme="minorHAnsi" w:cs="Arial"/>
        </w:rPr>
        <w:t xml:space="preserve"> auf </w:t>
      </w:r>
      <w:r>
        <w:rPr>
          <w:rFonts w:asciiTheme="minorHAnsi" w:hAnsiTheme="minorHAnsi" w:cs="Arial"/>
        </w:rPr>
        <w:t xml:space="preserve">die </w:t>
      </w:r>
      <w:proofErr w:type="spellStart"/>
      <w:r>
        <w:rPr>
          <w:rFonts w:asciiTheme="minorHAnsi" w:hAnsiTheme="minorHAnsi" w:cs="Arial"/>
        </w:rPr>
        <w:t>Zulage</w:t>
      </w:r>
      <w:proofErr w:type="spellEnd"/>
      <w:r w:rsidRPr="00D23FBC">
        <w:rPr>
          <w:rFonts w:asciiTheme="minorHAnsi" w:hAnsiTheme="minorHAnsi" w:cs="Arial"/>
        </w:rPr>
        <w:t xml:space="preserve"> </w:t>
      </w:r>
    </w:p>
    <w:p w:rsidR="00D23FBC" w:rsidRPr="00D23FBC" w:rsidRDefault="00D23FBC" w:rsidP="0067747C">
      <w:pPr>
        <w:spacing w:after="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- die </w:t>
      </w:r>
      <w:proofErr w:type="spellStart"/>
      <w:r w:rsidRPr="00D23FBC">
        <w:rPr>
          <w:rFonts w:asciiTheme="minorHAnsi" w:hAnsiTheme="minorHAnsi" w:cs="Arial"/>
        </w:rPr>
        <w:t>Gründe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für</w:t>
      </w:r>
      <w:proofErr w:type="spellEnd"/>
      <w:r w:rsidRPr="00D23FBC">
        <w:rPr>
          <w:rFonts w:asciiTheme="minorHAnsi" w:hAnsiTheme="minorHAnsi" w:cs="Arial"/>
        </w:rPr>
        <w:t xml:space="preserve"> die </w:t>
      </w:r>
      <w:proofErr w:type="spellStart"/>
      <w:r>
        <w:rPr>
          <w:rFonts w:asciiTheme="minorHAnsi" w:hAnsiTheme="minorHAnsi" w:cs="Arial"/>
        </w:rPr>
        <w:t>Nichtgewährung</w:t>
      </w:r>
      <w:proofErr w:type="spellEnd"/>
      <w:r>
        <w:rPr>
          <w:rFonts w:asciiTheme="minorHAnsi" w:hAnsiTheme="minorHAnsi" w:cs="Arial"/>
        </w:rPr>
        <w:t xml:space="preserve"> </w:t>
      </w:r>
      <w:r w:rsidRPr="00D23FBC">
        <w:rPr>
          <w:rFonts w:asciiTheme="minorHAnsi" w:hAnsiTheme="minorHAnsi" w:cs="Arial"/>
        </w:rPr>
        <w:t>de</w:t>
      </w:r>
      <w:r>
        <w:rPr>
          <w:rFonts w:asciiTheme="minorHAnsi" w:hAnsiTheme="minorHAnsi" w:cs="Arial"/>
        </w:rPr>
        <w:t>r</w:t>
      </w:r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Zu</w:t>
      </w:r>
      <w:r>
        <w:rPr>
          <w:rFonts w:asciiTheme="minorHAnsi" w:hAnsiTheme="minorHAnsi" w:cs="Arial"/>
        </w:rPr>
        <w:t>lage</w:t>
      </w:r>
      <w:proofErr w:type="spellEnd"/>
    </w:p>
    <w:p w:rsidR="00D23FBC" w:rsidRPr="00D23FBC" w:rsidRDefault="00D23FBC" w:rsidP="0067747C">
      <w:pPr>
        <w:spacing w:after="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- </w:t>
      </w:r>
      <w:proofErr w:type="spellStart"/>
      <w:r>
        <w:rPr>
          <w:rFonts w:asciiTheme="minorHAnsi" w:hAnsiTheme="minorHAnsi" w:cs="Arial"/>
        </w:rPr>
        <w:t>Einstellung</w:t>
      </w:r>
      <w:proofErr w:type="spellEnd"/>
      <w:r>
        <w:rPr>
          <w:rFonts w:asciiTheme="minorHAnsi" w:hAnsiTheme="minorHAnsi" w:cs="Arial"/>
        </w:rPr>
        <w:t xml:space="preserve"> der </w:t>
      </w:r>
      <w:proofErr w:type="spellStart"/>
      <w:r>
        <w:rPr>
          <w:rFonts w:asciiTheme="minorHAnsi" w:hAnsiTheme="minorHAnsi" w:cs="Arial"/>
        </w:rPr>
        <w:t>Zahlung</w:t>
      </w:r>
      <w:proofErr w:type="spellEnd"/>
      <w:r>
        <w:rPr>
          <w:rFonts w:asciiTheme="minorHAnsi" w:hAnsiTheme="minorHAnsi" w:cs="Arial"/>
        </w:rPr>
        <w:t xml:space="preserve"> der</w:t>
      </w:r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Zu</w:t>
      </w:r>
      <w:r>
        <w:rPr>
          <w:rFonts w:asciiTheme="minorHAnsi" w:hAnsiTheme="minorHAnsi" w:cs="Arial"/>
        </w:rPr>
        <w:t>lage</w:t>
      </w:r>
      <w:proofErr w:type="spellEnd"/>
      <w:r w:rsidRPr="00D23FBC">
        <w:rPr>
          <w:rFonts w:asciiTheme="minorHAnsi" w:hAnsiTheme="minorHAnsi" w:cs="Arial"/>
        </w:rPr>
        <w:t xml:space="preserve">. </w:t>
      </w:r>
    </w:p>
    <w:p w:rsidR="00D23FBC" w:rsidRDefault="00D23FBC" w:rsidP="0067747C">
      <w:pPr>
        <w:spacing w:before="120" w:line="360" w:lineRule="atLeast"/>
        <w:jc w:val="both"/>
        <w:rPr>
          <w:rFonts w:asciiTheme="minorHAnsi" w:hAnsiTheme="minorHAnsi" w:cs="Arial"/>
        </w:rPr>
      </w:pPr>
      <w:r w:rsidRPr="00D23FBC">
        <w:rPr>
          <w:rFonts w:asciiTheme="minorHAnsi" w:hAnsiTheme="minorHAnsi" w:cs="Arial"/>
        </w:rPr>
        <w:t xml:space="preserve">Die </w:t>
      </w:r>
      <w:proofErr w:type="spellStart"/>
      <w:r w:rsidRPr="00D23FBC">
        <w:rPr>
          <w:rFonts w:asciiTheme="minorHAnsi" w:hAnsiTheme="minorHAnsi" w:cs="Arial"/>
        </w:rPr>
        <w:t>Abschnitte</w:t>
      </w:r>
      <w:proofErr w:type="spellEnd"/>
      <w:r w:rsidRPr="00D23FBC">
        <w:rPr>
          <w:rFonts w:asciiTheme="minorHAnsi" w:hAnsiTheme="minorHAnsi" w:cs="Arial"/>
        </w:rPr>
        <w:t xml:space="preserve"> "</w:t>
      </w:r>
      <w:proofErr w:type="spellStart"/>
      <w:r w:rsidR="0067747C" w:rsidRPr="0067747C">
        <w:rPr>
          <w:rFonts w:asciiTheme="minorHAnsi" w:hAnsiTheme="minorHAnsi" w:cs="Arial"/>
        </w:rPr>
        <w:t>Nähere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Angaben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zur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gewährten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Zulage</w:t>
      </w:r>
      <w:bookmarkStart w:id="4" w:name="_GoBack"/>
      <w:bookmarkEnd w:id="4"/>
      <w:proofErr w:type="spellEnd"/>
      <w:r w:rsidRPr="00D23FBC">
        <w:rPr>
          <w:rFonts w:asciiTheme="minorHAnsi" w:hAnsiTheme="minorHAnsi" w:cs="Arial"/>
        </w:rPr>
        <w:t>" und "</w:t>
      </w:r>
      <w:proofErr w:type="spellStart"/>
      <w:r w:rsidR="0067747C" w:rsidRPr="0067747C">
        <w:rPr>
          <w:rFonts w:asciiTheme="minorHAnsi" w:hAnsiTheme="minorHAnsi" w:cs="Arial"/>
        </w:rPr>
        <w:t>Angaben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zum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geänderten</w:t>
      </w:r>
      <w:proofErr w:type="spellEnd"/>
      <w:r w:rsidR="0067747C" w:rsidRPr="0067747C">
        <w:rPr>
          <w:rFonts w:asciiTheme="minorHAnsi" w:hAnsiTheme="minorHAnsi" w:cs="Arial"/>
        </w:rPr>
        <w:t xml:space="preserve"> </w:t>
      </w:r>
      <w:proofErr w:type="spellStart"/>
      <w:r w:rsidR="0067747C" w:rsidRPr="0067747C">
        <w:rPr>
          <w:rFonts w:asciiTheme="minorHAnsi" w:hAnsiTheme="minorHAnsi" w:cs="Arial"/>
        </w:rPr>
        <w:t>Zulagenbetrag</w:t>
      </w:r>
      <w:proofErr w:type="spellEnd"/>
      <w:r w:rsidRPr="00D23FBC">
        <w:rPr>
          <w:rFonts w:asciiTheme="minorHAnsi" w:hAnsiTheme="minorHAnsi" w:cs="Arial"/>
        </w:rPr>
        <w:t xml:space="preserve">" </w:t>
      </w:r>
      <w:proofErr w:type="spellStart"/>
      <w:r w:rsidRPr="00D23FBC">
        <w:rPr>
          <w:rFonts w:asciiTheme="minorHAnsi" w:hAnsiTheme="minorHAnsi" w:cs="Arial"/>
        </w:rPr>
        <w:t>sind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wiederholbare</w:t>
      </w:r>
      <w:proofErr w:type="spellEnd"/>
      <w:r w:rsidRPr="00D23FBC">
        <w:rPr>
          <w:rFonts w:asciiTheme="minorHAnsi" w:hAnsiTheme="minorHAnsi" w:cs="Arial"/>
        </w:rPr>
        <w:t xml:space="preserve"> </w:t>
      </w:r>
      <w:proofErr w:type="spellStart"/>
      <w:r w:rsidRPr="00D23FBC">
        <w:rPr>
          <w:rFonts w:asciiTheme="minorHAnsi" w:hAnsiTheme="minorHAnsi" w:cs="Arial"/>
        </w:rPr>
        <w:t>Abschnitte</w:t>
      </w:r>
      <w:proofErr w:type="spellEnd"/>
      <w:r w:rsidRPr="00D23FBC">
        <w:rPr>
          <w:rFonts w:asciiTheme="minorHAnsi" w:hAnsiTheme="minorHAnsi" w:cs="Arial"/>
        </w:rPr>
        <w:t>.</w:t>
      </w:r>
    </w:p>
    <w:p w:rsidR="0067747C" w:rsidRDefault="0067747C" w:rsidP="0067747C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proofErr w:type="spellStart"/>
      <w:r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Pr="00277B42">
        <w:rPr>
          <w:rFonts w:asciiTheme="minorHAnsi" w:hAnsiTheme="minorHAnsi" w:cs="Helvetica"/>
          <w:b/>
          <w:bCs/>
          <w:color w:val="333333"/>
        </w:rPr>
        <w:t xml:space="preserve"> 7 </w:t>
      </w:r>
      <w:r>
        <w:rPr>
          <w:rFonts w:asciiTheme="minorHAnsi" w:hAnsiTheme="minorHAnsi" w:cs="Helvetica"/>
          <w:b/>
          <w:bCs/>
          <w:color w:val="333333"/>
        </w:rPr>
        <w:t>–</w:t>
      </w:r>
      <w:r w:rsidRPr="00277B42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Zusätzliche</w:t>
      </w:r>
      <w:proofErr w:type="spellEnd"/>
      <w:r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Angaben</w:t>
      </w:r>
      <w:proofErr w:type="spellEnd"/>
    </w:p>
    <w:p w:rsidR="0067747C" w:rsidRDefault="0067747C" w:rsidP="0067747C">
      <w:pPr>
        <w:spacing w:line="360" w:lineRule="atLeast"/>
        <w:jc w:val="both"/>
        <w:rPr>
          <w:rFonts w:ascii="Helvetica" w:hAnsi="Helvetica" w:cs="Helvetica"/>
          <w:bCs/>
          <w:color w:val="333333"/>
          <w:sz w:val="18"/>
          <w:szCs w:val="18"/>
        </w:rPr>
      </w:pPr>
      <w:r w:rsidRPr="00174F58">
        <w:rPr>
          <w:rFonts w:cs="Arial"/>
          <w:color w:val="222222"/>
          <w:lang w:val="de-DE"/>
        </w:rPr>
        <w:t xml:space="preserve">In diesem Abschnitt können zusätzliche Informationen angegeben werden, </w:t>
      </w:r>
      <w:r>
        <w:rPr>
          <w:rFonts w:cs="Arial"/>
          <w:color w:val="222222"/>
          <w:lang w:val="de-DE"/>
        </w:rPr>
        <w:t>die für die Gegenpartei</w:t>
      </w:r>
      <w:r w:rsidRPr="00174F58">
        <w:rPr>
          <w:rFonts w:cs="Arial"/>
          <w:color w:val="222222"/>
          <w:lang w:val="de-DE"/>
        </w:rPr>
        <w:t xml:space="preserve"> hilfreich s</w:t>
      </w:r>
      <w:r>
        <w:rPr>
          <w:rFonts w:cs="Arial"/>
          <w:color w:val="222222"/>
          <w:lang w:val="de-DE"/>
        </w:rPr>
        <w:t>ein können.</w:t>
      </w:r>
    </w:p>
    <w:p w:rsidR="0067747C" w:rsidRPr="000C0929" w:rsidRDefault="0067747C" w:rsidP="0067747C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Pr="000C0929">
        <w:rPr>
          <w:rFonts w:asciiTheme="minorHAnsi" w:hAnsiTheme="minorHAnsi" w:cs="Helvetica"/>
          <w:b/>
          <w:bCs/>
          <w:color w:val="333333"/>
        </w:rPr>
        <w:t xml:space="preserve"> 8 – </w:t>
      </w: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Beigefügte</w:t>
      </w:r>
      <w:proofErr w:type="spellEnd"/>
      <w:r w:rsidRPr="000C0929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Unterlagen</w:t>
      </w:r>
      <w:proofErr w:type="spellEnd"/>
    </w:p>
    <w:p w:rsidR="0067747C" w:rsidRDefault="0067747C" w:rsidP="0067747C">
      <w:pPr>
        <w:spacing w:line="360" w:lineRule="atLeast"/>
        <w:jc w:val="both"/>
        <w:rPr>
          <w:rFonts w:cs="Arial"/>
        </w:rPr>
      </w:pPr>
      <w:proofErr w:type="spellStart"/>
      <w:r w:rsidRPr="00277B42">
        <w:rPr>
          <w:rFonts w:cs="Arial"/>
        </w:rPr>
        <w:t>Es</w:t>
      </w:r>
      <w:proofErr w:type="spellEnd"/>
      <w:r w:rsidRPr="00277B42">
        <w:rPr>
          <w:rFonts w:cs="Arial"/>
        </w:rPr>
        <w:t xml:space="preserve"> </w:t>
      </w:r>
      <w:proofErr w:type="spellStart"/>
      <w:proofErr w:type="gramStart"/>
      <w:r w:rsidRPr="00277B42">
        <w:rPr>
          <w:rFonts w:cs="Arial"/>
        </w:rPr>
        <w:t>ist</w:t>
      </w:r>
      <w:proofErr w:type="spellEnd"/>
      <w:proofErr w:type="gramEnd"/>
      <w:r w:rsidRPr="00277B42">
        <w:rPr>
          <w:rFonts w:cs="Arial"/>
        </w:rPr>
        <w:t xml:space="preserve"> </w:t>
      </w:r>
      <w:proofErr w:type="spellStart"/>
      <w:r w:rsidRPr="00277B42">
        <w:rPr>
          <w:rFonts w:cs="Arial"/>
        </w:rPr>
        <w:t>möglich</w:t>
      </w:r>
      <w:proofErr w:type="spellEnd"/>
      <w:r w:rsidRPr="00277B42">
        <w:rPr>
          <w:rFonts w:cs="Arial"/>
        </w:rPr>
        <w:t xml:space="preserve">, </w:t>
      </w:r>
      <w:proofErr w:type="spellStart"/>
      <w:r w:rsidRPr="00277B42">
        <w:rPr>
          <w:rFonts w:cs="Arial"/>
        </w:rPr>
        <w:t>diese</w:t>
      </w:r>
      <w:r>
        <w:rPr>
          <w:rFonts w:cs="Arial"/>
        </w:rPr>
        <w:t>m</w:t>
      </w:r>
      <w:proofErr w:type="spellEnd"/>
      <w:r w:rsidRPr="00277B42">
        <w:rPr>
          <w:rFonts w:cs="Arial"/>
        </w:rPr>
        <w:t xml:space="preserve"> SED </w:t>
      </w:r>
      <w:proofErr w:type="spellStart"/>
      <w:r w:rsidRPr="00277B42">
        <w:rPr>
          <w:rFonts w:cs="Arial"/>
        </w:rPr>
        <w:t>alle</w:t>
      </w:r>
      <w:proofErr w:type="spellEnd"/>
      <w:r w:rsidRPr="00277B42">
        <w:rPr>
          <w:rFonts w:cs="Arial"/>
        </w:rPr>
        <w:t xml:space="preserve"> </w:t>
      </w:r>
      <w:proofErr w:type="spellStart"/>
      <w:r w:rsidRPr="00277B42">
        <w:rPr>
          <w:rFonts w:cs="Arial"/>
        </w:rPr>
        <w:t>relevanten</w:t>
      </w:r>
      <w:proofErr w:type="spellEnd"/>
      <w:r w:rsidRPr="00277B42">
        <w:rPr>
          <w:rFonts w:cs="Arial"/>
        </w:rPr>
        <w:t xml:space="preserve"> </w:t>
      </w:r>
      <w:proofErr w:type="spellStart"/>
      <w:r>
        <w:rPr>
          <w:rFonts w:cs="Arial"/>
        </w:rPr>
        <w:t>Unterlagen</w:t>
      </w:r>
      <w:proofErr w:type="spellEnd"/>
      <w:r w:rsidRPr="00277B42">
        <w:rPr>
          <w:rFonts w:cs="Arial"/>
        </w:rPr>
        <w:t xml:space="preserve"> </w:t>
      </w:r>
      <w:proofErr w:type="spellStart"/>
      <w:r>
        <w:rPr>
          <w:rFonts w:cs="Arial"/>
        </w:rPr>
        <w:t>beizu</w:t>
      </w:r>
      <w:r w:rsidRPr="00277B42">
        <w:rPr>
          <w:rFonts w:cs="Arial"/>
        </w:rPr>
        <w:t>fügen</w:t>
      </w:r>
      <w:proofErr w:type="spellEnd"/>
      <w:r>
        <w:rPr>
          <w:rFonts w:cs="Arial"/>
        </w:rPr>
        <w:t>.</w:t>
      </w:r>
    </w:p>
    <w:p w:rsidR="006422B2" w:rsidRPr="00A55936" w:rsidRDefault="0067747C" w:rsidP="0067747C">
      <w:pPr>
        <w:spacing w:before="120" w:after="0" w:line="360" w:lineRule="atLeast"/>
        <w:jc w:val="both"/>
        <w:rPr>
          <w:rFonts w:asciiTheme="minorHAnsi" w:hAnsiTheme="minorHAnsi"/>
          <w:u w:val="single"/>
        </w:rPr>
      </w:pPr>
      <w:r w:rsidRPr="009F327D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13000</w:t>
      </w:r>
      <w:r w:rsidRPr="009F327D">
        <w:rPr>
          <w:rFonts w:cs="Arial"/>
          <w:color w:val="222222"/>
          <w:lang w:val="de-AT"/>
        </w:rPr>
        <w:t xml:space="preserve"> zu sehen, klicken Sie bitte</w:t>
      </w:r>
      <w:r w:rsidRPr="009F327D">
        <w:rPr>
          <w:lang w:val="de-AT"/>
        </w:rPr>
        <w:t xml:space="preserve"> </w:t>
      </w:r>
      <w:hyperlink r:id="rId5" w:history="1">
        <w:r w:rsidRPr="009F327D">
          <w:rPr>
            <w:rStyle w:val="Hyperlink"/>
            <w:lang w:val="de-AT"/>
          </w:rPr>
          <w:t>hier</w:t>
        </w:r>
      </w:hyperlink>
      <w:r>
        <w:rPr>
          <w:rStyle w:val="Hyperlink"/>
          <w:lang w:val="de-AT"/>
        </w:rPr>
        <w:t>.</w:t>
      </w:r>
    </w:p>
    <w:sectPr w:rsidR="006422B2" w:rsidRPr="00A55936" w:rsidSect="00067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438"/>
    <w:multiLevelType w:val="hybridMultilevel"/>
    <w:tmpl w:val="67DCD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2C23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AD373A"/>
    <w:multiLevelType w:val="hybridMultilevel"/>
    <w:tmpl w:val="C9B0E6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E4009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  <w:szCs w:val="16"/>
      </w:rPr>
    </w:lvl>
    <w:lvl w:ilvl="2" w:tplc="0C07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8931E2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92613D"/>
    <w:multiLevelType w:val="hybridMultilevel"/>
    <w:tmpl w:val="63B2FC64"/>
    <w:lvl w:ilvl="0" w:tplc="66A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1E06"/>
    <w:multiLevelType w:val="hybridMultilevel"/>
    <w:tmpl w:val="1A0CB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1C22"/>
    <w:multiLevelType w:val="hybridMultilevel"/>
    <w:tmpl w:val="F7BEF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31CC6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5967EF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1A02DA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8A3460"/>
    <w:multiLevelType w:val="hybridMultilevel"/>
    <w:tmpl w:val="C742BA28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D904D1F"/>
    <w:multiLevelType w:val="hybridMultilevel"/>
    <w:tmpl w:val="B6B84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FDA"/>
    <w:multiLevelType w:val="hybridMultilevel"/>
    <w:tmpl w:val="F0825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1FE8"/>
    <w:multiLevelType w:val="hybridMultilevel"/>
    <w:tmpl w:val="432C6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655B6"/>
    <w:multiLevelType w:val="hybridMultilevel"/>
    <w:tmpl w:val="FDF2F8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76C76"/>
    <w:multiLevelType w:val="hybridMultilevel"/>
    <w:tmpl w:val="89DC4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0301F"/>
    <w:multiLevelType w:val="hybridMultilevel"/>
    <w:tmpl w:val="920C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86795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E5E5559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0733E"/>
    <w:multiLevelType w:val="hybridMultilevel"/>
    <w:tmpl w:val="5F220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430A83"/>
    <w:multiLevelType w:val="hybridMultilevel"/>
    <w:tmpl w:val="C9682F8A"/>
    <w:lvl w:ilvl="0" w:tplc="4EB2713C">
      <w:start w:val="1"/>
      <w:numFmt w:val="decimal"/>
      <w:lvlText w:val="%1."/>
      <w:lvlJc w:val="left"/>
      <w:pPr>
        <w:ind w:left="1428" w:hanging="360"/>
      </w:pPr>
      <w:rPr>
        <w:lang w:val="en-GB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F7756EA"/>
    <w:multiLevelType w:val="hybridMultilevel"/>
    <w:tmpl w:val="1F4C058C"/>
    <w:lvl w:ilvl="0" w:tplc="432421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74109"/>
    <w:multiLevelType w:val="hybridMultilevel"/>
    <w:tmpl w:val="79B0E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22"/>
  </w:num>
  <w:num w:numId="5">
    <w:abstractNumId w:val="5"/>
  </w:num>
  <w:num w:numId="6">
    <w:abstractNumId w:val="15"/>
  </w:num>
  <w:num w:numId="7">
    <w:abstractNumId w:val="12"/>
  </w:num>
  <w:num w:numId="8">
    <w:abstractNumId w:val="6"/>
  </w:num>
  <w:num w:numId="9">
    <w:abstractNumId w:val="13"/>
  </w:num>
  <w:num w:numId="10">
    <w:abstractNumId w:val="21"/>
  </w:num>
  <w:num w:numId="11">
    <w:abstractNumId w:val="11"/>
  </w:num>
  <w:num w:numId="12">
    <w:abstractNumId w:val="1"/>
  </w:num>
  <w:num w:numId="13">
    <w:abstractNumId w:val="20"/>
  </w:num>
  <w:num w:numId="14">
    <w:abstractNumId w:val="7"/>
  </w:num>
  <w:num w:numId="15">
    <w:abstractNumId w:val="17"/>
  </w:num>
  <w:num w:numId="16">
    <w:abstractNumId w:val="16"/>
  </w:num>
  <w:num w:numId="17">
    <w:abstractNumId w:val="4"/>
  </w:num>
  <w:num w:numId="18">
    <w:abstractNumId w:val="2"/>
  </w:num>
  <w:num w:numId="19">
    <w:abstractNumId w:val="18"/>
  </w:num>
  <w:num w:numId="20">
    <w:abstractNumId w:val="9"/>
  </w:num>
  <w:num w:numId="21">
    <w:abstractNumId w:val="3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34EB4"/>
    <w:rsid w:val="00067DC3"/>
    <w:rsid w:val="000775A3"/>
    <w:rsid w:val="000C3028"/>
    <w:rsid w:val="000E70DF"/>
    <w:rsid w:val="00117C95"/>
    <w:rsid w:val="0013001E"/>
    <w:rsid w:val="001468FD"/>
    <w:rsid w:val="00153311"/>
    <w:rsid w:val="00160444"/>
    <w:rsid w:val="001701C7"/>
    <w:rsid w:val="001A5E33"/>
    <w:rsid w:val="001B617F"/>
    <w:rsid w:val="001C618F"/>
    <w:rsid w:val="001C7AA6"/>
    <w:rsid w:val="001E07AB"/>
    <w:rsid w:val="001F235D"/>
    <w:rsid w:val="0021793B"/>
    <w:rsid w:val="00225F7A"/>
    <w:rsid w:val="00235C80"/>
    <w:rsid w:val="00240B1B"/>
    <w:rsid w:val="00251C78"/>
    <w:rsid w:val="00263175"/>
    <w:rsid w:val="00275EFC"/>
    <w:rsid w:val="002A56F8"/>
    <w:rsid w:val="00360389"/>
    <w:rsid w:val="003673B6"/>
    <w:rsid w:val="00393551"/>
    <w:rsid w:val="00393CB9"/>
    <w:rsid w:val="003C54FA"/>
    <w:rsid w:val="003D0BA9"/>
    <w:rsid w:val="003E0F4C"/>
    <w:rsid w:val="004061A6"/>
    <w:rsid w:val="004342A2"/>
    <w:rsid w:val="0044461A"/>
    <w:rsid w:val="0046113B"/>
    <w:rsid w:val="00494767"/>
    <w:rsid w:val="004A1011"/>
    <w:rsid w:val="0055054B"/>
    <w:rsid w:val="0058137E"/>
    <w:rsid w:val="005E58D2"/>
    <w:rsid w:val="006033F2"/>
    <w:rsid w:val="00614EFE"/>
    <w:rsid w:val="006422B2"/>
    <w:rsid w:val="00646C27"/>
    <w:rsid w:val="0067747C"/>
    <w:rsid w:val="00691520"/>
    <w:rsid w:val="006D5C1E"/>
    <w:rsid w:val="006E3888"/>
    <w:rsid w:val="006F11B4"/>
    <w:rsid w:val="006F7793"/>
    <w:rsid w:val="00724DE2"/>
    <w:rsid w:val="00740F18"/>
    <w:rsid w:val="0074200B"/>
    <w:rsid w:val="007432CD"/>
    <w:rsid w:val="0075392E"/>
    <w:rsid w:val="00761397"/>
    <w:rsid w:val="0077489B"/>
    <w:rsid w:val="00776D62"/>
    <w:rsid w:val="007C772B"/>
    <w:rsid w:val="007F5612"/>
    <w:rsid w:val="007F6333"/>
    <w:rsid w:val="00802B55"/>
    <w:rsid w:val="0083634A"/>
    <w:rsid w:val="00883301"/>
    <w:rsid w:val="00883F05"/>
    <w:rsid w:val="00890F84"/>
    <w:rsid w:val="008928FD"/>
    <w:rsid w:val="008B78F5"/>
    <w:rsid w:val="008C22BD"/>
    <w:rsid w:val="008E0E87"/>
    <w:rsid w:val="00933AB0"/>
    <w:rsid w:val="00936731"/>
    <w:rsid w:val="009638D2"/>
    <w:rsid w:val="009A0AB0"/>
    <w:rsid w:val="009A7CA8"/>
    <w:rsid w:val="009D6B08"/>
    <w:rsid w:val="009D77F0"/>
    <w:rsid w:val="00A535A2"/>
    <w:rsid w:val="00A55936"/>
    <w:rsid w:val="00A808B8"/>
    <w:rsid w:val="00A873B9"/>
    <w:rsid w:val="00AD66A5"/>
    <w:rsid w:val="00B0684C"/>
    <w:rsid w:val="00B22D0C"/>
    <w:rsid w:val="00B45913"/>
    <w:rsid w:val="00B77498"/>
    <w:rsid w:val="00B80832"/>
    <w:rsid w:val="00BB5A47"/>
    <w:rsid w:val="00BD234B"/>
    <w:rsid w:val="00BD7D5A"/>
    <w:rsid w:val="00C05347"/>
    <w:rsid w:val="00C51557"/>
    <w:rsid w:val="00C562E5"/>
    <w:rsid w:val="00C75A00"/>
    <w:rsid w:val="00C94A34"/>
    <w:rsid w:val="00CC190E"/>
    <w:rsid w:val="00CF2FA8"/>
    <w:rsid w:val="00D0328B"/>
    <w:rsid w:val="00D1039E"/>
    <w:rsid w:val="00D23FBC"/>
    <w:rsid w:val="00D72975"/>
    <w:rsid w:val="00D85314"/>
    <w:rsid w:val="00D86BD4"/>
    <w:rsid w:val="00D90EE6"/>
    <w:rsid w:val="00DC5141"/>
    <w:rsid w:val="00DE25AE"/>
    <w:rsid w:val="00E1084D"/>
    <w:rsid w:val="00E23122"/>
    <w:rsid w:val="00E4430E"/>
    <w:rsid w:val="00E82FCB"/>
    <w:rsid w:val="00E919A7"/>
    <w:rsid w:val="00EA1A47"/>
    <w:rsid w:val="00EB4084"/>
    <w:rsid w:val="00EB5BCB"/>
    <w:rsid w:val="00EC0C09"/>
    <w:rsid w:val="00ED3D01"/>
    <w:rsid w:val="00EE1E6E"/>
    <w:rsid w:val="00F25263"/>
    <w:rsid w:val="00F34EB4"/>
    <w:rsid w:val="00F7025F"/>
    <w:rsid w:val="00F70871"/>
    <w:rsid w:val="00F72367"/>
    <w:rsid w:val="00F82DD3"/>
    <w:rsid w:val="00FA1E06"/>
    <w:rsid w:val="00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5E56"/>
  <w15:docId w15:val="{0495D343-651F-4BCD-B881-F0BE69A0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7DC3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F34EB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link w:val="berschrift3Zchn"/>
    <w:uiPriority w:val="9"/>
    <w:qFormat/>
    <w:rsid w:val="00F34EB4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F34EB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customStyle="1" w:styleId="berschrift3Zchn">
    <w:name w:val="Überschrift 3 Zchn"/>
    <w:link w:val="berschrift3"/>
    <w:uiPriority w:val="9"/>
    <w:rsid w:val="00F34EB4"/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paragraph" w:customStyle="1" w:styleId="c1">
    <w:name w:val="c1"/>
    <w:basedOn w:val="Standard"/>
    <w:rsid w:val="00F34EB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F34EB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enabsatz">
    <w:name w:val="List Paragraph"/>
    <w:basedOn w:val="Standard"/>
    <w:uiPriority w:val="34"/>
    <w:qFormat/>
    <w:rsid w:val="00F34EB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EB5B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3B9"/>
    <w:rPr>
      <w:rFonts w:ascii="Tahoma" w:hAnsi="Tahoma" w:cs="Tahoma"/>
      <w:sz w:val="16"/>
      <w:szCs w:val="16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6C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6C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6C2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6C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6C27"/>
    <w:rPr>
      <w:b/>
      <w:bCs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EE1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22C64EE-70D3-4F06-8511-62F3E5300451}"/>
</file>

<file path=customXml/itemProps2.xml><?xml version="1.0" encoding="utf-8"?>
<ds:datastoreItem xmlns:ds="http://schemas.openxmlformats.org/officeDocument/2006/customXml" ds:itemID="{EF09C35C-9B53-43A8-B780-F04A498C4A67}"/>
</file>

<file path=customXml/itemProps3.xml><?xml version="1.0" encoding="utf-8"?>
<ds:datastoreItem xmlns:ds="http://schemas.openxmlformats.org/officeDocument/2006/customXml" ds:itemID="{1A99469D-FAB0-4C3E-BC9D-B109F033F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3125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3613</CharactersWithSpaces>
  <SharedDoc>false</SharedDoc>
  <HLinks>
    <vt:vector size="6" baseType="variant"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P_BUC_Guidelines/Pension/SEDs/Forms/P9000_en.htm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P13000 dt. PVA</dc:title>
  <dc:creator>NICULESCU Calin (EMPL-EXT)</dc:creator>
  <cp:lastModifiedBy>STRAßER Silvia</cp:lastModifiedBy>
  <cp:revision>11</cp:revision>
  <cp:lastPrinted>2019-03-21T11:37:00Z</cp:lastPrinted>
  <dcterms:created xsi:type="dcterms:W3CDTF">2019-03-21T09:36:00Z</dcterms:created>
  <dcterms:modified xsi:type="dcterms:W3CDTF">2019-04-01T13:11:00Z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