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2BD" w:rsidRPr="00472B16" w:rsidRDefault="00354C83" w:rsidP="00096B74">
      <w:pPr>
        <w:jc w:val="right"/>
      </w:pPr>
      <w:r>
        <w:rPr>
          <w:noProof/>
          <w:lang w:eastAsia="en-GB"/>
        </w:rPr>
        <mc:AlternateContent>
          <mc:Choice Requires="wps">
            <w:drawing>
              <wp:anchor distT="0" distB="0" distL="114300" distR="114300" simplePos="0" relativeHeight="251661312" behindDoc="1" locked="0" layoutInCell="1" allowOverlap="1">
                <wp:simplePos x="0" y="0"/>
                <wp:positionH relativeFrom="column">
                  <wp:posOffset>-913943</wp:posOffset>
                </wp:positionH>
                <wp:positionV relativeFrom="paragraph">
                  <wp:posOffset>-12700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1.95pt;margin-top:-1pt;width:599.45pt;height:73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" fillcolor="#8594c5" stroked="f"/>
            </w:pict>
          </mc:Fallback>
        </mc:AlternateContent>
      </w:r>
      <w:r w:rsidR="00551D7F" w:rsidRPr="004B49EB">
        <w:rPr>
          <w:noProof/>
          <w:lang w:eastAsia="en-GB"/>
        </w:rPr>
        <w:drawing>
          <wp:anchor distT="0" distB="0" distL="114300" distR="114300" simplePos="0" relativeHeight="251662336" behindDoc="0" locked="0" layoutInCell="1" allowOverlap="1">
            <wp:simplePos x="0" y="0"/>
            <wp:positionH relativeFrom="column">
              <wp:posOffset>2037287</wp:posOffset>
            </wp:positionH>
            <wp:positionV relativeFrom="paragraph">
              <wp:posOffset>-841375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Pr>
          <w:noProof/>
          <w:lang w:eastAsia="en-GB"/>
        </w:rPr>
        <mc:AlternateContent>
          <mc:Choice Requires="wps">
            <w:drawing>
              <wp:anchor distT="0" distB="0" distL="114300" distR="114300" simplePos="0" relativeHeight="251663360" behindDoc="0" locked="0" layoutInCell="0" allowOverlap="1">
                <wp:simplePos x="0" y="0"/>
                <wp:positionH relativeFrom="column">
                  <wp:posOffset>1809115</wp:posOffset>
                </wp:positionH>
                <wp:positionV relativeFrom="paragraph">
                  <wp:posOffset>1562100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AD2B4C" w:rsidRPr="00D978FD" w:rsidRDefault="00D978FD" w:rsidP="004B49EB">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42.45pt;margin-top:123pt;width:213.3pt;height:3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" o:allowincell="f" fillcolor="window" strokecolor="#c0504d" strokeweight="4.25pt">
                <v:stroke linestyle="thinThin"/>
                <v:textbox>
                  <w:txbxContent>
                    <w:p w:rsidR="00AD2B4C" w:rsidRPr="00D978FD" w:rsidRDefault="00D978FD" w:rsidP="004B49EB">
                      <w:pPr>
                        <w:jc w:val="center"/>
                        <w:rPr>
                          <w:rFonts w:ascii="Showcard Gothic" w:hAnsi="Showcard Gothic"/>
                          <w:i/>
                          <w:color w:val="FF0000"/>
                          <w:sz w:val="28"/>
                          <w:szCs w:val="28"/>
                          <w:lang w:val="en-US"/>
                        </w:rPr>
                      </w:pPr>
                      <w:r>
                        <w:rPr>
                          <w:rFonts w:ascii="Showcard Gothic" w:hAnsi="Showcard Gothic"/>
                          <w:color w:val="FF0000"/>
                          <w:sz w:val="28"/>
                          <w:szCs w:val="28"/>
                          <w:lang w:val="en-US"/>
                        </w:rPr>
                        <w:t>approved</w:t>
                      </w:r>
                    </w:p>
                  </w:txbxContent>
                </v:textbox>
              </v:shape>
            </w:pict>
          </mc:Fallback>
        </mc:AlternateContent>
      </w:r>
    </w:p>
    <w:p w:rsidR="00096B74" w:rsidRPr="00472B16" w:rsidRDefault="00096B74" w:rsidP="00A1541D">
      <w:pPr>
        <w:spacing w:line="240" w:lineRule="auto"/>
        <w:jc w:val="both"/>
      </w:pPr>
    </w:p>
    <w:p w:rsidR="00096B74" w:rsidRPr="00472B16" w:rsidRDefault="00096B74"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Pr="00472B16" w:rsidRDefault="00F677E3" w:rsidP="00A1541D">
      <w:pPr>
        <w:spacing w:line="240" w:lineRule="auto"/>
        <w:jc w:val="both"/>
        <w:rPr>
          <w:i/>
        </w:rPr>
      </w:pPr>
    </w:p>
    <w:p w:rsidR="00F677E3" w:rsidRDefault="008D2B01" w:rsidP="0053132D">
      <w:pPr>
        <w:rPr>
          <w:rStyle w:val="c71"/>
          <w:rFonts w:eastAsia="Times New Roman"/>
          <w:b w:val="0"/>
          <w:bCs w:val="0"/>
        </w:rPr>
      </w:pPr>
      <w:r>
        <w:rPr>
          <w:noProof/>
          <w:lang w:eastAsia="en-GB"/>
        </w:rPr>
        <w:drawing>
          <wp:anchor distT="0" distB="0" distL="114300" distR="114300" simplePos="0" relativeHeight="251666432" behindDoc="1" locked="0" layoutInCell="1" allowOverlap="1">
            <wp:simplePos x="0" y="0"/>
            <wp:positionH relativeFrom="margin">
              <wp:posOffset>-911860</wp:posOffset>
            </wp:positionH>
            <wp:positionV relativeFrom="margin">
              <wp:posOffset>2331085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F677E3" w:rsidRPr="004B49EB" w:rsidRDefault="00F677E3" w:rsidP="008D2A30">
      <w:pPr>
        <w:jc w:val="center"/>
        <w:rPr>
          <w:color w:val="FFFFFF" w:themeColor="background1"/>
        </w:rPr>
      </w:pPr>
      <w:r w:rsidRPr="004B49EB">
        <w:rPr>
          <w:rStyle w:val="c71"/>
          <w:rFonts w:eastAsia="Times New Roman"/>
          <w:color w:val="FFFFFF" w:themeColor="background1"/>
        </w:rPr>
        <w:t>International Process Guidelines</w:t>
      </w:r>
    </w:p>
    <w:p w:rsidR="00F677E3" w:rsidRPr="004B49EB" w:rsidRDefault="00C00E9A" w:rsidP="008D2A30">
      <w:pPr>
        <w:jc w:val="center"/>
        <w:rPr>
          <w:rFonts w:ascii="Verdana" w:hAnsi="Verdana"/>
          <w:color w:val="FFFFFF" w:themeColor="background1"/>
          <w:sz w:val="48"/>
        </w:rPr>
      </w:pPr>
      <w:r w:rsidRPr="004B49EB">
        <w:rPr>
          <w:rStyle w:val="c131"/>
          <w:rFonts w:ascii="Verdana" w:eastAsia="Times New Roman" w:hAnsi="Verdana"/>
          <w:color w:val="FFFFFF" w:themeColor="background1"/>
          <w:sz w:val="48"/>
        </w:rPr>
        <w:t>Pension</w:t>
      </w:r>
    </w:p>
    <w:p w:rsidR="00F677E3" w:rsidRPr="004B49EB" w:rsidRDefault="00F677E3" w:rsidP="0053132D">
      <w:pPr>
        <w:rPr>
          <w:rStyle w:val="c101"/>
          <w:rFonts w:eastAsia="Times New Roman"/>
          <w:b w:val="0"/>
          <w:bCs w:val="0"/>
          <w:color w:val="FFFFFF" w:themeColor="background1"/>
        </w:rPr>
      </w:pPr>
    </w:p>
    <w:p w:rsidR="00F677E3" w:rsidRPr="004B49EB" w:rsidRDefault="0008099C" w:rsidP="00C00E9A">
      <w:pPr>
        <w:spacing w:line="360" w:lineRule="auto"/>
        <w:jc w:val="center"/>
        <w:rPr>
          <w:rFonts w:cstheme="minorHAnsi"/>
          <w:b/>
          <w:color w:val="FFFFFF" w:themeColor="background1"/>
          <w:sz w:val="36"/>
          <w:szCs w:val="28"/>
        </w:rPr>
      </w:pPr>
      <w:r w:rsidRPr="004B49EB">
        <w:rPr>
          <w:rFonts w:ascii="Verdana" w:eastAsia="Times New Roman" w:hAnsi="Verdana"/>
          <w:b/>
          <w:color w:val="FFFFFF" w:themeColor="background1"/>
          <w:sz w:val="36"/>
          <w:szCs w:val="36"/>
        </w:rPr>
        <w:t>P_BUC_08</w:t>
      </w:r>
      <w:r w:rsidR="00C00E9A" w:rsidRPr="004B49EB">
        <w:rPr>
          <w:rFonts w:ascii="Verdana" w:eastAsia="Times New Roman" w:hAnsi="Verdana"/>
          <w:b/>
          <w:bCs/>
          <w:color w:val="FFFFFF" w:themeColor="background1"/>
          <w:sz w:val="36"/>
          <w:szCs w:val="36"/>
        </w:rPr>
        <w:br/>
      </w:r>
      <w:r w:rsidRPr="004B49EB">
        <w:rPr>
          <w:rFonts w:ascii="Verdana" w:eastAsia="Times New Roman" w:hAnsi="Verdana"/>
          <w:bCs/>
          <w:color w:val="FFFFFF" w:themeColor="background1"/>
          <w:sz w:val="36"/>
          <w:szCs w:val="36"/>
        </w:rPr>
        <w:t>Information on Pension Amount to award a Pension Supplement</w:t>
      </w:r>
    </w:p>
    <w:p w:rsidR="00F677E3" w:rsidRDefault="00F677E3" w:rsidP="00F677E3">
      <w:pPr>
        <w:spacing w:line="360" w:lineRule="auto"/>
        <w:jc w:val="both"/>
        <w:rPr>
          <w:rFonts w:cstheme="minorHAnsi"/>
          <w:b/>
          <w:sz w:val="36"/>
          <w:szCs w:val="28"/>
        </w:rPr>
      </w:pPr>
    </w:p>
    <w:p w:rsidR="00F677E3" w:rsidRDefault="00F677E3" w:rsidP="003342BD">
      <w:pPr>
        <w:spacing w:line="360" w:lineRule="auto"/>
        <w:rPr>
          <w:rFonts w:cstheme="minorHAnsi"/>
          <w:b/>
          <w:sz w:val="36"/>
          <w:szCs w:val="28"/>
        </w:rPr>
      </w:pPr>
    </w:p>
    <w:p w:rsidR="003342BD" w:rsidRDefault="003342BD" w:rsidP="003342BD">
      <w:pPr>
        <w:spacing w:line="360" w:lineRule="auto"/>
        <w:rPr>
          <w:rFonts w:cstheme="minorHAnsi"/>
          <w:sz w:val="32"/>
          <w:szCs w:val="28"/>
        </w:rPr>
      </w:pPr>
    </w:p>
    <w:p w:rsidR="004B49EB" w:rsidRDefault="004B49EB" w:rsidP="004B49EB">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E62AE6">
        <w:rPr>
          <w:rFonts w:cstheme="minorHAnsi"/>
          <w:color w:val="FFFFFF" w:themeColor="background1"/>
          <w:sz w:val="32"/>
          <w:szCs w:val="28"/>
        </w:rPr>
        <w:t>02</w:t>
      </w:r>
      <w:r>
        <w:rPr>
          <w:rFonts w:cstheme="minorHAnsi"/>
          <w:color w:val="FFFFFF" w:themeColor="background1"/>
          <w:sz w:val="32"/>
          <w:szCs w:val="28"/>
        </w:rPr>
        <w:t>/</w:t>
      </w:r>
      <w:r w:rsidR="008860DC">
        <w:rPr>
          <w:rFonts w:cstheme="minorHAnsi"/>
          <w:color w:val="FFFFFF" w:themeColor="background1"/>
          <w:sz w:val="32"/>
          <w:szCs w:val="28"/>
        </w:rPr>
        <w:t>1</w:t>
      </w:r>
      <w:r w:rsidR="00E62AE6">
        <w:rPr>
          <w:rFonts w:cstheme="minorHAnsi"/>
          <w:color w:val="FFFFFF" w:themeColor="background1"/>
          <w:sz w:val="32"/>
          <w:szCs w:val="28"/>
        </w:rPr>
        <w:t>0</w:t>
      </w:r>
      <w:r>
        <w:rPr>
          <w:rFonts w:cstheme="minorHAnsi"/>
          <w:color w:val="FFFFFF" w:themeColor="background1"/>
          <w:sz w:val="32"/>
          <w:szCs w:val="28"/>
        </w:rPr>
        <w:t>/201</w:t>
      </w:r>
      <w:r w:rsidR="00E62AE6">
        <w:rPr>
          <w:rFonts w:cstheme="minorHAnsi"/>
          <w:color w:val="FFFFFF" w:themeColor="background1"/>
          <w:sz w:val="32"/>
          <w:szCs w:val="28"/>
        </w:rPr>
        <w:t>8</w:t>
      </w:r>
    </w:p>
    <w:p w:rsidR="004B49EB" w:rsidRPr="00126736" w:rsidRDefault="004B49EB" w:rsidP="004B49EB">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sidR="00E62AE6">
        <w:rPr>
          <w:rFonts w:cstheme="minorHAnsi"/>
          <w:color w:val="FFFFFF" w:themeColor="background1"/>
          <w:sz w:val="32"/>
          <w:szCs w:val="28"/>
        </w:rPr>
        <w:t>v4.1.0</w:t>
      </w:r>
    </w:p>
    <w:p w:rsidR="004B49EB" w:rsidRDefault="004B49EB" w:rsidP="004B49EB">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P_BUC_0</w:t>
      </w:r>
      <w:r w:rsidR="00017D50">
        <w:rPr>
          <w:rFonts w:cstheme="minorHAnsi"/>
          <w:color w:val="FFFFFF" w:themeColor="background1"/>
          <w:sz w:val="32"/>
          <w:szCs w:val="28"/>
        </w:rPr>
        <w:t>8</w:t>
      </w:r>
      <w:r w:rsidRPr="00126736">
        <w:rPr>
          <w:rFonts w:cstheme="minorHAnsi"/>
          <w:color w:val="FFFFFF" w:themeColor="background1"/>
          <w:sz w:val="32"/>
          <w:szCs w:val="28"/>
        </w:rPr>
        <w:t xml:space="preserve"> </w:t>
      </w:r>
      <w:r>
        <w:rPr>
          <w:rFonts w:cstheme="minorHAnsi"/>
          <w:color w:val="FFFFFF" w:themeColor="background1"/>
          <w:sz w:val="32"/>
          <w:szCs w:val="28"/>
        </w:rPr>
        <w:t>version</w:t>
      </w:r>
      <w:r w:rsidR="004C1D47">
        <w:rPr>
          <w:rFonts w:cstheme="minorHAnsi"/>
          <w:color w:val="FFFFFF" w:themeColor="background1"/>
          <w:sz w:val="32"/>
          <w:szCs w:val="28"/>
        </w:rPr>
        <w:t xml:space="preserve"> </w:t>
      </w:r>
      <w:r w:rsidR="00E62AE6">
        <w:rPr>
          <w:rFonts w:cstheme="minorHAnsi"/>
          <w:color w:val="FFFFFF" w:themeColor="background1"/>
          <w:sz w:val="32"/>
          <w:szCs w:val="28"/>
        </w:rPr>
        <w:t>4.1.0</w:t>
      </w:r>
    </w:p>
    <w:p w:rsidR="00F03D50" w:rsidRDefault="00D978FD" w:rsidP="00F03D50">
      <w:pPr>
        <w:tabs>
          <w:tab w:val="left" w:pos="1239"/>
        </w:tabs>
        <w:spacing w:line="360" w:lineRule="auto"/>
        <w:rPr>
          <w:rFonts w:cstheme="minorHAnsi"/>
          <w:sz w:val="32"/>
          <w:szCs w:val="28"/>
        </w:rPr>
      </w:pPr>
      <w:r>
        <w:rPr>
          <w:rFonts w:cstheme="minorHAnsi"/>
          <w:color w:val="FFFFFF" w:themeColor="background1"/>
          <w:sz w:val="32"/>
          <w:szCs w:val="28"/>
        </w:rPr>
        <w:t>Common Data Model version</w:t>
      </w:r>
      <w:r w:rsidR="004C1D47">
        <w:rPr>
          <w:rFonts w:cstheme="minorHAnsi"/>
          <w:color w:val="FFFFFF" w:themeColor="background1"/>
          <w:sz w:val="32"/>
          <w:szCs w:val="28"/>
        </w:rPr>
        <w:t xml:space="preserve"> </w:t>
      </w:r>
      <w:r>
        <w:rPr>
          <w:rFonts w:cstheme="minorHAnsi"/>
          <w:color w:val="FFFFFF" w:themeColor="background1"/>
          <w:sz w:val="32"/>
          <w:szCs w:val="28"/>
        </w:rPr>
        <w:t>4.</w:t>
      </w:r>
      <w:r w:rsidR="00E62AE6">
        <w:rPr>
          <w:rFonts w:cstheme="minorHAnsi"/>
          <w:color w:val="FFFFFF" w:themeColor="background1"/>
          <w:sz w:val="32"/>
          <w:szCs w:val="28"/>
        </w:rPr>
        <w:t>1.0</w:t>
      </w:r>
    </w:p>
    <w:p w:rsidR="00F5457F" w:rsidRPr="004205FA" w:rsidRDefault="004205FA" w:rsidP="004205FA">
      <w:pPr>
        <w:spacing w:after="0" w:line="360" w:lineRule="auto"/>
        <w:rPr>
          <w:rFonts w:cstheme="minorHAnsi"/>
          <w:color w:val="FFFFFF" w:themeColor="background1"/>
          <w:sz w:val="32"/>
          <w:szCs w:val="28"/>
        </w:rPr>
      </w:pPr>
      <w:r w:rsidRPr="004B49EB">
        <w:rPr>
          <w:noProof/>
          <w:lang w:eastAsia="en-GB"/>
        </w:rPr>
        <w:drawing>
          <wp:anchor distT="0" distB="0" distL="114300" distR="114300" simplePos="0" relativeHeight="251664384" behindDoc="0" locked="0" layoutInCell="1" allowOverlap="1" wp14:anchorId="34EEAC8A" wp14:editId="435DFA88">
            <wp:simplePos x="0" y="0"/>
            <wp:positionH relativeFrom="column">
              <wp:posOffset>2176145</wp:posOffset>
            </wp:positionH>
            <wp:positionV relativeFrom="paragraph">
              <wp:posOffset>530225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3342BD" w:rsidRPr="00681B28" w:rsidRDefault="00354C83"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9264" behindDoc="1" locked="0" layoutInCell="1" allowOverlap="1" wp14:anchorId="40B6E454" wp14:editId="436238F7">
                <wp:simplePos x="0" y="0"/>
                <wp:positionH relativeFrom="column">
                  <wp:posOffset>-113030</wp:posOffset>
                </wp:positionH>
                <wp:positionV relativeFrom="paragraph">
                  <wp:posOffset>-155575</wp:posOffset>
                </wp:positionV>
                <wp:extent cx="6230620" cy="584835"/>
                <wp:effectExtent l="57150" t="57150" r="55880" b="628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584835"/>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8.9pt;margin-top:-12.25pt;width:490.6pt;height:4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mc:Fallback>
        </mc:AlternateContent>
      </w:r>
      <w:r w:rsidR="00681B28" w:rsidRPr="00EF1FF9">
        <w:rPr>
          <w:rFonts w:cstheme="minorHAnsi"/>
          <w:b/>
          <w:color w:val="F2F2F2" w:themeColor="background1" w:themeShade="F2"/>
          <w:sz w:val="32"/>
          <w:szCs w:val="28"/>
        </w:rPr>
        <w:t>TABLE OF CONTENT</w:t>
      </w:r>
      <w:r w:rsidR="00106536">
        <w:rPr>
          <w:rFonts w:cstheme="minorHAnsi"/>
          <w:b/>
          <w:color w:val="F2F2F2" w:themeColor="background1" w:themeShade="F2"/>
          <w:sz w:val="32"/>
          <w:szCs w:val="28"/>
        </w:rPr>
        <w:t>S</w:t>
      </w:r>
    </w:p>
    <w:p w:rsidR="00507ECC" w:rsidRDefault="00507ECC" w:rsidP="00384145">
      <w:pPr>
        <w:spacing w:after="0"/>
      </w:pPr>
    </w:p>
    <w:p w:rsidR="008860DC" w:rsidRDefault="00D5314C">
      <w:pPr>
        <w:pStyle w:val="TOC1"/>
        <w:rPr>
          <w:rFonts w:eastAsiaTheme="minorEastAsia"/>
          <w:noProof/>
          <w:lang w:eastAsia="en-GB"/>
        </w:rPr>
      </w:pPr>
      <w:r>
        <w:fldChar w:fldCharType="begin"/>
      </w:r>
      <w:r w:rsidR="00106536">
        <w:instrText xml:space="preserve"> TOC \o "1-2" \h \z \u </w:instrText>
      </w:r>
      <w:r>
        <w:fldChar w:fldCharType="separate"/>
      </w:r>
      <w:hyperlink w:anchor="_Toc500173368" w:history="1">
        <w:r w:rsidR="008860DC" w:rsidRPr="002D53D7">
          <w:rPr>
            <w:rStyle w:val="Hyperlink"/>
            <w:noProof/>
          </w:rPr>
          <w:t>P_BUC_08 – Information on Pension Amount to award a Pension Supplement</w:t>
        </w:r>
        <w:r w:rsidR="008860DC">
          <w:rPr>
            <w:noProof/>
            <w:webHidden/>
          </w:rPr>
          <w:tab/>
        </w:r>
        <w:r w:rsidR="008860DC">
          <w:rPr>
            <w:noProof/>
            <w:webHidden/>
          </w:rPr>
          <w:fldChar w:fldCharType="begin"/>
        </w:r>
        <w:r w:rsidR="008860DC">
          <w:rPr>
            <w:noProof/>
            <w:webHidden/>
          </w:rPr>
          <w:instrText xml:space="preserve"> PAGEREF _Toc500173368 \h </w:instrText>
        </w:r>
        <w:r w:rsidR="008860DC">
          <w:rPr>
            <w:noProof/>
            <w:webHidden/>
          </w:rPr>
        </w:r>
        <w:r w:rsidR="008860DC">
          <w:rPr>
            <w:noProof/>
            <w:webHidden/>
          </w:rPr>
          <w:fldChar w:fldCharType="separate"/>
        </w:r>
        <w:r w:rsidR="008860DC">
          <w:rPr>
            <w:noProof/>
            <w:webHidden/>
          </w:rPr>
          <w:t>4</w:t>
        </w:r>
        <w:r w:rsidR="008860DC">
          <w:rPr>
            <w:noProof/>
            <w:webHidden/>
          </w:rPr>
          <w:fldChar w:fldCharType="end"/>
        </w:r>
      </w:hyperlink>
    </w:p>
    <w:p w:rsidR="008860DC" w:rsidRDefault="00D74BEB">
      <w:pPr>
        <w:pStyle w:val="TOC1"/>
        <w:rPr>
          <w:rFonts w:eastAsiaTheme="minorEastAsia"/>
          <w:noProof/>
          <w:lang w:eastAsia="en-GB"/>
        </w:rPr>
      </w:pPr>
      <w:hyperlink w:anchor="_Toc500173369" w:history="1">
        <w:r w:rsidR="008860DC" w:rsidRPr="002D53D7">
          <w:rPr>
            <w:rStyle w:val="Hyperlink"/>
            <w:noProof/>
          </w:rPr>
          <w:t>How to start this BUC?</w:t>
        </w:r>
        <w:r w:rsidR="008860DC">
          <w:rPr>
            <w:noProof/>
            <w:webHidden/>
          </w:rPr>
          <w:tab/>
        </w:r>
        <w:r w:rsidR="008860DC">
          <w:rPr>
            <w:noProof/>
            <w:webHidden/>
          </w:rPr>
          <w:fldChar w:fldCharType="begin"/>
        </w:r>
        <w:r w:rsidR="008860DC">
          <w:rPr>
            <w:noProof/>
            <w:webHidden/>
          </w:rPr>
          <w:instrText xml:space="preserve"> PAGEREF _Toc500173369 \h </w:instrText>
        </w:r>
        <w:r w:rsidR="008860DC">
          <w:rPr>
            <w:noProof/>
            <w:webHidden/>
          </w:rPr>
        </w:r>
        <w:r w:rsidR="008860DC">
          <w:rPr>
            <w:noProof/>
            <w:webHidden/>
          </w:rPr>
          <w:fldChar w:fldCharType="separate"/>
        </w:r>
        <w:r w:rsidR="008860DC">
          <w:rPr>
            <w:noProof/>
            <w:webHidden/>
          </w:rPr>
          <w:t>5</w:t>
        </w:r>
        <w:r w:rsidR="008860DC">
          <w:rPr>
            <w:noProof/>
            <w:webHidden/>
          </w:rPr>
          <w:fldChar w:fldCharType="end"/>
        </w:r>
      </w:hyperlink>
    </w:p>
    <w:p w:rsidR="008860DC" w:rsidRDefault="00D74BEB">
      <w:pPr>
        <w:pStyle w:val="TOC2"/>
        <w:rPr>
          <w:rFonts w:eastAsiaTheme="minorEastAsia"/>
          <w:noProof/>
          <w:lang w:eastAsia="en-GB"/>
        </w:rPr>
      </w:pPr>
      <w:hyperlink w:anchor="_Toc500173370" w:history="1">
        <w:r w:rsidR="008860DC" w:rsidRPr="002D53D7">
          <w:rPr>
            <w:rStyle w:val="Hyperlink"/>
            <w:noProof/>
          </w:rPr>
          <w:t>What is my role in the social security exchange of information I have to complete?</w:t>
        </w:r>
        <w:r w:rsidR="008860DC">
          <w:rPr>
            <w:noProof/>
            <w:webHidden/>
          </w:rPr>
          <w:tab/>
        </w:r>
        <w:r w:rsidR="008860DC">
          <w:rPr>
            <w:noProof/>
            <w:webHidden/>
          </w:rPr>
          <w:fldChar w:fldCharType="begin"/>
        </w:r>
        <w:r w:rsidR="008860DC">
          <w:rPr>
            <w:noProof/>
            <w:webHidden/>
          </w:rPr>
          <w:instrText xml:space="preserve"> PAGEREF _Toc500173370 \h </w:instrText>
        </w:r>
        <w:r w:rsidR="008860DC">
          <w:rPr>
            <w:noProof/>
            <w:webHidden/>
          </w:rPr>
        </w:r>
        <w:r w:rsidR="008860DC">
          <w:rPr>
            <w:noProof/>
            <w:webHidden/>
          </w:rPr>
          <w:fldChar w:fldCharType="separate"/>
        </w:r>
        <w:r w:rsidR="008860DC">
          <w:rPr>
            <w:noProof/>
            <w:webHidden/>
          </w:rPr>
          <w:t>5</w:t>
        </w:r>
        <w:r w:rsidR="008860DC">
          <w:rPr>
            <w:noProof/>
            <w:webHidden/>
          </w:rPr>
          <w:fldChar w:fldCharType="end"/>
        </w:r>
      </w:hyperlink>
    </w:p>
    <w:p w:rsidR="008860DC" w:rsidRDefault="00D74BEB">
      <w:pPr>
        <w:pStyle w:val="TOC2"/>
        <w:rPr>
          <w:rFonts w:eastAsiaTheme="minorEastAsia"/>
          <w:noProof/>
          <w:lang w:eastAsia="en-GB"/>
        </w:rPr>
      </w:pPr>
      <w:hyperlink w:anchor="_Toc500173371" w:history="1">
        <w:r w:rsidR="008860DC" w:rsidRPr="002D53D7">
          <w:rPr>
            <w:rStyle w:val="Hyperlink"/>
            <w:noProof/>
          </w:rPr>
          <w:t>CO.1 Who do I need to exchange information with?</w:t>
        </w:r>
        <w:r w:rsidR="008860DC">
          <w:rPr>
            <w:noProof/>
            <w:webHidden/>
          </w:rPr>
          <w:tab/>
        </w:r>
        <w:r w:rsidR="008860DC">
          <w:rPr>
            <w:noProof/>
            <w:webHidden/>
          </w:rPr>
          <w:fldChar w:fldCharType="begin"/>
        </w:r>
        <w:r w:rsidR="008860DC">
          <w:rPr>
            <w:noProof/>
            <w:webHidden/>
          </w:rPr>
          <w:instrText xml:space="preserve"> PAGEREF _Toc500173371 \h </w:instrText>
        </w:r>
        <w:r w:rsidR="008860DC">
          <w:rPr>
            <w:noProof/>
            <w:webHidden/>
          </w:rPr>
        </w:r>
        <w:r w:rsidR="008860DC">
          <w:rPr>
            <w:noProof/>
            <w:webHidden/>
          </w:rPr>
          <w:fldChar w:fldCharType="separate"/>
        </w:r>
        <w:r w:rsidR="008860DC">
          <w:rPr>
            <w:noProof/>
            <w:webHidden/>
          </w:rPr>
          <w:t>5</w:t>
        </w:r>
        <w:r w:rsidR="008860DC">
          <w:rPr>
            <w:noProof/>
            <w:webHidden/>
          </w:rPr>
          <w:fldChar w:fldCharType="end"/>
        </w:r>
      </w:hyperlink>
    </w:p>
    <w:p w:rsidR="008860DC" w:rsidRDefault="00D74BEB">
      <w:pPr>
        <w:pStyle w:val="TOC2"/>
        <w:rPr>
          <w:rFonts w:eastAsiaTheme="minorEastAsia"/>
          <w:noProof/>
          <w:lang w:eastAsia="en-GB"/>
        </w:rPr>
      </w:pPr>
      <w:hyperlink w:anchor="_Toc500173372" w:history="1">
        <w:r w:rsidR="008860DC" w:rsidRPr="002D53D7">
          <w:rPr>
            <w:rStyle w:val="Hyperlink"/>
            <w:noProof/>
          </w:rPr>
          <w:t>CO.2 How do I identify the correct institution(s) to exchange information with?</w:t>
        </w:r>
        <w:r w:rsidR="008860DC">
          <w:rPr>
            <w:noProof/>
            <w:webHidden/>
          </w:rPr>
          <w:tab/>
        </w:r>
        <w:r w:rsidR="008860DC">
          <w:rPr>
            <w:noProof/>
            <w:webHidden/>
          </w:rPr>
          <w:fldChar w:fldCharType="begin"/>
        </w:r>
        <w:r w:rsidR="008860DC">
          <w:rPr>
            <w:noProof/>
            <w:webHidden/>
          </w:rPr>
          <w:instrText xml:space="preserve"> PAGEREF _Toc500173372 \h </w:instrText>
        </w:r>
        <w:r w:rsidR="008860DC">
          <w:rPr>
            <w:noProof/>
            <w:webHidden/>
          </w:rPr>
        </w:r>
        <w:r w:rsidR="008860DC">
          <w:rPr>
            <w:noProof/>
            <w:webHidden/>
          </w:rPr>
          <w:fldChar w:fldCharType="separate"/>
        </w:r>
        <w:r w:rsidR="008860DC">
          <w:rPr>
            <w:noProof/>
            <w:webHidden/>
          </w:rPr>
          <w:t>5</w:t>
        </w:r>
        <w:r w:rsidR="008860DC">
          <w:rPr>
            <w:noProof/>
            <w:webHidden/>
          </w:rPr>
          <w:fldChar w:fldCharType="end"/>
        </w:r>
      </w:hyperlink>
    </w:p>
    <w:p w:rsidR="008860DC" w:rsidRDefault="00D74BEB">
      <w:pPr>
        <w:pStyle w:val="TOC2"/>
        <w:rPr>
          <w:rFonts w:eastAsiaTheme="minorEastAsia"/>
          <w:noProof/>
          <w:lang w:eastAsia="en-GB"/>
        </w:rPr>
      </w:pPr>
      <w:hyperlink w:anchor="_Toc500173373" w:history="1">
        <w:r w:rsidR="008860DC" w:rsidRPr="002D53D7">
          <w:rPr>
            <w:rStyle w:val="Hyperlink"/>
            <w:noProof/>
          </w:rPr>
          <w:t>CO.3 How do I send  ‘</w:t>
        </w:r>
        <w:r w:rsidR="008860DC" w:rsidRPr="002D53D7">
          <w:rPr>
            <w:rStyle w:val="Hyperlink"/>
            <w:rFonts w:ascii="Calibri" w:hAnsi="Calibri"/>
            <w:noProof/>
          </w:rPr>
          <w:t>Information on pension amount</w:t>
        </w:r>
        <w:r w:rsidR="008860DC" w:rsidRPr="002D53D7">
          <w:rPr>
            <w:rStyle w:val="Hyperlink"/>
            <w:noProof/>
          </w:rPr>
          <w:t>’ – SED P12000?</w:t>
        </w:r>
        <w:r w:rsidR="008860DC">
          <w:rPr>
            <w:noProof/>
            <w:webHidden/>
          </w:rPr>
          <w:tab/>
        </w:r>
        <w:r w:rsidR="008860DC">
          <w:rPr>
            <w:noProof/>
            <w:webHidden/>
          </w:rPr>
          <w:fldChar w:fldCharType="begin"/>
        </w:r>
        <w:r w:rsidR="008860DC">
          <w:rPr>
            <w:noProof/>
            <w:webHidden/>
          </w:rPr>
          <w:instrText xml:space="preserve"> PAGEREF _Toc500173373 \h </w:instrText>
        </w:r>
        <w:r w:rsidR="008860DC">
          <w:rPr>
            <w:noProof/>
            <w:webHidden/>
          </w:rPr>
        </w:r>
        <w:r w:rsidR="008860DC">
          <w:rPr>
            <w:noProof/>
            <w:webHidden/>
          </w:rPr>
          <w:fldChar w:fldCharType="separate"/>
        </w:r>
        <w:r w:rsidR="008860DC">
          <w:rPr>
            <w:noProof/>
            <w:webHidden/>
          </w:rPr>
          <w:t>5</w:t>
        </w:r>
        <w:r w:rsidR="008860DC">
          <w:rPr>
            <w:noProof/>
            <w:webHidden/>
          </w:rPr>
          <w:fldChar w:fldCharType="end"/>
        </w:r>
      </w:hyperlink>
    </w:p>
    <w:p w:rsidR="008860DC" w:rsidRDefault="00D74BEB">
      <w:pPr>
        <w:pStyle w:val="TOC2"/>
        <w:rPr>
          <w:rFonts w:eastAsiaTheme="minorEastAsia"/>
          <w:noProof/>
          <w:lang w:eastAsia="en-GB"/>
        </w:rPr>
      </w:pPr>
      <w:hyperlink w:anchor="_Toc500173374" w:history="1">
        <w:r w:rsidR="008860DC" w:rsidRPr="002D53D7">
          <w:rPr>
            <w:rStyle w:val="Hyperlink"/>
            <w:noProof/>
          </w:rPr>
          <w:t>CO.4 How should I do if I have received  'Information on pension supplement' - SED P13000?</w:t>
        </w:r>
        <w:r w:rsidR="008860DC">
          <w:rPr>
            <w:noProof/>
            <w:webHidden/>
          </w:rPr>
          <w:tab/>
        </w:r>
        <w:r w:rsidR="008860DC">
          <w:rPr>
            <w:noProof/>
            <w:webHidden/>
          </w:rPr>
          <w:fldChar w:fldCharType="begin"/>
        </w:r>
        <w:r w:rsidR="008860DC">
          <w:rPr>
            <w:noProof/>
            <w:webHidden/>
          </w:rPr>
          <w:instrText xml:space="preserve"> PAGEREF _Toc500173374 \h </w:instrText>
        </w:r>
        <w:r w:rsidR="008860DC">
          <w:rPr>
            <w:noProof/>
            <w:webHidden/>
          </w:rPr>
        </w:r>
        <w:r w:rsidR="008860DC">
          <w:rPr>
            <w:noProof/>
            <w:webHidden/>
          </w:rPr>
          <w:fldChar w:fldCharType="separate"/>
        </w:r>
        <w:r w:rsidR="008860DC">
          <w:rPr>
            <w:noProof/>
            <w:webHidden/>
          </w:rPr>
          <w:t>6</w:t>
        </w:r>
        <w:r w:rsidR="008860DC">
          <w:rPr>
            <w:noProof/>
            <w:webHidden/>
          </w:rPr>
          <w:fldChar w:fldCharType="end"/>
        </w:r>
      </w:hyperlink>
    </w:p>
    <w:p w:rsidR="008860DC" w:rsidRDefault="00D74BEB">
      <w:pPr>
        <w:pStyle w:val="TOC2"/>
        <w:rPr>
          <w:rFonts w:eastAsiaTheme="minorEastAsia"/>
          <w:noProof/>
          <w:lang w:eastAsia="en-GB"/>
        </w:rPr>
      </w:pPr>
      <w:hyperlink w:anchor="_Toc500173375" w:history="1">
        <w:r w:rsidR="008860DC" w:rsidRPr="002D53D7">
          <w:rPr>
            <w:rStyle w:val="Hyperlink"/>
            <w:noProof/>
          </w:rPr>
          <w:t>CP.1 What should I do if I receive  'Information on pension amount '- SED P12000 as a Counterparty?</w:t>
        </w:r>
        <w:r w:rsidR="008860DC">
          <w:rPr>
            <w:noProof/>
            <w:webHidden/>
          </w:rPr>
          <w:tab/>
        </w:r>
        <w:r w:rsidR="008860DC">
          <w:rPr>
            <w:noProof/>
            <w:webHidden/>
          </w:rPr>
          <w:fldChar w:fldCharType="begin"/>
        </w:r>
        <w:r w:rsidR="008860DC">
          <w:rPr>
            <w:noProof/>
            <w:webHidden/>
          </w:rPr>
          <w:instrText xml:space="preserve"> PAGEREF _Toc500173375 \h </w:instrText>
        </w:r>
        <w:r w:rsidR="008860DC">
          <w:rPr>
            <w:noProof/>
            <w:webHidden/>
          </w:rPr>
        </w:r>
        <w:r w:rsidR="008860DC">
          <w:rPr>
            <w:noProof/>
            <w:webHidden/>
          </w:rPr>
          <w:fldChar w:fldCharType="separate"/>
        </w:r>
        <w:r w:rsidR="008860DC">
          <w:rPr>
            <w:noProof/>
            <w:webHidden/>
          </w:rPr>
          <w:t>6</w:t>
        </w:r>
        <w:r w:rsidR="008860DC">
          <w:rPr>
            <w:noProof/>
            <w:webHidden/>
          </w:rPr>
          <w:fldChar w:fldCharType="end"/>
        </w:r>
      </w:hyperlink>
    </w:p>
    <w:p w:rsidR="008860DC" w:rsidRDefault="00D74BEB">
      <w:pPr>
        <w:pStyle w:val="TOC1"/>
        <w:rPr>
          <w:rFonts w:eastAsiaTheme="minorEastAsia"/>
          <w:noProof/>
          <w:lang w:eastAsia="en-GB"/>
        </w:rPr>
      </w:pPr>
      <w:hyperlink w:anchor="_Toc500173376" w:history="1">
        <w:r w:rsidR="008860DC" w:rsidRPr="002D53D7">
          <w:rPr>
            <w:rStyle w:val="Hyperlink"/>
            <w:noProof/>
          </w:rPr>
          <w:t>Structured Electronic Documents (SEDs) used in the process</w:t>
        </w:r>
        <w:r w:rsidR="008860DC">
          <w:rPr>
            <w:noProof/>
            <w:webHidden/>
          </w:rPr>
          <w:tab/>
        </w:r>
        <w:r w:rsidR="008860DC">
          <w:rPr>
            <w:noProof/>
            <w:webHidden/>
          </w:rPr>
          <w:fldChar w:fldCharType="begin"/>
        </w:r>
        <w:r w:rsidR="008860DC">
          <w:rPr>
            <w:noProof/>
            <w:webHidden/>
          </w:rPr>
          <w:instrText xml:space="preserve"> PAGEREF _Toc500173376 \h </w:instrText>
        </w:r>
        <w:r w:rsidR="008860DC">
          <w:rPr>
            <w:noProof/>
            <w:webHidden/>
          </w:rPr>
        </w:r>
        <w:r w:rsidR="008860DC">
          <w:rPr>
            <w:noProof/>
            <w:webHidden/>
          </w:rPr>
          <w:fldChar w:fldCharType="separate"/>
        </w:r>
        <w:r w:rsidR="008860DC">
          <w:rPr>
            <w:noProof/>
            <w:webHidden/>
          </w:rPr>
          <w:t>7</w:t>
        </w:r>
        <w:r w:rsidR="008860DC">
          <w:rPr>
            <w:noProof/>
            <w:webHidden/>
          </w:rPr>
          <w:fldChar w:fldCharType="end"/>
        </w:r>
      </w:hyperlink>
    </w:p>
    <w:p w:rsidR="008860DC" w:rsidRDefault="00D74BEB">
      <w:pPr>
        <w:pStyle w:val="TOC1"/>
        <w:rPr>
          <w:rFonts w:eastAsiaTheme="minorEastAsia"/>
          <w:noProof/>
          <w:lang w:eastAsia="en-GB"/>
        </w:rPr>
      </w:pPr>
      <w:hyperlink w:anchor="_Toc500173377" w:history="1">
        <w:r w:rsidR="008860DC" w:rsidRPr="002D53D7">
          <w:rPr>
            <w:rStyle w:val="Hyperlink"/>
            <w:rFonts w:cstheme="minorHAnsi"/>
            <w:noProof/>
          </w:rPr>
          <w:t>Horizontal sub-processes</w:t>
        </w:r>
        <w:r w:rsidR="008860DC">
          <w:rPr>
            <w:noProof/>
            <w:webHidden/>
          </w:rPr>
          <w:tab/>
        </w:r>
        <w:r w:rsidR="008860DC">
          <w:rPr>
            <w:noProof/>
            <w:webHidden/>
          </w:rPr>
          <w:fldChar w:fldCharType="begin"/>
        </w:r>
        <w:r w:rsidR="008860DC">
          <w:rPr>
            <w:noProof/>
            <w:webHidden/>
          </w:rPr>
          <w:instrText xml:space="preserve"> PAGEREF _Toc500173377 \h </w:instrText>
        </w:r>
        <w:r w:rsidR="008860DC">
          <w:rPr>
            <w:noProof/>
            <w:webHidden/>
          </w:rPr>
        </w:r>
        <w:r w:rsidR="008860DC">
          <w:rPr>
            <w:noProof/>
            <w:webHidden/>
          </w:rPr>
          <w:fldChar w:fldCharType="separate"/>
        </w:r>
        <w:r w:rsidR="008860DC">
          <w:rPr>
            <w:noProof/>
            <w:webHidden/>
          </w:rPr>
          <w:t>7</w:t>
        </w:r>
        <w:r w:rsidR="008860DC">
          <w:rPr>
            <w:noProof/>
            <w:webHidden/>
          </w:rPr>
          <w:fldChar w:fldCharType="end"/>
        </w:r>
      </w:hyperlink>
    </w:p>
    <w:p w:rsidR="008860DC" w:rsidRDefault="00D74BEB">
      <w:pPr>
        <w:pStyle w:val="TOC1"/>
        <w:rPr>
          <w:rFonts w:eastAsiaTheme="minorEastAsia"/>
          <w:noProof/>
          <w:lang w:eastAsia="en-GB"/>
        </w:rPr>
      </w:pPr>
      <w:hyperlink w:anchor="_Toc500173378" w:history="1">
        <w:r w:rsidR="008860DC" w:rsidRPr="002D53D7">
          <w:rPr>
            <w:rStyle w:val="Hyperlink"/>
            <w:rFonts w:cstheme="minorHAnsi"/>
            <w:noProof/>
          </w:rPr>
          <w:t>Administrative sub-processes</w:t>
        </w:r>
        <w:r w:rsidR="008860DC">
          <w:rPr>
            <w:noProof/>
            <w:webHidden/>
          </w:rPr>
          <w:tab/>
        </w:r>
        <w:r w:rsidR="008860DC">
          <w:rPr>
            <w:noProof/>
            <w:webHidden/>
          </w:rPr>
          <w:fldChar w:fldCharType="begin"/>
        </w:r>
        <w:r w:rsidR="008860DC">
          <w:rPr>
            <w:noProof/>
            <w:webHidden/>
          </w:rPr>
          <w:instrText xml:space="preserve"> PAGEREF _Toc500173378 \h </w:instrText>
        </w:r>
        <w:r w:rsidR="008860DC">
          <w:rPr>
            <w:noProof/>
            <w:webHidden/>
          </w:rPr>
        </w:r>
        <w:r w:rsidR="008860DC">
          <w:rPr>
            <w:noProof/>
            <w:webHidden/>
          </w:rPr>
          <w:fldChar w:fldCharType="separate"/>
        </w:r>
        <w:r w:rsidR="008860DC">
          <w:rPr>
            <w:noProof/>
            <w:webHidden/>
          </w:rPr>
          <w:t>7</w:t>
        </w:r>
        <w:r w:rsidR="008860DC">
          <w:rPr>
            <w:noProof/>
            <w:webHidden/>
          </w:rPr>
          <w:fldChar w:fldCharType="end"/>
        </w:r>
      </w:hyperlink>
    </w:p>
    <w:p w:rsidR="00B9075A" w:rsidRPr="00965814" w:rsidRDefault="00D5314C" w:rsidP="00BF7439">
      <w:pPr>
        <w:spacing w:after="120"/>
        <w:rPr>
          <w:rStyle w:val="Hyperlink"/>
          <w:u w:val="none"/>
        </w:rPr>
      </w:pPr>
      <w:r>
        <w:fldChar w:fldCharType="end"/>
      </w:r>
      <w:bookmarkStart w:id="0" w:name="_GoBack"/>
      <w:bookmarkEnd w:id="0"/>
    </w:p>
    <w:p w:rsidR="00B67D6A" w:rsidRPr="00DD0C0A" w:rsidRDefault="00B67D6A" w:rsidP="00DD0C0A">
      <w:pPr>
        <w:rPr>
          <w:i/>
        </w:rPr>
        <w:sectPr w:rsidR="00B67D6A" w:rsidRPr="00DD0C0A" w:rsidSect="00DD027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rsidR="002A3E5D" w:rsidRPr="005439B1" w:rsidRDefault="002A3E5D" w:rsidP="002A3E5D">
      <w:pPr>
        <w:rPr>
          <w:rFonts w:ascii="Verdana" w:eastAsia="Times New Roman" w:hAnsi="Verdana" w:cstheme="minorHAnsi"/>
          <w:b/>
          <w:bCs/>
          <w:color w:val="000000"/>
          <w:sz w:val="20"/>
          <w:szCs w:val="20"/>
          <w:u w:val="single"/>
          <w:lang w:eastAsia="en-GB"/>
        </w:rPr>
      </w:pPr>
      <w:bookmarkStart w:id="1" w:name="P_BUC_05_Description"/>
      <w:bookmarkStart w:id="2" w:name="Complete"/>
      <w:r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2A3E5D" w:rsidRPr="000431C1" w:rsidTr="00226FF4">
        <w:tc>
          <w:tcPr>
            <w:tcW w:w="637" w:type="pct"/>
            <w:shd w:val="clear" w:color="auto" w:fill="D9D9D9"/>
          </w:tcPr>
          <w:p w:rsidR="002A3E5D" w:rsidRPr="000431C1" w:rsidRDefault="002A3E5D" w:rsidP="00226FF4">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rsidR="002A3E5D" w:rsidRPr="000431C1" w:rsidRDefault="002A3E5D" w:rsidP="00226FF4">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rsidR="002A3E5D" w:rsidRPr="000431C1" w:rsidRDefault="002A3E5D" w:rsidP="00226FF4">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rsidR="002A3E5D" w:rsidRPr="000431C1" w:rsidRDefault="002A3E5D" w:rsidP="00226FF4">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2A3E5D" w:rsidRPr="000431C1" w:rsidTr="00226FF4">
        <w:tc>
          <w:tcPr>
            <w:tcW w:w="637" w:type="pct"/>
            <w:shd w:val="clear" w:color="auto" w:fill="auto"/>
          </w:tcPr>
          <w:p w:rsidR="002A3E5D" w:rsidRPr="000431C1" w:rsidRDefault="00817E95" w:rsidP="00226FF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2A3E5D" w:rsidRPr="000431C1">
              <w:rPr>
                <w:rFonts w:ascii="Verdana" w:eastAsia="Times New Roman" w:hAnsi="Verdana" w:cstheme="minorHAnsi"/>
                <w:bCs/>
                <w:color w:val="000000"/>
                <w:sz w:val="20"/>
                <w:szCs w:val="20"/>
                <w:lang w:eastAsia="en-GB"/>
              </w:rPr>
              <w:t>0.1</w:t>
            </w:r>
          </w:p>
        </w:tc>
        <w:tc>
          <w:tcPr>
            <w:tcW w:w="789" w:type="pct"/>
            <w:shd w:val="clear" w:color="auto" w:fill="auto"/>
          </w:tcPr>
          <w:p w:rsidR="002A3E5D" w:rsidRPr="003E673D" w:rsidRDefault="008D2B01" w:rsidP="008D2B0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08</w:t>
            </w:r>
            <w:r w:rsidR="002A3E5D"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8</w:t>
            </w:r>
            <w:r w:rsidR="002A3E5D" w:rsidRPr="003E673D">
              <w:rPr>
                <w:rFonts w:ascii="Verdana" w:eastAsia="Times New Roman" w:hAnsi="Verdana" w:cstheme="minorHAnsi"/>
                <w:bCs/>
                <w:color w:val="000000"/>
                <w:sz w:val="20"/>
                <w:szCs w:val="20"/>
                <w:lang w:eastAsia="en-GB"/>
              </w:rPr>
              <w:t>/2017</w:t>
            </w:r>
          </w:p>
        </w:tc>
        <w:tc>
          <w:tcPr>
            <w:tcW w:w="983" w:type="pct"/>
            <w:shd w:val="clear" w:color="auto" w:fill="auto"/>
          </w:tcPr>
          <w:p w:rsidR="002A3E5D" w:rsidRPr="003E673D" w:rsidRDefault="002A3E5D" w:rsidP="00226FF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rsidR="002A3E5D" w:rsidRPr="00F00CE7" w:rsidRDefault="002A3E5D" w:rsidP="008D2B01">
            <w:pPr>
              <w:spacing w:after="0"/>
              <w:jc w:val="both"/>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Pension</w:t>
            </w:r>
            <w:r w:rsidRPr="00F00CE7">
              <w:rPr>
                <w:rFonts w:ascii="Verdana" w:eastAsia="Times New Roman" w:hAnsi="Verdana" w:cstheme="minorHAnsi"/>
                <w:bCs/>
                <w:color w:val="000000"/>
                <w:sz w:val="20"/>
                <w:szCs w:val="20"/>
                <w:lang w:eastAsia="en-GB"/>
              </w:rPr>
              <w:t xml:space="preserve"> Ad Hoc group</w:t>
            </w:r>
            <w:r w:rsidR="008D2B01">
              <w:rPr>
                <w:rFonts w:ascii="Verdana" w:eastAsia="Times New Roman" w:hAnsi="Verdana" w:cstheme="minorHAnsi"/>
                <w:bCs/>
                <w:color w:val="000000"/>
                <w:sz w:val="20"/>
                <w:szCs w:val="20"/>
                <w:lang w:eastAsia="en-GB"/>
              </w:rPr>
              <w:t>.</w:t>
            </w:r>
          </w:p>
        </w:tc>
      </w:tr>
      <w:tr w:rsidR="004205FA" w:rsidRPr="000431C1" w:rsidTr="00226FF4">
        <w:tc>
          <w:tcPr>
            <w:tcW w:w="637" w:type="pct"/>
            <w:shd w:val="clear" w:color="auto" w:fill="auto"/>
          </w:tcPr>
          <w:p w:rsidR="004205FA" w:rsidRPr="000431C1" w:rsidRDefault="00817E95" w:rsidP="00226FF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4205FA">
              <w:rPr>
                <w:rFonts w:ascii="Verdana" w:eastAsia="Times New Roman" w:hAnsi="Verdana" w:cstheme="minorHAnsi"/>
                <w:bCs/>
                <w:color w:val="000000"/>
                <w:sz w:val="20"/>
                <w:szCs w:val="20"/>
                <w:lang w:eastAsia="en-GB"/>
              </w:rPr>
              <w:t>0.2</w:t>
            </w:r>
          </w:p>
        </w:tc>
        <w:tc>
          <w:tcPr>
            <w:tcW w:w="789" w:type="pct"/>
            <w:shd w:val="clear" w:color="auto" w:fill="auto"/>
          </w:tcPr>
          <w:p w:rsidR="004205FA" w:rsidRDefault="004205FA" w:rsidP="008D2B0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07/11/2017</w:t>
            </w:r>
          </w:p>
        </w:tc>
        <w:tc>
          <w:tcPr>
            <w:tcW w:w="983" w:type="pct"/>
            <w:shd w:val="clear" w:color="auto" w:fill="auto"/>
          </w:tcPr>
          <w:p w:rsidR="004205FA" w:rsidRDefault="004205FA" w:rsidP="00226FF4">
            <w:pPr>
              <w:spacing w:after="0"/>
              <w:rPr>
                <w:rFonts w:ascii="Verdana" w:eastAsia="Times New Roman" w:hAnsi="Verdana" w:cstheme="minorHAnsi"/>
                <w:bCs/>
                <w:color w:val="000000"/>
                <w:sz w:val="20"/>
                <w:szCs w:val="20"/>
                <w:lang w:eastAsia="en-GB"/>
              </w:rPr>
            </w:pPr>
            <w:r w:rsidRPr="00662450">
              <w:rPr>
                <w:rFonts w:ascii="Verdana" w:eastAsia="Times New Roman" w:hAnsi="Verdana" w:cs="Calibri"/>
                <w:bCs/>
                <w:color w:val="000000"/>
                <w:sz w:val="20"/>
                <w:szCs w:val="20"/>
                <w:lang w:eastAsia="en-GB"/>
              </w:rPr>
              <w:t>Secretariat</w:t>
            </w:r>
          </w:p>
        </w:tc>
        <w:tc>
          <w:tcPr>
            <w:tcW w:w="2591" w:type="pct"/>
            <w:shd w:val="clear" w:color="auto" w:fill="auto"/>
          </w:tcPr>
          <w:p w:rsidR="004205FA" w:rsidRPr="001138E0" w:rsidRDefault="004205FA" w:rsidP="004205FA">
            <w:pPr>
              <w:spacing w:after="0"/>
              <w:jc w:val="both"/>
              <w:rPr>
                <w:rFonts w:ascii="Verdana" w:eastAsia="Times New Roman" w:hAnsi="Verdana" w:cstheme="minorHAnsi"/>
                <w:bCs/>
                <w:sz w:val="20"/>
                <w:szCs w:val="20"/>
                <w:lang w:eastAsia="en-GB"/>
              </w:rPr>
            </w:pPr>
            <w:r>
              <w:rPr>
                <w:rFonts w:ascii="Verdana" w:eastAsia="Times New Roman" w:hAnsi="Verdana" w:cstheme="minorHAnsi"/>
                <w:bCs/>
                <w:sz w:val="20"/>
                <w:szCs w:val="20"/>
                <w:lang w:eastAsia="en-GB"/>
              </w:rPr>
              <w:t xml:space="preserve">Implemented changes and updates following the AHG comments. </w:t>
            </w:r>
          </w:p>
        </w:tc>
      </w:tr>
      <w:tr w:rsidR="0034334D" w:rsidRPr="000431C1" w:rsidTr="00226FF4">
        <w:tc>
          <w:tcPr>
            <w:tcW w:w="637" w:type="pct"/>
            <w:shd w:val="clear" w:color="auto" w:fill="auto"/>
          </w:tcPr>
          <w:p w:rsidR="0034334D" w:rsidRDefault="00817E95" w:rsidP="00226FF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34334D">
              <w:rPr>
                <w:rFonts w:ascii="Verdana" w:eastAsia="Times New Roman" w:hAnsi="Verdana" w:cstheme="minorHAnsi"/>
                <w:bCs/>
                <w:color w:val="000000"/>
                <w:sz w:val="20"/>
                <w:szCs w:val="20"/>
                <w:lang w:eastAsia="en-GB"/>
              </w:rPr>
              <w:t>0.99</w:t>
            </w:r>
          </w:p>
        </w:tc>
        <w:tc>
          <w:tcPr>
            <w:tcW w:w="789" w:type="pct"/>
            <w:shd w:val="clear" w:color="auto" w:fill="auto"/>
          </w:tcPr>
          <w:p w:rsidR="0034334D" w:rsidRDefault="008860DC" w:rsidP="008D2B0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04/12</w:t>
            </w:r>
            <w:r w:rsidR="0034334D">
              <w:rPr>
                <w:rFonts w:ascii="Verdana" w:eastAsia="Times New Roman" w:hAnsi="Verdana" w:cstheme="minorHAnsi"/>
                <w:bCs/>
                <w:color w:val="000000"/>
                <w:sz w:val="20"/>
                <w:szCs w:val="20"/>
                <w:lang w:eastAsia="en-GB"/>
              </w:rPr>
              <w:t>/2017</w:t>
            </w:r>
          </w:p>
        </w:tc>
        <w:tc>
          <w:tcPr>
            <w:tcW w:w="983" w:type="pct"/>
            <w:shd w:val="clear" w:color="auto" w:fill="auto"/>
          </w:tcPr>
          <w:p w:rsidR="0034334D" w:rsidRPr="00662450" w:rsidRDefault="0034334D" w:rsidP="00226FF4">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Secretariat</w:t>
            </w:r>
          </w:p>
        </w:tc>
        <w:tc>
          <w:tcPr>
            <w:tcW w:w="2591" w:type="pct"/>
            <w:shd w:val="clear" w:color="auto" w:fill="auto"/>
          </w:tcPr>
          <w:p w:rsidR="0034334D" w:rsidRDefault="0034334D" w:rsidP="004205FA">
            <w:pPr>
              <w:spacing w:after="0"/>
              <w:jc w:val="both"/>
              <w:rPr>
                <w:rFonts w:ascii="Verdana" w:eastAsia="Times New Roman" w:hAnsi="Verdana" w:cstheme="minorHAnsi"/>
                <w:bCs/>
                <w:sz w:val="20"/>
                <w:szCs w:val="20"/>
                <w:lang w:eastAsia="en-GB"/>
              </w:rPr>
            </w:pPr>
            <w:r>
              <w:rPr>
                <w:rFonts w:ascii="Verdana" w:eastAsia="Times New Roman" w:hAnsi="Verdana" w:cstheme="minorHAnsi"/>
                <w:bCs/>
                <w:color w:val="000000"/>
                <w:sz w:val="20"/>
                <w:szCs w:val="20"/>
                <w:lang w:eastAsia="en-GB"/>
              </w:rPr>
              <w:t>Implemented changes and updates following the AC review. Version submitted for AC approval.</w:t>
            </w:r>
          </w:p>
        </w:tc>
      </w:tr>
      <w:tr w:rsidR="006005D3" w:rsidRPr="000431C1" w:rsidTr="00226FF4">
        <w:tc>
          <w:tcPr>
            <w:tcW w:w="637" w:type="pct"/>
            <w:shd w:val="clear" w:color="auto" w:fill="auto"/>
          </w:tcPr>
          <w:p w:rsidR="006005D3" w:rsidRDefault="00817E95" w:rsidP="00226FF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6005D3">
              <w:rPr>
                <w:rFonts w:ascii="Verdana" w:eastAsia="Times New Roman" w:hAnsi="Verdana" w:cstheme="minorHAnsi"/>
                <w:bCs/>
                <w:color w:val="000000"/>
                <w:sz w:val="20"/>
                <w:szCs w:val="20"/>
                <w:lang w:eastAsia="en-GB"/>
              </w:rPr>
              <w:t>1.0</w:t>
            </w:r>
          </w:p>
        </w:tc>
        <w:tc>
          <w:tcPr>
            <w:tcW w:w="789" w:type="pct"/>
            <w:shd w:val="clear" w:color="auto" w:fill="auto"/>
          </w:tcPr>
          <w:p w:rsidR="006005D3" w:rsidRDefault="006005D3" w:rsidP="008D2B0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19/12/2017</w:t>
            </w:r>
          </w:p>
        </w:tc>
        <w:tc>
          <w:tcPr>
            <w:tcW w:w="983" w:type="pct"/>
            <w:shd w:val="clear" w:color="auto" w:fill="auto"/>
          </w:tcPr>
          <w:p w:rsidR="006005D3" w:rsidRPr="00662450" w:rsidRDefault="006005D3" w:rsidP="00226FF4">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Secretariat</w:t>
            </w:r>
          </w:p>
        </w:tc>
        <w:tc>
          <w:tcPr>
            <w:tcW w:w="2591" w:type="pct"/>
            <w:shd w:val="clear" w:color="auto" w:fill="auto"/>
          </w:tcPr>
          <w:p w:rsidR="006005D3" w:rsidRDefault="006005D3" w:rsidP="004205FA">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AC approved version.</w:t>
            </w:r>
          </w:p>
        </w:tc>
      </w:tr>
      <w:tr w:rsidR="00633AF1" w:rsidRPr="000431C1" w:rsidTr="00226FF4">
        <w:tc>
          <w:tcPr>
            <w:tcW w:w="637" w:type="pct"/>
            <w:shd w:val="clear" w:color="auto" w:fill="auto"/>
          </w:tcPr>
          <w:p w:rsidR="00633AF1" w:rsidRDefault="00633AF1" w:rsidP="00226FF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shd w:val="clear" w:color="auto" w:fill="auto"/>
          </w:tcPr>
          <w:p w:rsidR="00633AF1" w:rsidRDefault="00633AF1" w:rsidP="008D2B01">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02/10/2018</w:t>
            </w:r>
          </w:p>
        </w:tc>
        <w:tc>
          <w:tcPr>
            <w:tcW w:w="983" w:type="pct"/>
            <w:shd w:val="clear" w:color="auto" w:fill="auto"/>
          </w:tcPr>
          <w:p w:rsidR="00633AF1" w:rsidRPr="00662450" w:rsidRDefault="00633AF1" w:rsidP="00226FF4">
            <w:pPr>
              <w:spacing w:after="0"/>
              <w:rPr>
                <w:rFonts w:ascii="Verdana" w:eastAsia="Times New Roman" w:hAnsi="Verdana" w:cs="Calibri"/>
                <w:bCs/>
                <w:color w:val="000000"/>
                <w:sz w:val="20"/>
                <w:szCs w:val="20"/>
                <w:lang w:eastAsia="en-GB"/>
              </w:rPr>
            </w:pPr>
            <w:r w:rsidRPr="00662450">
              <w:rPr>
                <w:rFonts w:ascii="Verdana" w:eastAsia="Times New Roman" w:hAnsi="Verdana" w:cs="Calibri"/>
                <w:bCs/>
                <w:color w:val="000000"/>
                <w:sz w:val="20"/>
                <w:szCs w:val="20"/>
                <w:lang w:eastAsia="en-GB"/>
              </w:rPr>
              <w:t>Secretariat</w:t>
            </w:r>
          </w:p>
        </w:tc>
        <w:tc>
          <w:tcPr>
            <w:tcW w:w="2591" w:type="pct"/>
            <w:shd w:val="clear" w:color="auto" w:fill="auto"/>
          </w:tcPr>
          <w:p w:rsidR="00633AF1" w:rsidRDefault="00633AF1" w:rsidP="004205FA">
            <w:pPr>
              <w:spacing w:after="0"/>
              <w:jc w:val="both"/>
              <w:rPr>
                <w:rFonts w:ascii="Verdana" w:eastAsia="Times New Roman" w:hAnsi="Verdana" w:cstheme="minorHAnsi"/>
                <w:b/>
                <w:bCs/>
                <w:color w:val="000000"/>
                <w:sz w:val="20"/>
                <w:szCs w:val="20"/>
                <w:lang w:eastAsia="en-GB"/>
              </w:rPr>
            </w:pPr>
            <w:r>
              <w:rPr>
                <w:rFonts w:ascii="Verdana" w:eastAsia="Times New Roman" w:hAnsi="Verdana" w:cstheme="minorHAnsi"/>
                <w:b/>
                <w:bCs/>
                <w:color w:val="000000"/>
                <w:sz w:val="20"/>
                <w:szCs w:val="20"/>
                <w:lang w:eastAsia="en-GB"/>
              </w:rPr>
              <w:t>Performed patch changes to reference the new CDM version 4.1.0</w:t>
            </w:r>
          </w:p>
        </w:tc>
      </w:tr>
    </w:tbl>
    <w:p w:rsidR="002A3E5D" w:rsidRDefault="002A3E5D" w:rsidP="002A3E5D">
      <w:pPr>
        <w:rPr>
          <w:i/>
        </w:rPr>
      </w:pPr>
    </w:p>
    <w:p w:rsidR="002A3E5D" w:rsidRPr="00DD0C0A" w:rsidRDefault="002A3E5D" w:rsidP="002A3E5D">
      <w:pPr>
        <w:rPr>
          <w:i/>
        </w:rPr>
        <w:sectPr w:rsidR="002A3E5D" w:rsidRPr="00DD0C0A" w:rsidSect="00DD027C">
          <w:headerReference w:type="default" r:id="rId22"/>
          <w:footerReference w:type="default" r:id="rId23"/>
          <w:pgSz w:w="11906" w:h="16838"/>
          <w:pgMar w:top="1417" w:right="1417" w:bottom="1417" w:left="1417" w:header="708" w:footer="708" w:gutter="0"/>
          <w:cols w:space="708"/>
          <w:titlePg/>
          <w:docGrid w:linePitch="360"/>
        </w:sectPr>
      </w:pPr>
    </w:p>
    <w:p w:rsidR="008C06C3" w:rsidRPr="00681B28" w:rsidRDefault="0008099C" w:rsidP="0053132D">
      <w:pPr>
        <w:pStyle w:val="Heading1"/>
      </w:pPr>
      <w:bookmarkStart w:id="3" w:name="_Toc500173368"/>
      <w:r>
        <w:lastRenderedPageBreak/>
        <w:t>P_BUC_08</w:t>
      </w:r>
      <w:r w:rsidR="008C06C3" w:rsidRPr="00681B28">
        <w:t xml:space="preserve"> – </w:t>
      </w:r>
      <w:r>
        <w:t>Information on Pension Amount to award a Pension Supplement</w:t>
      </w:r>
      <w:bookmarkEnd w:id="3"/>
    </w:p>
    <w:bookmarkEnd w:id="1"/>
    <w:p w:rsidR="008C06C3" w:rsidRPr="00D46294" w:rsidRDefault="008C06C3" w:rsidP="008860DC">
      <w:pPr>
        <w:pStyle w:val="ListBullet4"/>
        <w:numPr>
          <w:ilvl w:val="0"/>
          <w:numId w:val="0"/>
        </w:numPr>
        <w:rPr>
          <w:rFonts w:ascii="Calibri" w:hAnsi="Calibri" w:cs="Calibri"/>
          <w:sz w:val="22"/>
          <w:szCs w:val="22"/>
          <w:lang w:val="en-US"/>
        </w:rPr>
      </w:pPr>
      <w:r w:rsidRPr="00017D50">
        <w:rPr>
          <w:rFonts w:asciiTheme="minorHAnsi" w:hAnsiTheme="minorHAnsi"/>
          <w:b/>
          <w:sz w:val="22"/>
          <w:szCs w:val="22"/>
          <w:u w:val="single"/>
        </w:rPr>
        <w:t>Description:</w:t>
      </w:r>
      <w:r w:rsidRPr="00017D50">
        <w:rPr>
          <w:rFonts w:asciiTheme="minorHAnsi" w:hAnsiTheme="minorHAnsi"/>
          <w:sz w:val="22"/>
          <w:szCs w:val="22"/>
        </w:rPr>
        <w:t xml:space="preserve"> </w:t>
      </w:r>
      <w:r w:rsidR="009A66C8" w:rsidRPr="00017D50">
        <w:rPr>
          <w:rFonts w:asciiTheme="minorHAnsi" w:hAnsiTheme="minorHAnsi" w:cs="Calibri"/>
          <w:sz w:val="22"/>
          <w:szCs w:val="22"/>
          <w:lang w:val="en-US"/>
        </w:rPr>
        <w:t>This</w:t>
      </w:r>
      <w:r w:rsidR="009A66C8" w:rsidRPr="009A66C8">
        <w:rPr>
          <w:rFonts w:ascii="Calibri" w:hAnsi="Calibri" w:cs="Calibri"/>
          <w:sz w:val="22"/>
          <w:szCs w:val="22"/>
          <w:lang w:val="en-US"/>
        </w:rPr>
        <w:t xml:space="preserve"> Business Use Case describes a situation where an Institution sends information about the payment of pension to the </w:t>
      </w:r>
      <w:r w:rsidR="00F74219">
        <w:rPr>
          <w:rFonts w:ascii="Calibri" w:hAnsi="Calibri" w:cs="Calibri"/>
          <w:sz w:val="22"/>
          <w:szCs w:val="22"/>
          <w:lang w:val="en-US"/>
        </w:rPr>
        <w:t>I</w:t>
      </w:r>
      <w:r w:rsidR="009A66C8" w:rsidRPr="009A66C8">
        <w:rPr>
          <w:rFonts w:ascii="Calibri" w:hAnsi="Calibri" w:cs="Calibri"/>
          <w:sz w:val="22"/>
          <w:szCs w:val="22"/>
          <w:lang w:val="en-US"/>
        </w:rPr>
        <w:t xml:space="preserve">nstitution </w:t>
      </w:r>
      <w:r w:rsidR="00D52238">
        <w:rPr>
          <w:rFonts w:ascii="Calibri" w:hAnsi="Calibri" w:cs="Calibri"/>
          <w:sz w:val="22"/>
          <w:szCs w:val="22"/>
          <w:lang w:val="en-US"/>
        </w:rPr>
        <w:t>in the EU/EFTA Member State</w:t>
      </w:r>
      <w:r w:rsidR="00D52238" w:rsidRPr="009A66C8">
        <w:rPr>
          <w:rFonts w:ascii="Calibri" w:hAnsi="Calibri" w:cs="Calibri"/>
          <w:sz w:val="22"/>
          <w:szCs w:val="22"/>
          <w:lang w:val="en-US"/>
        </w:rPr>
        <w:t xml:space="preserve"> </w:t>
      </w:r>
      <w:r w:rsidR="009A66C8" w:rsidRPr="009A66C8">
        <w:rPr>
          <w:rFonts w:ascii="Calibri" w:hAnsi="Calibri" w:cs="Calibri"/>
          <w:sz w:val="22"/>
          <w:szCs w:val="22"/>
          <w:lang w:val="en-US"/>
        </w:rPr>
        <w:t xml:space="preserve">of residence that has granted a supplement according to </w:t>
      </w:r>
      <w:r w:rsidR="000A1E5C" w:rsidRPr="009A66C8">
        <w:rPr>
          <w:rFonts w:ascii="Calibri" w:hAnsi="Calibri" w:cs="Calibri"/>
          <w:sz w:val="22"/>
          <w:szCs w:val="22"/>
          <w:lang w:val="en-US"/>
        </w:rPr>
        <w:t>Art.58 of Reg</w:t>
      </w:r>
      <w:r w:rsidR="000A1E5C">
        <w:rPr>
          <w:rFonts w:ascii="Calibri" w:hAnsi="Calibri" w:cs="Calibri"/>
          <w:sz w:val="22"/>
          <w:szCs w:val="22"/>
          <w:lang w:val="en-US"/>
        </w:rPr>
        <w:t>ulation (EC) No</w:t>
      </w:r>
      <w:r w:rsidR="000A1E5C" w:rsidRPr="009A66C8">
        <w:rPr>
          <w:rFonts w:ascii="Calibri" w:hAnsi="Calibri" w:cs="Calibri"/>
          <w:sz w:val="22"/>
          <w:szCs w:val="22"/>
          <w:lang w:val="en-US"/>
        </w:rPr>
        <w:t xml:space="preserve"> 883/2004</w:t>
      </w:r>
      <w:r w:rsidR="009A66C8" w:rsidRPr="009A66C8">
        <w:rPr>
          <w:rFonts w:ascii="Calibri" w:hAnsi="Calibri" w:cs="Calibri"/>
          <w:sz w:val="22"/>
          <w:szCs w:val="22"/>
          <w:lang w:val="en-US"/>
        </w:rPr>
        <w:t>. If requested, information about the amount of the supplement has to be sent back to the institution that pays the pension</w:t>
      </w:r>
      <w:r w:rsidR="004217AD">
        <w:rPr>
          <w:rFonts w:ascii="Calibri" w:hAnsi="Calibri" w:cs="Calibri"/>
          <w:sz w:val="22"/>
          <w:szCs w:val="22"/>
          <w:lang w:val="en-US"/>
        </w:rPr>
        <w:t>.</w:t>
      </w:r>
    </w:p>
    <w:p w:rsidR="008C06C3" w:rsidRDefault="008C06C3" w:rsidP="008C06C3">
      <w:pPr>
        <w:keepNext/>
        <w:keepLines/>
        <w:spacing w:after="60"/>
        <w:jc w:val="both"/>
      </w:pPr>
      <w:r w:rsidRPr="00264594">
        <w:rPr>
          <w:b/>
          <w:u w:val="single"/>
        </w:rPr>
        <w:t>Legal base</w:t>
      </w:r>
      <w:r>
        <w:rPr>
          <w:b/>
          <w:u w:val="single"/>
        </w:rPr>
        <w:t>:</w:t>
      </w:r>
      <w:r>
        <w:t xml:space="preserve"> The legal basis of P_BUC_0</w:t>
      </w:r>
      <w:r w:rsidR="006861D2">
        <w:t>8</w:t>
      </w:r>
      <w:r>
        <w:t xml:space="preserve"> lies in Regulation</w:t>
      </w:r>
      <w:r w:rsidR="00F74219">
        <w:t xml:space="preserve"> (EC)</w:t>
      </w:r>
      <w:r>
        <w:t xml:space="preserve"> No 883/2004</w:t>
      </w:r>
      <w:r w:rsidRPr="00E5747D">
        <w:t xml:space="preserve"> and in t</w:t>
      </w:r>
      <w:r w:rsidR="0035781D">
        <w:t>he I</w:t>
      </w:r>
      <w:r>
        <w:t>mplementing Regulation</w:t>
      </w:r>
      <w:r w:rsidR="00F74219">
        <w:t xml:space="preserve"> (EC)</w:t>
      </w:r>
      <w:r>
        <w:t xml:space="preserve"> </w:t>
      </w:r>
      <w:r w:rsidRPr="00E5747D">
        <w:t>No 987/2009</w:t>
      </w:r>
      <w:r>
        <w:t xml:space="preserve">. </w:t>
      </w:r>
      <w:r w:rsidRPr="002B2097">
        <w:t xml:space="preserve">The following table specifies SEDs used in </w:t>
      </w:r>
      <w:r>
        <w:t>this BUC and documents the articles that provide the legal basis for each SED: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103"/>
      </w:tblGrid>
      <w:tr w:rsidR="00D366A4" w:rsidRPr="00445D50" w:rsidTr="001138E0">
        <w:trPr>
          <w:cantSplit/>
          <w:trHeight w:val="431"/>
        </w:trPr>
        <w:tc>
          <w:tcPr>
            <w:tcW w:w="4503" w:type="dxa"/>
            <w:vMerge w:val="restart"/>
          </w:tcPr>
          <w:p w:rsidR="00D366A4" w:rsidRPr="001138E0" w:rsidRDefault="00D366A4" w:rsidP="00EC03FA">
            <w:pPr>
              <w:pStyle w:val="ListBullet4"/>
              <w:numPr>
                <w:ilvl w:val="0"/>
                <w:numId w:val="0"/>
              </w:numPr>
              <w:jc w:val="center"/>
              <w:rPr>
                <w:rFonts w:asciiTheme="minorHAnsi" w:hAnsiTheme="minorHAnsi" w:cstheme="minorHAnsi"/>
                <w:b/>
                <w:sz w:val="20"/>
                <w:lang w:val="en-US"/>
              </w:rPr>
            </w:pPr>
          </w:p>
        </w:tc>
        <w:tc>
          <w:tcPr>
            <w:tcW w:w="5103" w:type="dxa"/>
            <w:shd w:val="clear" w:color="auto" w:fill="548DD4"/>
            <w:vAlign w:val="center"/>
          </w:tcPr>
          <w:p w:rsidR="00D366A4" w:rsidRPr="001138E0" w:rsidRDefault="00D366A4" w:rsidP="00EC03FA">
            <w:pPr>
              <w:pStyle w:val="ListBullet4"/>
              <w:numPr>
                <w:ilvl w:val="0"/>
                <w:numId w:val="0"/>
              </w:numPr>
              <w:jc w:val="center"/>
              <w:rPr>
                <w:rFonts w:asciiTheme="minorHAnsi" w:hAnsiTheme="minorHAnsi" w:cstheme="minorHAnsi"/>
                <w:b/>
                <w:color w:val="FFFFFF"/>
                <w:sz w:val="20"/>
                <w:lang w:val="en-US"/>
              </w:rPr>
            </w:pPr>
            <w:r w:rsidRPr="001138E0">
              <w:rPr>
                <w:rFonts w:asciiTheme="minorHAnsi" w:hAnsiTheme="minorHAnsi" w:cstheme="minorHAnsi"/>
                <w:b/>
                <w:color w:val="FFFFFF"/>
                <w:sz w:val="20"/>
                <w:lang w:val="en-US"/>
              </w:rPr>
              <w:t>Basic Reg</w:t>
            </w:r>
            <w:r w:rsidR="001138E0">
              <w:rPr>
                <w:rFonts w:asciiTheme="minorHAnsi" w:hAnsiTheme="minorHAnsi" w:cstheme="minorHAnsi"/>
                <w:b/>
                <w:color w:val="FFFFFF"/>
                <w:sz w:val="20"/>
                <w:lang w:val="en-US"/>
              </w:rPr>
              <w:t>ulation</w:t>
            </w:r>
            <w:r w:rsidRPr="001138E0">
              <w:rPr>
                <w:rFonts w:asciiTheme="minorHAnsi" w:hAnsiTheme="minorHAnsi" w:cstheme="minorHAnsi"/>
                <w:b/>
                <w:color w:val="FFFFFF"/>
                <w:sz w:val="20"/>
                <w:lang w:val="en-US"/>
              </w:rPr>
              <w:t xml:space="preserve"> (883/</w:t>
            </w:r>
            <w:r w:rsidR="00FC3485">
              <w:rPr>
                <w:rFonts w:asciiTheme="minorHAnsi" w:hAnsiTheme="minorHAnsi" w:cstheme="minorHAnsi"/>
                <w:b/>
                <w:color w:val="FFFFFF"/>
                <w:sz w:val="20"/>
                <w:lang w:val="en-US"/>
              </w:rPr>
              <w:t>20</w:t>
            </w:r>
            <w:r w:rsidRPr="001138E0">
              <w:rPr>
                <w:rFonts w:asciiTheme="minorHAnsi" w:hAnsiTheme="minorHAnsi" w:cstheme="minorHAnsi"/>
                <w:b/>
                <w:color w:val="FFFFFF"/>
                <w:sz w:val="20"/>
                <w:lang w:val="en-US"/>
              </w:rPr>
              <w:t>04)</w:t>
            </w:r>
          </w:p>
        </w:tc>
      </w:tr>
      <w:tr w:rsidR="00D366A4" w:rsidRPr="00445D50" w:rsidTr="001138E0">
        <w:trPr>
          <w:cantSplit/>
          <w:trHeight w:val="405"/>
        </w:trPr>
        <w:tc>
          <w:tcPr>
            <w:tcW w:w="4503" w:type="dxa"/>
            <w:vMerge/>
          </w:tcPr>
          <w:p w:rsidR="00D366A4" w:rsidRPr="001138E0" w:rsidRDefault="00D366A4" w:rsidP="00EC03FA">
            <w:pPr>
              <w:pStyle w:val="ListBullet4"/>
              <w:numPr>
                <w:ilvl w:val="0"/>
                <w:numId w:val="0"/>
              </w:numPr>
              <w:jc w:val="center"/>
              <w:rPr>
                <w:rFonts w:asciiTheme="minorHAnsi" w:hAnsiTheme="minorHAnsi" w:cstheme="minorHAnsi"/>
                <w:b/>
                <w:sz w:val="20"/>
                <w:lang w:val="en-US"/>
              </w:rPr>
            </w:pPr>
          </w:p>
        </w:tc>
        <w:tc>
          <w:tcPr>
            <w:tcW w:w="5103" w:type="dxa"/>
            <w:shd w:val="clear" w:color="auto" w:fill="548DD4"/>
            <w:vAlign w:val="center"/>
          </w:tcPr>
          <w:p w:rsidR="00D366A4" w:rsidRPr="001138E0" w:rsidRDefault="00D366A4" w:rsidP="00EC03FA">
            <w:pPr>
              <w:pStyle w:val="ListBullet4"/>
              <w:numPr>
                <w:ilvl w:val="0"/>
                <w:numId w:val="0"/>
              </w:numPr>
              <w:jc w:val="center"/>
              <w:rPr>
                <w:rFonts w:asciiTheme="minorHAnsi" w:hAnsiTheme="minorHAnsi" w:cstheme="minorHAnsi"/>
                <w:b/>
                <w:color w:val="FFFFFF"/>
                <w:sz w:val="20"/>
                <w:lang w:val="en-US"/>
              </w:rPr>
            </w:pPr>
            <w:r w:rsidRPr="001138E0">
              <w:rPr>
                <w:rFonts w:asciiTheme="minorHAnsi" w:hAnsiTheme="minorHAnsi" w:cstheme="minorHAnsi"/>
                <w:b/>
                <w:color w:val="FFFFFF"/>
                <w:sz w:val="20"/>
                <w:lang w:val="en-US"/>
              </w:rPr>
              <w:t>Art 58</w:t>
            </w:r>
          </w:p>
        </w:tc>
      </w:tr>
      <w:tr w:rsidR="00D366A4" w:rsidRPr="004145D8" w:rsidTr="001138E0">
        <w:tc>
          <w:tcPr>
            <w:tcW w:w="4503" w:type="dxa"/>
          </w:tcPr>
          <w:p w:rsidR="00D366A4" w:rsidRPr="001138E0" w:rsidRDefault="00D366A4" w:rsidP="00734FCA">
            <w:pPr>
              <w:pStyle w:val="ListBullet4"/>
              <w:numPr>
                <w:ilvl w:val="0"/>
                <w:numId w:val="0"/>
              </w:numPr>
              <w:jc w:val="left"/>
              <w:rPr>
                <w:rFonts w:asciiTheme="minorHAnsi" w:hAnsiTheme="minorHAnsi" w:cstheme="minorHAnsi"/>
                <w:sz w:val="20"/>
                <w:lang w:val="en-US"/>
              </w:rPr>
            </w:pPr>
            <w:r w:rsidRPr="001138E0">
              <w:rPr>
                <w:rFonts w:asciiTheme="minorHAnsi" w:hAnsiTheme="minorHAnsi" w:cstheme="minorHAnsi"/>
                <w:sz w:val="20"/>
                <w:lang w:val="en-US"/>
              </w:rPr>
              <w:t>P12000</w:t>
            </w:r>
            <w:r w:rsidR="001138E0" w:rsidRPr="001138E0">
              <w:rPr>
                <w:rFonts w:asciiTheme="minorHAnsi" w:hAnsiTheme="minorHAnsi" w:cstheme="minorHAnsi"/>
                <w:sz w:val="20"/>
                <w:lang w:val="en-US"/>
              </w:rPr>
              <w:t xml:space="preserve"> </w:t>
            </w:r>
          </w:p>
        </w:tc>
        <w:tc>
          <w:tcPr>
            <w:tcW w:w="5103" w:type="dxa"/>
            <w:shd w:val="clear" w:color="auto" w:fill="FFFFFF" w:themeFill="background1"/>
            <w:vAlign w:val="center"/>
          </w:tcPr>
          <w:p w:rsidR="00D366A4" w:rsidRPr="001138E0" w:rsidRDefault="00D366A4" w:rsidP="00EC03FA">
            <w:pPr>
              <w:jc w:val="center"/>
              <w:rPr>
                <w:rFonts w:cstheme="minorHAnsi"/>
                <w:color w:val="4F6228" w:themeColor="accent3" w:themeShade="80"/>
                <w:sz w:val="20"/>
                <w:szCs w:val="20"/>
              </w:rPr>
            </w:pPr>
            <w:r w:rsidRPr="001138E0">
              <w:rPr>
                <w:rFonts w:cstheme="minorHAnsi"/>
                <w:b/>
                <w:color w:val="4F6228" w:themeColor="accent3" w:themeShade="80"/>
                <w:sz w:val="20"/>
                <w:szCs w:val="20"/>
                <w:lang w:val="en-US"/>
              </w:rPr>
              <w:sym w:font="Wingdings" w:char="F0FC"/>
            </w:r>
          </w:p>
        </w:tc>
      </w:tr>
      <w:tr w:rsidR="00D366A4" w:rsidRPr="004145D8" w:rsidTr="001138E0">
        <w:tc>
          <w:tcPr>
            <w:tcW w:w="4503" w:type="dxa"/>
          </w:tcPr>
          <w:p w:rsidR="00D366A4" w:rsidRPr="001138E0" w:rsidRDefault="00D366A4" w:rsidP="00734FCA">
            <w:pPr>
              <w:pStyle w:val="ListBullet4"/>
              <w:numPr>
                <w:ilvl w:val="0"/>
                <w:numId w:val="0"/>
              </w:numPr>
              <w:jc w:val="left"/>
              <w:rPr>
                <w:rFonts w:asciiTheme="minorHAnsi" w:hAnsiTheme="minorHAnsi" w:cstheme="minorHAnsi"/>
                <w:sz w:val="20"/>
                <w:lang w:val="fr-BE"/>
              </w:rPr>
            </w:pPr>
            <w:r w:rsidRPr="001138E0">
              <w:rPr>
                <w:rFonts w:asciiTheme="minorHAnsi" w:hAnsiTheme="minorHAnsi" w:cstheme="minorHAnsi"/>
                <w:sz w:val="20"/>
                <w:lang w:val="fr-BE"/>
              </w:rPr>
              <w:t>P13000</w:t>
            </w:r>
            <w:r w:rsidR="001138E0" w:rsidRPr="001138E0">
              <w:rPr>
                <w:rFonts w:asciiTheme="minorHAnsi" w:hAnsiTheme="minorHAnsi" w:cstheme="minorHAnsi"/>
                <w:sz w:val="20"/>
                <w:lang w:val="fr-BE"/>
              </w:rPr>
              <w:t xml:space="preserve"> </w:t>
            </w:r>
          </w:p>
        </w:tc>
        <w:tc>
          <w:tcPr>
            <w:tcW w:w="5103" w:type="dxa"/>
            <w:vAlign w:val="center"/>
          </w:tcPr>
          <w:p w:rsidR="00D366A4" w:rsidRPr="001138E0" w:rsidRDefault="00D366A4" w:rsidP="00EC03FA">
            <w:pPr>
              <w:pStyle w:val="ListBullet4"/>
              <w:numPr>
                <w:ilvl w:val="0"/>
                <w:numId w:val="0"/>
              </w:numPr>
              <w:jc w:val="center"/>
              <w:rPr>
                <w:rFonts w:asciiTheme="minorHAnsi" w:hAnsiTheme="minorHAnsi" w:cstheme="minorHAnsi"/>
                <w:color w:val="4F6228" w:themeColor="accent3" w:themeShade="80"/>
                <w:sz w:val="20"/>
                <w:lang w:val="en-US"/>
              </w:rPr>
            </w:pPr>
            <w:r w:rsidRPr="001138E0">
              <w:rPr>
                <w:rFonts w:asciiTheme="minorHAnsi" w:hAnsiTheme="minorHAnsi" w:cstheme="minorHAnsi"/>
                <w:b/>
                <w:color w:val="4F6228" w:themeColor="accent3" w:themeShade="80"/>
                <w:sz w:val="20"/>
                <w:lang w:val="en-US"/>
              </w:rPr>
              <w:sym w:font="Wingdings" w:char="F0FC"/>
            </w:r>
          </w:p>
        </w:tc>
      </w:tr>
    </w:tbl>
    <w:p w:rsidR="00D366A4" w:rsidRDefault="00D366A4" w:rsidP="008C06C3">
      <w:pPr>
        <w:keepNext/>
        <w:keepLines/>
        <w:spacing w:after="60"/>
        <w:jc w:val="both"/>
      </w:pPr>
    </w:p>
    <w:p w:rsidR="004031E4" w:rsidRDefault="004031E4" w:rsidP="00D46294">
      <w:pPr>
        <w:spacing w:before="120" w:after="0"/>
        <w:rPr>
          <w:b/>
          <w:u w:val="single"/>
        </w:rPr>
      </w:pPr>
      <w:r w:rsidRPr="00015ADF">
        <w:rPr>
          <w:b/>
          <w:u w:val="single"/>
        </w:rPr>
        <w:t>Request-reply SEDs:</w:t>
      </w:r>
    </w:p>
    <w:tbl>
      <w:tblPr>
        <w:tblStyle w:val="GridTable4-Accent11"/>
        <w:tblW w:w="9039" w:type="dxa"/>
        <w:tblLook w:val="04A0" w:firstRow="1" w:lastRow="0" w:firstColumn="1" w:lastColumn="0" w:noHBand="0" w:noVBand="1"/>
      </w:tblPr>
      <w:tblGrid>
        <w:gridCol w:w="3936"/>
        <w:gridCol w:w="5103"/>
      </w:tblGrid>
      <w:tr w:rsidR="00461FD9" w:rsidRPr="00017D50" w:rsidTr="009056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6" w:type="dxa"/>
            <w:vAlign w:val="bottom"/>
          </w:tcPr>
          <w:p w:rsidR="00461FD9" w:rsidRPr="00017D50" w:rsidRDefault="00461FD9" w:rsidP="00017D50">
            <w:pPr>
              <w:rPr>
                <w:rFonts w:ascii="Calibri" w:hAnsi="Calibri"/>
              </w:rPr>
            </w:pPr>
            <w:r w:rsidRPr="00017D50">
              <w:rPr>
                <w:rFonts w:ascii="Calibri" w:hAnsi="Calibri"/>
              </w:rPr>
              <w:t>REQUEST SED</w:t>
            </w:r>
          </w:p>
        </w:tc>
        <w:tc>
          <w:tcPr>
            <w:tcW w:w="5103" w:type="dxa"/>
            <w:vAlign w:val="bottom"/>
          </w:tcPr>
          <w:p w:rsidR="00461FD9" w:rsidRPr="00017D50" w:rsidRDefault="00461FD9" w:rsidP="00017D50">
            <w:pPr>
              <w:cnfStyle w:val="100000000000" w:firstRow="1" w:lastRow="0" w:firstColumn="0" w:lastColumn="0" w:oddVBand="0" w:evenVBand="0" w:oddHBand="0" w:evenHBand="0" w:firstRowFirstColumn="0" w:firstRowLastColumn="0" w:lastRowFirstColumn="0" w:lastRowLastColumn="0"/>
              <w:rPr>
                <w:rFonts w:ascii="Calibri" w:hAnsi="Calibri"/>
              </w:rPr>
            </w:pPr>
            <w:r w:rsidRPr="00017D50">
              <w:rPr>
                <w:rFonts w:ascii="Calibri" w:hAnsi="Calibri"/>
              </w:rPr>
              <w:t>REPLY SED(s)</w:t>
            </w:r>
          </w:p>
        </w:tc>
      </w:tr>
      <w:tr w:rsidR="00461FD9" w:rsidRPr="00D74BEB" w:rsidTr="009056E3">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936" w:type="dxa"/>
            <w:vAlign w:val="bottom"/>
          </w:tcPr>
          <w:p w:rsidR="00461FD9" w:rsidRPr="009056E3" w:rsidRDefault="00461FD9" w:rsidP="00017D50">
            <w:pPr>
              <w:rPr>
                <w:rFonts w:ascii="Calibri" w:hAnsi="Calibri"/>
                <w:b w:val="0"/>
              </w:rPr>
            </w:pPr>
            <w:r w:rsidRPr="009056E3">
              <w:rPr>
                <w:rFonts w:ascii="Calibri" w:hAnsi="Calibri"/>
                <w:b w:val="0"/>
              </w:rPr>
              <w:t>P12000</w:t>
            </w:r>
            <w:r w:rsidR="009056E3" w:rsidRPr="009056E3">
              <w:rPr>
                <w:rFonts w:ascii="Calibri" w:hAnsi="Calibri"/>
                <w:b w:val="0"/>
              </w:rPr>
              <w:t>-Information on pension amount</w:t>
            </w:r>
          </w:p>
        </w:tc>
        <w:tc>
          <w:tcPr>
            <w:tcW w:w="5103" w:type="dxa"/>
            <w:vAlign w:val="bottom"/>
          </w:tcPr>
          <w:p w:rsidR="00461FD9" w:rsidRPr="009056E3" w:rsidRDefault="00461FD9" w:rsidP="009056E3">
            <w:pPr>
              <w:cnfStyle w:val="000000100000" w:firstRow="0" w:lastRow="0" w:firstColumn="0" w:lastColumn="0" w:oddVBand="0" w:evenVBand="0" w:oddHBand="1" w:evenHBand="0" w:firstRowFirstColumn="0" w:firstRowLastColumn="0" w:lastRowFirstColumn="0" w:lastRowLastColumn="0"/>
              <w:rPr>
                <w:rFonts w:ascii="Calibri" w:hAnsi="Calibri"/>
                <w:lang w:val="fr-BE"/>
              </w:rPr>
            </w:pPr>
            <w:r w:rsidRPr="009056E3">
              <w:rPr>
                <w:rFonts w:ascii="Calibri" w:hAnsi="Calibri"/>
                <w:lang w:val="fr-BE"/>
              </w:rPr>
              <w:t>P13000</w:t>
            </w:r>
            <w:r w:rsidR="009056E3" w:rsidRPr="009056E3">
              <w:rPr>
                <w:rFonts w:ascii="Calibri" w:hAnsi="Calibri"/>
                <w:lang w:val="fr-BE"/>
              </w:rPr>
              <w:t>- Information on pension</w:t>
            </w:r>
            <w:r w:rsidR="009056E3" w:rsidRPr="0093759A">
              <w:rPr>
                <w:rFonts w:ascii="Calibri" w:hAnsi="Calibri"/>
                <w:lang w:val="fr-BE"/>
              </w:rPr>
              <w:t xml:space="preserve"> </w:t>
            </w:r>
            <w:proofErr w:type="spellStart"/>
            <w:r w:rsidR="009056E3" w:rsidRPr="0093759A">
              <w:rPr>
                <w:rFonts w:ascii="Calibri" w:hAnsi="Calibri"/>
                <w:lang w:val="fr-BE"/>
              </w:rPr>
              <w:t>supplement</w:t>
            </w:r>
            <w:proofErr w:type="spellEnd"/>
          </w:p>
        </w:tc>
      </w:tr>
    </w:tbl>
    <w:p w:rsidR="008C06C3" w:rsidRPr="00D62B6C" w:rsidRDefault="008C06C3" w:rsidP="00D46294">
      <w:pPr>
        <w:spacing w:before="120" w:after="0"/>
      </w:pPr>
      <w:r w:rsidRPr="00A176E7">
        <w:rPr>
          <w:b/>
          <w:u w:val="single"/>
        </w:rPr>
        <w:t>Glossary</w:t>
      </w:r>
      <w:r w:rsidR="0035781D">
        <w:rPr>
          <w:b/>
          <w:u w:val="single"/>
        </w:rPr>
        <w:t xml:space="preserve"> of relevant terms used in P_BUC_0</w:t>
      </w:r>
      <w:r w:rsidR="006E0D6B">
        <w:rPr>
          <w:b/>
          <w:u w:val="single"/>
        </w:rPr>
        <w:t>8</w:t>
      </w:r>
      <w:r w:rsidRPr="00A176E7">
        <w:rPr>
          <w:b/>
          <w:u w:val="singl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652"/>
      </w:tblGrid>
      <w:tr w:rsidR="008C06C3" w:rsidRPr="00D70DAA" w:rsidTr="00737178">
        <w:tc>
          <w:tcPr>
            <w:tcW w:w="1420" w:type="dxa"/>
            <w:shd w:val="clear" w:color="auto" w:fill="B8CCE4"/>
          </w:tcPr>
          <w:p w:rsidR="008C06C3" w:rsidRPr="00FB11D4" w:rsidRDefault="001F009D" w:rsidP="00737178">
            <w:pPr>
              <w:rPr>
                <w:rFonts w:cs="Calibri"/>
                <w:b/>
              </w:rPr>
            </w:pPr>
            <w:r>
              <w:rPr>
                <w:rFonts w:cs="Calibri"/>
                <w:b/>
              </w:rPr>
              <w:t>Term used</w:t>
            </w:r>
          </w:p>
        </w:tc>
        <w:tc>
          <w:tcPr>
            <w:tcW w:w="7652" w:type="dxa"/>
            <w:shd w:val="clear" w:color="auto" w:fill="B8CCE4"/>
          </w:tcPr>
          <w:p w:rsidR="008C06C3" w:rsidRPr="00FB11D4" w:rsidRDefault="008C06C3" w:rsidP="00737178">
            <w:pPr>
              <w:rPr>
                <w:rFonts w:cs="Calibri"/>
                <w:b/>
              </w:rPr>
            </w:pPr>
            <w:r w:rsidRPr="00FB11D4">
              <w:rPr>
                <w:rFonts w:cs="Calibri"/>
                <w:b/>
              </w:rPr>
              <w:t>Description</w:t>
            </w:r>
          </w:p>
        </w:tc>
      </w:tr>
      <w:tr w:rsidR="008C06C3" w:rsidRPr="00D70DAA" w:rsidTr="00737178">
        <w:trPr>
          <w:trHeight w:val="685"/>
        </w:trPr>
        <w:tc>
          <w:tcPr>
            <w:tcW w:w="1420" w:type="dxa"/>
            <w:shd w:val="clear" w:color="auto" w:fill="auto"/>
          </w:tcPr>
          <w:p w:rsidR="008C06C3" w:rsidRPr="00420C89" w:rsidRDefault="008C06C3" w:rsidP="00737178">
            <w:pPr>
              <w:rPr>
                <w:rFonts w:ascii="Calibri" w:hAnsi="Calibri" w:cs="Calibri"/>
                <w:i/>
              </w:rPr>
            </w:pPr>
            <w:bookmarkStart w:id="4" w:name="Case_Owner"/>
            <w:r w:rsidRPr="00420C89">
              <w:rPr>
                <w:rFonts w:ascii="Calibri" w:hAnsi="Calibri" w:cs="Calibri"/>
                <w:i/>
              </w:rPr>
              <w:t>Case Owner</w:t>
            </w:r>
            <w:bookmarkEnd w:id="4"/>
          </w:p>
        </w:tc>
        <w:tc>
          <w:tcPr>
            <w:tcW w:w="7652" w:type="dxa"/>
            <w:shd w:val="clear" w:color="auto" w:fill="auto"/>
          </w:tcPr>
          <w:p w:rsidR="008C06C3" w:rsidRPr="00420C89" w:rsidRDefault="00792484" w:rsidP="004217AD">
            <w:pPr>
              <w:spacing w:after="0"/>
              <w:rPr>
                <w:rFonts w:ascii="Calibri" w:hAnsi="Calibri" w:cs="Calibri"/>
              </w:rPr>
            </w:pPr>
            <w:r w:rsidRPr="00FB1EC7">
              <w:rPr>
                <w:rFonts w:cs="Calibri"/>
                <w:szCs w:val="20"/>
                <w:lang w:val="en-US"/>
              </w:rPr>
              <w:t>In this BUC the Case Owner is a Co</w:t>
            </w:r>
            <w:r w:rsidR="004217AD">
              <w:rPr>
                <w:rFonts w:cs="Calibri"/>
                <w:szCs w:val="20"/>
                <w:lang w:val="en-US"/>
              </w:rPr>
              <w:t>mpetent</w:t>
            </w:r>
            <w:r w:rsidRPr="00FB1EC7">
              <w:rPr>
                <w:rFonts w:cs="Calibri"/>
                <w:szCs w:val="20"/>
                <w:lang w:val="en-US"/>
              </w:rPr>
              <w:t xml:space="preserve"> Institution that pays the pension</w:t>
            </w:r>
            <w:r w:rsidR="004217AD">
              <w:rPr>
                <w:rFonts w:cs="Calibri"/>
                <w:szCs w:val="20"/>
                <w:lang w:val="en-US"/>
              </w:rPr>
              <w:t>.</w:t>
            </w:r>
          </w:p>
        </w:tc>
      </w:tr>
      <w:tr w:rsidR="008C06C3" w:rsidRPr="00D70DAA" w:rsidTr="00737178">
        <w:tc>
          <w:tcPr>
            <w:tcW w:w="1420" w:type="dxa"/>
            <w:shd w:val="clear" w:color="auto" w:fill="auto"/>
          </w:tcPr>
          <w:p w:rsidR="008C06C3" w:rsidRPr="00420C89" w:rsidRDefault="008C06C3" w:rsidP="00737178">
            <w:pPr>
              <w:spacing w:after="0"/>
              <w:rPr>
                <w:rFonts w:ascii="Calibri" w:hAnsi="Calibri" w:cs="Calibri"/>
                <w:i/>
              </w:rPr>
            </w:pPr>
            <w:bookmarkStart w:id="5" w:name="Counterparty"/>
            <w:r w:rsidRPr="00420C89">
              <w:rPr>
                <w:rFonts w:ascii="Calibri" w:hAnsi="Calibri" w:cs="Calibri"/>
                <w:i/>
              </w:rPr>
              <w:t>Counterparty</w:t>
            </w:r>
            <w:bookmarkEnd w:id="5"/>
          </w:p>
        </w:tc>
        <w:tc>
          <w:tcPr>
            <w:tcW w:w="7652" w:type="dxa"/>
            <w:shd w:val="clear" w:color="auto" w:fill="auto"/>
          </w:tcPr>
          <w:p w:rsidR="008C06C3" w:rsidRPr="00420C89" w:rsidRDefault="00792484" w:rsidP="002F454C">
            <w:pPr>
              <w:spacing w:after="120"/>
              <w:rPr>
                <w:rFonts w:ascii="Calibri" w:hAnsi="Calibri" w:cs="Calibri"/>
              </w:rPr>
            </w:pPr>
            <w:r w:rsidRPr="00FB1EC7">
              <w:rPr>
                <w:rFonts w:cs="Calibri"/>
                <w:szCs w:val="20"/>
                <w:lang w:val="en-US"/>
              </w:rPr>
              <w:t xml:space="preserve">In this BUC the Counterparty is </w:t>
            </w:r>
            <w:r>
              <w:rPr>
                <w:rFonts w:cs="Calibri"/>
                <w:szCs w:val="20"/>
                <w:lang w:val="en-US"/>
              </w:rPr>
              <w:t xml:space="preserve">the Competent Institution that </w:t>
            </w:r>
            <w:r w:rsidRPr="00FB1EC7">
              <w:rPr>
                <w:rFonts w:cs="Calibri"/>
                <w:szCs w:val="20"/>
                <w:lang w:val="en-US"/>
              </w:rPr>
              <w:t>pays the supplement.</w:t>
            </w:r>
          </w:p>
        </w:tc>
      </w:tr>
    </w:tbl>
    <w:p w:rsidR="009056E3" w:rsidRDefault="009056E3" w:rsidP="005E0753">
      <w:pPr>
        <w:rPr>
          <w:b/>
          <w:u w:val="single"/>
        </w:rPr>
      </w:pPr>
    </w:p>
    <w:p w:rsidR="009056E3" w:rsidRDefault="009056E3">
      <w:pPr>
        <w:rPr>
          <w:b/>
          <w:u w:val="single"/>
        </w:rPr>
      </w:pPr>
      <w:r>
        <w:rPr>
          <w:b/>
          <w:u w:val="single"/>
        </w:rPr>
        <w:br w:type="page"/>
      </w:r>
    </w:p>
    <w:p w:rsidR="008C06C3" w:rsidRPr="003429DE" w:rsidRDefault="008C06C3" w:rsidP="00C6569B">
      <w:pPr>
        <w:pStyle w:val="Heading1"/>
        <w:rPr>
          <w:rStyle w:val="Hyperlink"/>
          <w:color w:val="auto"/>
          <w:u w:val="none"/>
        </w:rPr>
      </w:pPr>
      <w:bookmarkStart w:id="6" w:name="_Toc500173369"/>
      <w:bookmarkStart w:id="7" w:name="Start_BUC"/>
      <w:bookmarkStart w:id="8" w:name="Description_of_SEDs"/>
      <w:bookmarkEnd w:id="2"/>
      <w:r w:rsidRPr="003429DE">
        <w:rPr>
          <w:rStyle w:val="Hyperlink"/>
          <w:color w:val="auto"/>
          <w:u w:val="none"/>
        </w:rPr>
        <w:lastRenderedPageBreak/>
        <w:t>How to start this BUC?</w:t>
      </w:r>
      <w:bookmarkEnd w:id="6"/>
    </w:p>
    <w:bookmarkEnd w:id="7"/>
    <w:p w:rsidR="00F076E0" w:rsidRDefault="00D14CA1" w:rsidP="00D46294">
      <w:pPr>
        <w:spacing w:before="240" w:after="0" w:line="240" w:lineRule="auto"/>
        <w:jc w:val="both"/>
      </w:pPr>
      <w:r>
        <w:t>In order to help you understand the P_BUC_0</w:t>
      </w:r>
      <w:r w:rsidR="006A5EEC">
        <w:t>8</w:t>
      </w:r>
      <w:r>
        <w:t xml:space="preserve"> we have created a set of questions that will guide you through the main scenario of the process as well as possible sub-scenarios or options available at each step along the way. </w:t>
      </w:r>
      <w:r w:rsidR="00E1792C">
        <w:t xml:space="preserve">Ask yourself </w:t>
      </w:r>
      <w:r w:rsidR="00EE75EB">
        <w:t>each question</w:t>
      </w:r>
      <w:r>
        <w:t xml:space="preserve"> and click on one of the hyperlinks that will guide you to the answer.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8C06C3" w:rsidTr="00321F33">
        <w:tc>
          <w:tcPr>
            <w:tcW w:w="10065" w:type="dxa"/>
            <w:shd w:val="clear" w:color="auto" w:fill="BFBFBF" w:themeFill="background1" w:themeFillShade="BF"/>
          </w:tcPr>
          <w:p w:rsidR="008C06C3" w:rsidRPr="00106536" w:rsidRDefault="008C06C3" w:rsidP="00106536">
            <w:pPr>
              <w:pStyle w:val="Heading2"/>
              <w:outlineLvl w:val="1"/>
            </w:pPr>
            <w:bookmarkStart w:id="9" w:name="_Toc500173370"/>
            <w:bookmarkStart w:id="10" w:name="choose_role"/>
            <w:r w:rsidRPr="00106536">
              <w:t>What is my role in the social security exchange of information I have to complete?</w:t>
            </w:r>
            <w:bookmarkEnd w:id="9"/>
            <w:r w:rsidRPr="00106536">
              <w:t xml:space="preserve"> </w:t>
            </w:r>
            <w:bookmarkEnd w:id="10"/>
          </w:p>
        </w:tc>
      </w:tr>
      <w:tr w:rsidR="008C06C3" w:rsidTr="001138E0">
        <w:trPr>
          <w:trHeight w:val="1079"/>
        </w:trPr>
        <w:tc>
          <w:tcPr>
            <w:tcW w:w="10065" w:type="dxa"/>
          </w:tcPr>
          <w:p w:rsidR="008C06C3" w:rsidRPr="00415E85" w:rsidRDefault="001768E4" w:rsidP="00737178">
            <w:pPr>
              <w:jc w:val="both"/>
              <w:rPr>
                <w:rFonts w:cs="Calibri"/>
                <w:szCs w:val="20"/>
                <w:lang w:val="en-US"/>
              </w:rPr>
            </w:pPr>
            <w:r>
              <w:rPr>
                <w:rFonts w:cs="Calibri"/>
                <w:szCs w:val="20"/>
                <w:lang w:val="en-US"/>
              </w:rPr>
              <w:t xml:space="preserve">You are the Competent Institution of a Member State that is aware that another institution is paying a supplement and you inform that institution about your pension payment. </w:t>
            </w:r>
            <w:r w:rsidR="008C06C3">
              <w:rPr>
                <w:rFonts w:cs="Calibri"/>
                <w:szCs w:val="20"/>
                <w:lang w:val="en-US"/>
              </w:rPr>
              <w:t>Your role w</w:t>
            </w:r>
            <w:r w:rsidR="008C06C3" w:rsidRPr="00415E85">
              <w:rPr>
                <w:rFonts w:cs="Calibri"/>
                <w:szCs w:val="20"/>
                <w:lang w:val="en-US"/>
              </w:rPr>
              <w:t xml:space="preserve">ill be defined as </w:t>
            </w:r>
            <w:r w:rsidR="008C06C3" w:rsidRPr="00FF5134">
              <w:rPr>
                <w:rFonts w:cs="Calibri"/>
                <w:szCs w:val="20"/>
                <w:lang w:val="en-US"/>
              </w:rPr>
              <w:t>the</w:t>
            </w:r>
            <w:r w:rsidR="00EB53D6">
              <w:rPr>
                <w:rFonts w:cs="Calibri"/>
                <w:szCs w:val="20"/>
                <w:lang w:val="en-US"/>
              </w:rPr>
              <w:t xml:space="preserve"> </w:t>
            </w:r>
            <w:r w:rsidR="00EB53D6" w:rsidRPr="00EB53D6">
              <w:rPr>
                <w:rFonts w:cs="Calibri"/>
                <w:b/>
                <w:szCs w:val="20"/>
                <w:lang w:val="en-US"/>
              </w:rPr>
              <w:t>Case Owner</w:t>
            </w:r>
            <w:r w:rsidR="008C06C3" w:rsidRPr="00415E85">
              <w:rPr>
                <w:rFonts w:cs="Calibri"/>
                <w:szCs w:val="20"/>
                <w:lang w:val="en-US"/>
              </w:rPr>
              <w:t>.</w:t>
            </w:r>
          </w:p>
          <w:p w:rsidR="008C06C3" w:rsidRPr="001138E0" w:rsidRDefault="00D74BEB" w:rsidP="001138E0">
            <w:pPr>
              <w:spacing w:before="120"/>
              <w:rPr>
                <w:color w:val="0000FF" w:themeColor="hyperlink"/>
                <w:u w:val="single"/>
              </w:rPr>
            </w:pPr>
            <w:hyperlink w:anchor="_CO.1_Who_do" w:history="1">
              <w:r w:rsidR="008C06C3" w:rsidRPr="00D46294">
                <w:rPr>
                  <w:rStyle w:val="Hyperlink"/>
                </w:rPr>
                <w:t xml:space="preserve">I am the </w:t>
              </w:r>
              <w:r w:rsidR="00C61CB6" w:rsidRPr="00D46294">
                <w:rPr>
                  <w:rStyle w:val="Hyperlink"/>
                </w:rPr>
                <w:t>Case Owner</w:t>
              </w:r>
            </w:hyperlink>
            <w:r w:rsidR="008C06C3" w:rsidRPr="00D46294">
              <w:t xml:space="preserve">. </w:t>
            </w:r>
            <w:r w:rsidR="00F31CB4" w:rsidRPr="00D46294">
              <w:t xml:space="preserve"> (step CO.1)</w:t>
            </w:r>
          </w:p>
        </w:tc>
      </w:tr>
      <w:tr w:rsidR="008C06C3" w:rsidTr="00EF4243">
        <w:tc>
          <w:tcPr>
            <w:tcW w:w="10065" w:type="dxa"/>
          </w:tcPr>
          <w:p w:rsidR="004C4BC0" w:rsidRDefault="00A0555B" w:rsidP="00D46294">
            <w:pPr>
              <w:spacing w:before="120"/>
              <w:jc w:val="both"/>
              <w:rPr>
                <w:rFonts w:ascii="Calibri" w:hAnsi="Calibri" w:cs="Calibri"/>
              </w:rPr>
            </w:pPr>
            <w:r>
              <w:t>You are the Competent Institution that receives information from another Member State</w:t>
            </w:r>
            <w:r w:rsidR="00D908F4">
              <w:t>,</w:t>
            </w:r>
            <w:r>
              <w:t xml:space="preserve"> about the amount of pension to assist your institution in the processing of the supplement. </w:t>
            </w:r>
            <w:r w:rsidR="00490C64">
              <w:t>Y</w:t>
            </w:r>
            <w:r w:rsidR="008C06C3">
              <w:t xml:space="preserve">our role will be defined as </w:t>
            </w:r>
            <w:r w:rsidR="00EB53D6">
              <w:t xml:space="preserve">the </w:t>
            </w:r>
            <w:r w:rsidR="00EB53D6" w:rsidRPr="00F90D89">
              <w:rPr>
                <w:b/>
              </w:rPr>
              <w:t>Counterparty</w:t>
            </w:r>
            <w:r w:rsidR="008C06C3">
              <w:t>.</w:t>
            </w:r>
            <w:r w:rsidR="008C06C3" w:rsidRPr="00B855C3">
              <w:rPr>
                <w:rFonts w:ascii="Calibri" w:hAnsi="Calibri" w:cs="Calibri"/>
              </w:rPr>
              <w:t xml:space="preserve"> </w:t>
            </w:r>
          </w:p>
          <w:p w:rsidR="008C06C3" w:rsidRPr="001138E0" w:rsidRDefault="00D74BEB" w:rsidP="001138E0">
            <w:pPr>
              <w:spacing w:before="120" w:after="120"/>
              <w:rPr>
                <w:color w:val="0000FF" w:themeColor="hyperlink"/>
                <w:u w:val="single"/>
              </w:rPr>
            </w:pPr>
            <w:hyperlink w:anchor="first_step_CP" w:history="1">
              <w:r w:rsidR="008C06C3" w:rsidRPr="00456B6F">
                <w:rPr>
                  <w:rStyle w:val="Hyperlink"/>
                </w:rPr>
                <w:t>I am the Counterparty</w:t>
              </w:r>
              <w:r w:rsidR="008C06C3">
                <w:rPr>
                  <w:rStyle w:val="Hyperlink"/>
                </w:rPr>
                <w:t>.</w:t>
              </w:r>
              <w:r w:rsidR="008C06C3" w:rsidRPr="00456B6F">
                <w:rPr>
                  <w:rStyle w:val="Hyperlink"/>
                </w:rPr>
                <w:t xml:space="preserve"> </w:t>
              </w:r>
            </w:hyperlink>
            <w:r w:rsidR="008C06C3">
              <w:t xml:space="preserve"> </w:t>
            </w:r>
            <w:r w:rsidR="00F31CB4" w:rsidRPr="005B4829">
              <w:rPr>
                <w:rStyle w:val="Hyperlink"/>
                <w:color w:val="auto"/>
                <w:u w:val="none"/>
              </w:rPr>
              <w:t>(step C</w:t>
            </w:r>
            <w:r w:rsidR="00F31CB4">
              <w:rPr>
                <w:rStyle w:val="Hyperlink"/>
                <w:color w:val="auto"/>
                <w:u w:val="none"/>
              </w:rPr>
              <w:t>P</w:t>
            </w:r>
            <w:r w:rsidR="00F31CB4" w:rsidRPr="005B4829">
              <w:rPr>
                <w:rStyle w:val="Hyperlink"/>
                <w:color w:val="auto"/>
                <w:u w:val="none"/>
              </w:rPr>
              <w:t>.1)</w:t>
            </w:r>
          </w:p>
        </w:tc>
      </w:tr>
    </w:tbl>
    <w:p w:rsidR="008C06C3"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Tr="00321F33">
        <w:tc>
          <w:tcPr>
            <w:tcW w:w="10065" w:type="dxa"/>
            <w:shd w:val="clear" w:color="auto" w:fill="BFBFBF" w:themeFill="background1" w:themeFillShade="BF"/>
          </w:tcPr>
          <w:p w:rsidR="008C06C3" w:rsidRPr="00B7769B" w:rsidRDefault="00490C64" w:rsidP="00106536">
            <w:pPr>
              <w:pStyle w:val="Heading2"/>
              <w:outlineLvl w:val="1"/>
            </w:pPr>
            <w:bookmarkStart w:id="11" w:name="CO1"/>
            <w:bookmarkStart w:id="12" w:name="_CO.1_Who_do"/>
            <w:bookmarkStart w:id="13" w:name="_Toc500173371"/>
            <w:bookmarkStart w:id="14" w:name="choose_CP"/>
            <w:bookmarkStart w:id="15" w:name="CO_identity_institution"/>
            <w:bookmarkEnd w:id="11"/>
            <w:bookmarkEnd w:id="12"/>
            <w:r>
              <w:t xml:space="preserve">CO.1 </w:t>
            </w:r>
            <w:r w:rsidR="00A03D57" w:rsidRPr="004A17FE">
              <w:rPr>
                <w:rStyle w:val="Heading2Char"/>
                <w:b/>
              </w:rPr>
              <w:t>Who do I need to exchange information with?</w:t>
            </w:r>
            <w:bookmarkEnd w:id="13"/>
            <w:r w:rsidR="00A03D57" w:rsidRPr="004A17FE">
              <w:rPr>
                <w:rStyle w:val="Heading2Char"/>
                <w:b/>
              </w:rPr>
              <w:t xml:space="preserve">  </w:t>
            </w:r>
            <w:bookmarkEnd w:id="14"/>
            <w:bookmarkEnd w:id="15"/>
          </w:p>
        </w:tc>
      </w:tr>
      <w:tr w:rsidR="008C06C3" w:rsidTr="00EF4243">
        <w:tc>
          <w:tcPr>
            <w:tcW w:w="10065" w:type="dxa"/>
          </w:tcPr>
          <w:p w:rsidR="008C06C3" w:rsidRPr="00D46294" w:rsidRDefault="008C06C3" w:rsidP="00D46294">
            <w:pPr>
              <w:jc w:val="both"/>
              <w:rPr>
                <w:rStyle w:val="Hyperlink"/>
                <w:color w:val="auto"/>
                <w:u w:val="none"/>
                <w:lang w:val="en-US"/>
              </w:rPr>
            </w:pPr>
            <w:r>
              <w:rPr>
                <w:lang w:val="en-US"/>
              </w:rPr>
              <w:t xml:space="preserve">As the </w:t>
            </w:r>
            <w:r w:rsidRPr="00FF5134">
              <w:rPr>
                <w:lang w:val="en-US"/>
              </w:rPr>
              <w:t>Case Owner</w:t>
            </w:r>
            <w:r>
              <w:rPr>
                <w:lang w:val="en-US"/>
              </w:rPr>
              <w:t xml:space="preserve">, your first step in any new </w:t>
            </w:r>
            <w:r w:rsidR="00015470">
              <w:rPr>
                <w:lang w:val="en-US"/>
              </w:rPr>
              <w:t xml:space="preserve">notification </w:t>
            </w:r>
            <w:r>
              <w:rPr>
                <w:lang w:val="en-US"/>
              </w:rPr>
              <w:t xml:space="preserve">of information will be to identify the responsible Member State </w:t>
            </w:r>
            <w:r w:rsidR="00321F33">
              <w:rPr>
                <w:lang w:val="en-US"/>
              </w:rPr>
              <w:t xml:space="preserve">or Member States </w:t>
            </w:r>
            <w:r>
              <w:rPr>
                <w:lang w:val="en-US"/>
              </w:rPr>
              <w:t xml:space="preserve">that you need to exchange information with. The second step is to identify the relevant </w:t>
            </w:r>
            <w:r w:rsidR="00321F33">
              <w:rPr>
                <w:lang w:val="en-US"/>
              </w:rPr>
              <w:t>i</w:t>
            </w:r>
            <w:r>
              <w:rPr>
                <w:lang w:val="en-US"/>
              </w:rPr>
              <w:t>nstitution</w:t>
            </w:r>
            <w:r w:rsidR="00321F33">
              <w:rPr>
                <w:lang w:val="en-US"/>
              </w:rPr>
              <w:t>s</w:t>
            </w:r>
            <w:r>
              <w:rPr>
                <w:lang w:val="en-US"/>
              </w:rPr>
              <w:t xml:space="preserve"> </w:t>
            </w:r>
            <w:r w:rsidR="00321F33">
              <w:rPr>
                <w:lang w:val="en-US"/>
              </w:rPr>
              <w:t>in these</w:t>
            </w:r>
            <w:r>
              <w:rPr>
                <w:lang w:val="en-US"/>
              </w:rPr>
              <w:t xml:space="preserve"> Member States that are responsible for the information you </w:t>
            </w:r>
            <w:r w:rsidR="00321F33">
              <w:rPr>
                <w:lang w:val="en-US"/>
              </w:rPr>
              <w:t>require</w:t>
            </w:r>
            <w:r>
              <w:rPr>
                <w:lang w:val="en-US"/>
              </w:rPr>
              <w:t xml:space="preserve">. </w:t>
            </w:r>
            <w:r w:rsidR="00321F33">
              <w:rPr>
                <w:lang w:val="en-US"/>
              </w:rPr>
              <w:t>In this Business Use Case, t</w:t>
            </w:r>
            <w:r>
              <w:rPr>
                <w:lang w:val="en-US"/>
              </w:rPr>
              <w:t>he i</w:t>
            </w:r>
            <w:r w:rsidRPr="00E75E65">
              <w:rPr>
                <w:lang w:val="en-US"/>
              </w:rPr>
              <w:t>nstitution</w:t>
            </w:r>
            <w:r w:rsidR="00321F33">
              <w:rPr>
                <w:lang w:val="en-US"/>
              </w:rPr>
              <w:t xml:space="preserve"> or institutions</w:t>
            </w:r>
            <w:r>
              <w:rPr>
                <w:lang w:val="en-US"/>
              </w:rPr>
              <w:t xml:space="preserve"> </w:t>
            </w:r>
            <w:r w:rsidRPr="00E75E65">
              <w:rPr>
                <w:lang w:val="en-US"/>
              </w:rPr>
              <w:t xml:space="preserve">can be chosen only among the institutions responsible for the </w:t>
            </w:r>
            <w:r>
              <w:rPr>
                <w:lang w:val="en-US"/>
              </w:rPr>
              <w:t>pension sector. This activity will define the Counterparty or the Counterparties you will be working with in the gathering of information.</w:t>
            </w:r>
            <w:r w:rsidR="00D5314C">
              <w:rPr>
                <w:lang w:val="en-US"/>
              </w:rPr>
              <w:fldChar w:fldCharType="begin"/>
            </w:r>
            <w:r>
              <w:rPr>
                <w:lang w:val="en-US"/>
              </w:rPr>
              <w:instrText xml:space="preserve"> HYPERLINK  \l "identify_institution" </w:instrText>
            </w:r>
            <w:r w:rsidR="00D5314C">
              <w:rPr>
                <w:lang w:val="en-US"/>
              </w:rPr>
              <w:fldChar w:fldCharType="separate"/>
            </w:r>
          </w:p>
          <w:p w:rsidR="00E25C44" w:rsidRPr="00D46294" w:rsidRDefault="00E25C44" w:rsidP="00D46294">
            <w:pPr>
              <w:spacing w:before="120"/>
              <w:rPr>
                <w:color w:val="0000FF" w:themeColor="hyperlink"/>
                <w:u w:val="single"/>
              </w:rPr>
            </w:pPr>
            <w:r w:rsidRPr="00E25C44">
              <w:rPr>
                <w:rStyle w:val="Hyperlink"/>
                <w:lang w:val="en-US"/>
              </w:rPr>
              <w:t>I need to identify the Counterparty or Counterparties.</w:t>
            </w:r>
            <w:r w:rsidR="00D5314C">
              <w:rPr>
                <w:lang w:val="en-US"/>
              </w:rPr>
              <w:fldChar w:fldCharType="end"/>
            </w:r>
            <w:r w:rsidR="00FA2F14">
              <w:rPr>
                <w:lang w:val="en-US"/>
              </w:rPr>
              <w:t xml:space="preserve">  </w:t>
            </w:r>
            <w:r w:rsidR="00FA2F14" w:rsidRPr="005B4829">
              <w:rPr>
                <w:rStyle w:val="Hyperlink"/>
                <w:color w:val="auto"/>
                <w:u w:val="none"/>
              </w:rPr>
              <w:t>(step CO.</w:t>
            </w:r>
            <w:r w:rsidR="00FA2F14">
              <w:rPr>
                <w:rStyle w:val="Hyperlink"/>
                <w:color w:val="auto"/>
                <w:u w:val="none"/>
              </w:rPr>
              <w:t>2</w:t>
            </w:r>
            <w:r w:rsidR="00FA2F14" w:rsidRPr="005B4829">
              <w:rPr>
                <w:rStyle w:val="Hyperlink"/>
                <w:color w:val="auto"/>
                <w:u w:val="none"/>
              </w:rPr>
              <w:t>)</w:t>
            </w:r>
          </w:p>
          <w:p w:rsidR="00FA2F14" w:rsidRPr="006668F0" w:rsidRDefault="00D74BEB" w:rsidP="00FA2F14">
            <w:pPr>
              <w:spacing w:before="120"/>
              <w:rPr>
                <w:color w:val="0000FF" w:themeColor="hyperlink"/>
                <w:u w:val="single"/>
              </w:rPr>
            </w:pPr>
            <w:hyperlink w:anchor="_CO.3_How_do" w:history="1">
              <w:r w:rsidR="00E25C44" w:rsidRPr="00D46294">
                <w:rPr>
                  <w:rStyle w:val="Hyperlink"/>
                </w:rPr>
                <w:t>I have identified the Counterparty or Counterparties I need to contact</w:t>
              </w:r>
            </w:hyperlink>
            <w:r w:rsidR="00E25C44" w:rsidRPr="00D46294">
              <w:rPr>
                <w:lang w:val="en-US"/>
              </w:rPr>
              <w:t>.</w:t>
            </w:r>
            <w:r w:rsidR="00FA2F14" w:rsidRPr="00D46294">
              <w:rPr>
                <w:lang w:val="en-US"/>
              </w:rPr>
              <w:t xml:space="preserve"> </w:t>
            </w:r>
            <w:r w:rsidR="00FA2F14" w:rsidRPr="00D46294">
              <w:t>(step CO.3)</w:t>
            </w:r>
          </w:p>
          <w:p w:rsidR="008C06C3" w:rsidRDefault="008C06C3" w:rsidP="00E25C44"/>
        </w:tc>
      </w:tr>
    </w:tbl>
    <w:p w:rsidR="008C06C3"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B7769B" w:rsidTr="00321F33">
        <w:tc>
          <w:tcPr>
            <w:tcW w:w="10065" w:type="dxa"/>
            <w:shd w:val="clear" w:color="auto" w:fill="BFBFBF" w:themeFill="background1" w:themeFillShade="BF"/>
          </w:tcPr>
          <w:p w:rsidR="008C06C3" w:rsidRPr="00B7769B" w:rsidRDefault="00490C64" w:rsidP="00DA15E9">
            <w:pPr>
              <w:pStyle w:val="Heading2"/>
              <w:outlineLvl w:val="1"/>
            </w:pPr>
            <w:bookmarkStart w:id="16" w:name="CO2"/>
            <w:bookmarkStart w:id="17" w:name="_Toc500173372"/>
            <w:bookmarkStart w:id="18" w:name="identify_institution"/>
            <w:bookmarkEnd w:id="16"/>
            <w:r>
              <w:t xml:space="preserve">CO.2 </w:t>
            </w:r>
            <w:r w:rsidR="008C06C3">
              <w:t>How do I identify the correct institution</w:t>
            </w:r>
            <w:r w:rsidR="00321F33">
              <w:t>(s)</w:t>
            </w:r>
            <w:r w:rsidR="008C06C3">
              <w:t xml:space="preserve"> to </w:t>
            </w:r>
            <w:r w:rsidR="008C06C3" w:rsidRPr="00B7769B">
              <w:t xml:space="preserve">exchange </w:t>
            </w:r>
            <w:r w:rsidR="008C06C3">
              <w:t>i</w:t>
            </w:r>
            <w:r w:rsidR="008C06C3" w:rsidRPr="00B7769B">
              <w:t>nformation</w:t>
            </w:r>
            <w:r w:rsidR="008C06C3">
              <w:t xml:space="preserve"> with</w:t>
            </w:r>
            <w:r w:rsidR="008C06C3" w:rsidRPr="00B7769B">
              <w:t>?</w:t>
            </w:r>
            <w:bookmarkEnd w:id="17"/>
            <w:r w:rsidR="008C06C3" w:rsidRPr="00B7769B">
              <w:t xml:space="preserve">  </w:t>
            </w:r>
            <w:bookmarkEnd w:id="18"/>
          </w:p>
        </w:tc>
      </w:tr>
      <w:tr w:rsidR="008C06C3" w:rsidTr="00EF4243">
        <w:tc>
          <w:tcPr>
            <w:tcW w:w="10065" w:type="dxa"/>
          </w:tcPr>
          <w:p w:rsidR="005742CA" w:rsidRDefault="005742CA" w:rsidP="005742CA">
            <w:pPr>
              <w:jc w:val="both"/>
              <w:rPr>
                <w:lang w:val="en-US"/>
              </w:rPr>
            </w:pPr>
            <w:r w:rsidRPr="001370F7">
              <w:rPr>
                <w:lang w:val="en-US"/>
              </w:rPr>
              <w:t xml:space="preserve">In order to determine the </w:t>
            </w:r>
            <w:r>
              <w:rPr>
                <w:lang w:val="en-US"/>
              </w:rPr>
              <w:t xml:space="preserve">relevant </w:t>
            </w:r>
            <w:r w:rsidRPr="001370F7">
              <w:rPr>
                <w:lang w:val="en-US"/>
              </w:rPr>
              <w:t>Competent Institution</w:t>
            </w:r>
            <w:r>
              <w:rPr>
                <w:lang w:val="en-US"/>
              </w:rPr>
              <w:t>(s)</w:t>
            </w:r>
            <w:r w:rsidRPr="001370F7">
              <w:rPr>
                <w:lang w:val="en-US"/>
              </w:rPr>
              <w:t xml:space="preserve"> from</w:t>
            </w:r>
            <w:r>
              <w:rPr>
                <w:lang w:val="en-US"/>
              </w:rPr>
              <w:t xml:space="preserve"> another</w:t>
            </w:r>
            <w:r w:rsidRPr="001370F7">
              <w:rPr>
                <w:lang w:val="en-US"/>
              </w:rPr>
              <w:t xml:space="preserve"> Member State you will need to consult the Institution Repository (IR). The IR provides an electronic record of all current and previous  Institutions</w:t>
            </w:r>
            <w:r>
              <w:rPr>
                <w:lang w:val="en-US"/>
              </w:rPr>
              <w:t xml:space="preserve"> by their roles including</w:t>
            </w:r>
            <w:r w:rsidRPr="001370F7">
              <w:rPr>
                <w:lang w:val="en-US"/>
              </w:rPr>
              <w:t xml:space="preserve"> Liaison Bodies that have been responsible for the cross border coordination of social security information for each of the relevant Member States</w:t>
            </w:r>
            <w:r>
              <w:rPr>
                <w:lang w:val="en-US"/>
              </w:rPr>
              <w:t xml:space="preserve"> for P_BUC_08.</w:t>
            </w:r>
          </w:p>
          <w:p w:rsidR="00B45F76" w:rsidRDefault="00B45F76" w:rsidP="00B45F76">
            <w:pPr>
              <w:jc w:val="both"/>
              <w:rPr>
                <w:lang w:val="en-US"/>
              </w:rPr>
            </w:pPr>
          </w:p>
          <w:p w:rsidR="00B45F76" w:rsidRPr="001370F7" w:rsidRDefault="00B45F76" w:rsidP="00B45F76">
            <w:pPr>
              <w:jc w:val="both"/>
              <w:rPr>
                <w:lang w:val="en-US"/>
              </w:rPr>
            </w:pPr>
            <w:r w:rsidRPr="002F5A3A">
              <w:rPr>
                <w:lang w:val="en-US"/>
              </w:rPr>
              <w:t>Please note that the Liaison Body</w:t>
            </w:r>
            <w:r w:rsidR="00256FCA">
              <w:rPr>
                <w:lang w:val="en-US"/>
              </w:rPr>
              <w:t xml:space="preserve">  (if attributed to this BUC)</w:t>
            </w:r>
            <w:r w:rsidRPr="002F5A3A">
              <w:rPr>
                <w:lang w:val="en-US"/>
              </w:rPr>
              <w:t xml:space="preserve"> should be chosen only if </w:t>
            </w:r>
            <w:r w:rsidR="00B33755">
              <w:rPr>
                <w:lang w:val="en-US"/>
              </w:rPr>
              <w:t>it is im</w:t>
            </w:r>
            <w:r w:rsidR="002C4F2C">
              <w:rPr>
                <w:lang w:val="en-US"/>
              </w:rPr>
              <w:t xml:space="preserve">possible to </w:t>
            </w:r>
            <w:r w:rsidRPr="002F5A3A">
              <w:rPr>
                <w:lang w:val="en-US"/>
              </w:rPr>
              <w:t>identify the correct Competent Institution in the respective Member State or if the case is handled by the Liaison Body.</w:t>
            </w:r>
          </w:p>
          <w:p w:rsidR="00B45F76" w:rsidRPr="001370F7" w:rsidRDefault="00B45F76" w:rsidP="00B45F76">
            <w:pPr>
              <w:rPr>
                <w:lang w:val="en-US"/>
              </w:rPr>
            </w:pPr>
          </w:p>
          <w:p w:rsidR="00B45F76" w:rsidRPr="001370F7" w:rsidRDefault="00B45F76" w:rsidP="00B45F76">
            <w:pPr>
              <w:rPr>
                <w:lang w:val="en-US"/>
              </w:rPr>
            </w:pPr>
            <w:r w:rsidRPr="001370F7">
              <w:rPr>
                <w:lang w:val="en-US"/>
              </w:rPr>
              <w:t xml:space="preserve">To access the IR please use the following </w:t>
            </w:r>
            <w:hyperlink r:id="rId24" w:history="1">
              <w:r w:rsidRPr="00D46294">
                <w:rPr>
                  <w:rStyle w:val="Hyperlink"/>
                  <w:color w:val="FF0000"/>
                </w:rPr>
                <w:t>link</w:t>
              </w:r>
            </w:hyperlink>
            <w:r w:rsidRPr="001370F7">
              <w:rPr>
                <w:rStyle w:val="Hyperlink"/>
                <w:color w:val="auto"/>
                <w:u w:val="none"/>
              </w:rPr>
              <w:t>.</w:t>
            </w:r>
          </w:p>
          <w:p w:rsidR="00CF45C7" w:rsidRPr="006668F0" w:rsidRDefault="00D5314C" w:rsidP="00CF45C7">
            <w:pPr>
              <w:spacing w:before="120"/>
              <w:rPr>
                <w:color w:val="0000FF" w:themeColor="hyperlink"/>
                <w:u w:val="single"/>
              </w:rPr>
            </w:pPr>
            <w:r>
              <w:rPr>
                <w:lang w:val="en-US"/>
              </w:rPr>
              <w:fldChar w:fldCharType="begin"/>
            </w:r>
            <w:r w:rsidR="008C06C3">
              <w:rPr>
                <w:lang w:val="en-US"/>
              </w:rPr>
              <w:instrText xml:space="preserve"> HYPERLINK  \l "first_step_CO" </w:instrText>
            </w:r>
            <w:r>
              <w:rPr>
                <w:lang w:val="en-US"/>
              </w:rPr>
              <w:fldChar w:fldCharType="separate"/>
            </w:r>
            <w:r w:rsidR="008C06C3" w:rsidRPr="00155225">
              <w:rPr>
                <w:rStyle w:val="Hyperlink"/>
                <w:lang w:val="en-US"/>
              </w:rPr>
              <w:t xml:space="preserve">I have </w:t>
            </w:r>
            <w:r w:rsidR="008C06C3">
              <w:rPr>
                <w:rStyle w:val="Hyperlink"/>
                <w:lang w:val="en-US"/>
              </w:rPr>
              <w:t xml:space="preserve">now </w:t>
            </w:r>
            <w:r w:rsidR="008C06C3" w:rsidRPr="00155225">
              <w:rPr>
                <w:rStyle w:val="Hyperlink"/>
                <w:lang w:val="en-US"/>
              </w:rPr>
              <w:t>ide</w:t>
            </w:r>
            <w:r w:rsidR="008C06C3">
              <w:rPr>
                <w:rStyle w:val="Hyperlink"/>
                <w:lang w:val="en-US"/>
              </w:rPr>
              <w:t>ntified the Competent Institution</w:t>
            </w:r>
            <w:r w:rsidR="00FE5AB6">
              <w:rPr>
                <w:rStyle w:val="Hyperlink"/>
                <w:lang w:val="en-US"/>
              </w:rPr>
              <w:t>(s)</w:t>
            </w:r>
            <w:r w:rsidR="008C06C3">
              <w:rPr>
                <w:rStyle w:val="Hyperlink"/>
                <w:lang w:val="en-US"/>
              </w:rPr>
              <w:t xml:space="preserve"> from the Member State</w:t>
            </w:r>
            <w:r w:rsidR="00FE5AB6">
              <w:rPr>
                <w:rStyle w:val="Hyperlink"/>
                <w:lang w:val="en-US"/>
              </w:rPr>
              <w:t>(s)</w:t>
            </w:r>
            <w:r w:rsidR="008C06C3" w:rsidRPr="00155225">
              <w:rPr>
                <w:rStyle w:val="Hyperlink"/>
                <w:lang w:val="en-US"/>
              </w:rPr>
              <w:t xml:space="preserve"> I need to contact</w:t>
            </w:r>
            <w:r w:rsidR="008C06C3">
              <w:rPr>
                <w:rStyle w:val="Hyperlink"/>
                <w:lang w:val="en-US"/>
              </w:rPr>
              <w:t xml:space="preserve">. </w:t>
            </w:r>
            <w:r w:rsidR="00CF45C7" w:rsidRPr="005B4829">
              <w:rPr>
                <w:rStyle w:val="Hyperlink"/>
                <w:color w:val="auto"/>
                <w:u w:val="none"/>
              </w:rPr>
              <w:t>(step CO.</w:t>
            </w:r>
            <w:r w:rsidR="00CF45C7">
              <w:rPr>
                <w:rStyle w:val="Hyperlink"/>
                <w:color w:val="auto"/>
                <w:u w:val="none"/>
              </w:rPr>
              <w:t>3</w:t>
            </w:r>
            <w:r w:rsidR="00CF45C7" w:rsidRPr="005B4829">
              <w:rPr>
                <w:rStyle w:val="Hyperlink"/>
                <w:color w:val="auto"/>
                <w:u w:val="none"/>
              </w:rPr>
              <w:t>)</w:t>
            </w:r>
          </w:p>
          <w:p w:rsidR="008C06C3" w:rsidRPr="00155225" w:rsidRDefault="00D5314C" w:rsidP="00737178">
            <w:pPr>
              <w:rPr>
                <w:lang w:val="en-US"/>
              </w:rPr>
            </w:pPr>
            <w:r>
              <w:rPr>
                <w:lang w:val="en-US"/>
              </w:rPr>
              <w:fldChar w:fldCharType="end"/>
            </w:r>
          </w:p>
        </w:tc>
      </w:tr>
    </w:tbl>
    <w:p w:rsidR="008C06C3"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8C06C3" w:rsidRPr="00B7769B" w:rsidTr="00FE5AB6">
        <w:tc>
          <w:tcPr>
            <w:tcW w:w="10065" w:type="dxa"/>
            <w:shd w:val="clear" w:color="auto" w:fill="BFBFBF" w:themeFill="background1" w:themeFillShade="BF"/>
          </w:tcPr>
          <w:p w:rsidR="008C06C3" w:rsidRPr="00B7769B" w:rsidRDefault="00490C64" w:rsidP="00763C9D">
            <w:pPr>
              <w:pStyle w:val="Heading2"/>
              <w:outlineLvl w:val="1"/>
            </w:pPr>
            <w:bookmarkStart w:id="19" w:name="CO3"/>
            <w:bookmarkStart w:id="20" w:name="_CO.3_How_do"/>
            <w:bookmarkStart w:id="21" w:name="_Toc500173373"/>
            <w:bookmarkStart w:id="22" w:name="A1_First_Step_CO"/>
            <w:bookmarkStart w:id="23" w:name="first_step_CO" w:colFirst="0" w:colLast="0"/>
            <w:bookmarkEnd w:id="19"/>
            <w:bookmarkEnd w:id="20"/>
            <w:r>
              <w:t>CO.3</w:t>
            </w:r>
            <w:r w:rsidR="008C06C3">
              <w:t xml:space="preserve"> </w:t>
            </w:r>
            <w:r w:rsidR="00FE5AB6">
              <w:t xml:space="preserve">How do I </w:t>
            </w:r>
            <w:r w:rsidR="00B477C4">
              <w:t xml:space="preserve">send </w:t>
            </w:r>
            <w:r w:rsidR="00763C9D">
              <w:t xml:space="preserve"> </w:t>
            </w:r>
            <w:r w:rsidR="00763C9D" w:rsidRPr="00977CEC">
              <w:rPr>
                <w:b w:val="0"/>
              </w:rPr>
              <w:t>‘</w:t>
            </w:r>
            <w:r w:rsidR="00763C9D" w:rsidRPr="00030CAF">
              <w:rPr>
                <w:rFonts w:ascii="Calibri" w:hAnsi="Calibri"/>
              </w:rPr>
              <w:t>Information on pension amount</w:t>
            </w:r>
            <w:r w:rsidR="00763C9D" w:rsidRPr="00030CAF">
              <w:t>’</w:t>
            </w:r>
            <w:r w:rsidR="00763C9D" w:rsidRPr="00F57DBE">
              <w:t xml:space="preserve"> </w:t>
            </w:r>
            <w:r w:rsidR="00B477C4">
              <w:t>–</w:t>
            </w:r>
            <w:r w:rsidR="00B90E14">
              <w:t xml:space="preserve"> </w:t>
            </w:r>
            <w:r w:rsidR="00B477C4">
              <w:t xml:space="preserve">SED </w:t>
            </w:r>
            <w:r w:rsidR="00763C9D">
              <w:t>P12000</w:t>
            </w:r>
            <w:r w:rsidR="00FE6D4F">
              <w:t>?</w:t>
            </w:r>
            <w:bookmarkEnd w:id="21"/>
            <w:r w:rsidR="008C06C3">
              <w:t xml:space="preserve"> </w:t>
            </w:r>
            <w:bookmarkEnd w:id="22"/>
          </w:p>
        </w:tc>
      </w:tr>
      <w:bookmarkEnd w:id="23"/>
      <w:tr w:rsidR="008C06C3" w:rsidRPr="00026DBC" w:rsidTr="00737178">
        <w:tc>
          <w:tcPr>
            <w:tcW w:w="10065" w:type="dxa"/>
          </w:tcPr>
          <w:p w:rsidR="008C06C3" w:rsidRDefault="008C06C3" w:rsidP="00737178">
            <w:pPr>
              <w:jc w:val="both"/>
              <w:rPr>
                <w:rFonts w:ascii="Calibri" w:hAnsi="Calibri" w:cs="Calibri"/>
                <w:color w:val="000000"/>
              </w:rPr>
            </w:pPr>
            <w:r w:rsidRPr="00026DBC">
              <w:rPr>
                <w:lang w:val="en-US"/>
              </w:rPr>
              <w:t xml:space="preserve">As a Case Owner you have decided that there is a need to </w:t>
            </w:r>
            <w:r w:rsidR="00015470">
              <w:rPr>
                <w:lang w:val="en-US"/>
              </w:rPr>
              <w:t>send</w:t>
            </w:r>
            <w:r w:rsidR="00015470" w:rsidRPr="00026DBC">
              <w:rPr>
                <w:lang w:val="en-US"/>
              </w:rPr>
              <w:t xml:space="preserve"> </w:t>
            </w:r>
            <w:r w:rsidRPr="00026DBC">
              <w:rPr>
                <w:lang w:val="en-US"/>
              </w:rPr>
              <w:t xml:space="preserve">information regarding </w:t>
            </w:r>
            <w:r w:rsidR="00015470">
              <w:rPr>
                <w:lang w:val="en-US"/>
              </w:rPr>
              <w:t>pension amounts</w:t>
            </w:r>
            <w:r w:rsidRPr="00026DBC">
              <w:rPr>
                <w:lang w:val="en-US"/>
              </w:rPr>
              <w:t xml:space="preserve">. For that you have to start the international process. </w:t>
            </w:r>
            <w:r w:rsidRPr="00026DBC">
              <w:rPr>
                <w:rFonts w:ascii="Calibri" w:hAnsi="Calibri" w:cs="Calibri"/>
                <w:color w:val="000000"/>
              </w:rPr>
              <w:t xml:space="preserve">The first step is to </w:t>
            </w:r>
            <w:r w:rsidR="00F9359D">
              <w:rPr>
                <w:rFonts w:ascii="Calibri" w:hAnsi="Calibri" w:cs="Calibri"/>
                <w:color w:val="000000"/>
              </w:rPr>
              <w:t>send</w:t>
            </w:r>
            <w:r w:rsidRPr="00026DBC">
              <w:rPr>
                <w:rFonts w:ascii="Calibri" w:hAnsi="Calibri" w:cs="Calibri"/>
                <w:color w:val="000000"/>
              </w:rPr>
              <w:t xml:space="preserve"> the </w:t>
            </w:r>
            <w:r w:rsidR="00DF5833" w:rsidRPr="00026DBC">
              <w:rPr>
                <w:rFonts w:ascii="Calibri" w:hAnsi="Calibri" w:cs="Calibri"/>
                <w:color w:val="000000"/>
              </w:rPr>
              <w:t>‘</w:t>
            </w:r>
            <w:r w:rsidR="00303E92" w:rsidRPr="00303E92">
              <w:rPr>
                <w:rFonts w:ascii="Calibri" w:hAnsi="Calibri" w:cs="Calibri"/>
                <w:color w:val="000000"/>
              </w:rPr>
              <w:t>Information on pension amount</w:t>
            </w:r>
            <w:r w:rsidR="00303E92">
              <w:rPr>
                <w:rFonts w:ascii="Calibri" w:hAnsi="Calibri" w:cs="Calibri"/>
                <w:color w:val="000000"/>
              </w:rPr>
              <w:t xml:space="preserve">' – </w:t>
            </w:r>
            <w:hyperlink r:id="rId25" w:history="1">
              <w:r w:rsidR="00303E92" w:rsidRPr="002A3A17">
                <w:rPr>
                  <w:rStyle w:val="Hyperlink"/>
                  <w:rFonts w:ascii="Calibri" w:hAnsi="Calibri" w:cs="Calibri"/>
                </w:rPr>
                <w:t>SED P12000</w:t>
              </w:r>
            </w:hyperlink>
            <w:r w:rsidR="00303E92">
              <w:rPr>
                <w:rFonts w:ascii="Calibri" w:hAnsi="Calibri" w:cs="Calibri"/>
                <w:color w:val="000000"/>
              </w:rPr>
              <w:t xml:space="preserve"> to the Counterparty</w:t>
            </w:r>
            <w:r w:rsidR="006628B8">
              <w:rPr>
                <w:rFonts w:ascii="Calibri" w:hAnsi="Calibri" w:cs="Calibri"/>
                <w:color w:val="000000"/>
              </w:rPr>
              <w:t>.</w:t>
            </w:r>
          </w:p>
          <w:p w:rsidR="00072618" w:rsidRDefault="00072618" w:rsidP="00737178">
            <w:pPr>
              <w:jc w:val="both"/>
              <w:rPr>
                <w:rFonts w:ascii="Calibri" w:hAnsi="Calibri" w:cs="Calibri"/>
                <w:color w:val="000000"/>
              </w:rPr>
            </w:pPr>
          </w:p>
          <w:p w:rsidR="00072618" w:rsidRDefault="00072618" w:rsidP="00737178">
            <w:pPr>
              <w:jc w:val="both"/>
              <w:rPr>
                <w:rFonts w:ascii="Calibri" w:hAnsi="Calibri" w:cs="Calibri"/>
                <w:color w:val="000000"/>
              </w:rPr>
            </w:pPr>
            <w:r>
              <w:rPr>
                <w:rFonts w:ascii="Calibri" w:hAnsi="Calibri" w:cs="Calibri"/>
                <w:color w:val="000000"/>
              </w:rPr>
              <w:t>The Counterparty will receive SED P12000, revise it and then fill out SED P13000</w:t>
            </w:r>
            <w:r w:rsidR="00015470">
              <w:rPr>
                <w:rFonts w:ascii="Calibri" w:hAnsi="Calibri" w:cs="Calibri"/>
                <w:color w:val="000000"/>
              </w:rPr>
              <w:t>, if you request it</w:t>
            </w:r>
            <w:r>
              <w:rPr>
                <w:rFonts w:ascii="Calibri" w:hAnsi="Calibri" w:cs="Calibri"/>
                <w:color w:val="000000"/>
              </w:rPr>
              <w:t>.</w:t>
            </w:r>
          </w:p>
          <w:p w:rsidR="00CF45C7" w:rsidRPr="006668F0" w:rsidRDefault="00D74BEB" w:rsidP="00CF45C7">
            <w:pPr>
              <w:spacing w:before="120"/>
              <w:rPr>
                <w:color w:val="0000FF" w:themeColor="hyperlink"/>
                <w:u w:val="single"/>
              </w:rPr>
            </w:pPr>
            <w:hyperlink w:anchor="CO4" w:history="1">
              <w:r w:rsidR="008C06C3" w:rsidRPr="00026DBC">
                <w:rPr>
                  <w:rStyle w:val="Hyperlink"/>
                  <w:rFonts w:ascii="Calibri" w:hAnsi="Calibri" w:cs="Calibri"/>
                </w:rPr>
                <w:t xml:space="preserve">I </w:t>
              </w:r>
              <w:r w:rsidR="00072618">
                <w:rPr>
                  <w:rStyle w:val="Hyperlink"/>
                  <w:rFonts w:ascii="Calibri" w:hAnsi="Calibri" w:cs="Calibri"/>
                </w:rPr>
                <w:t>have received</w:t>
              </w:r>
              <w:r w:rsidR="000F12B9">
                <w:rPr>
                  <w:rStyle w:val="Hyperlink"/>
                  <w:rFonts w:ascii="Calibri" w:hAnsi="Calibri" w:cs="Calibri"/>
                </w:rPr>
                <w:t xml:space="preserve"> </w:t>
              </w:r>
              <w:r w:rsidR="008B2FF2">
                <w:rPr>
                  <w:rStyle w:val="Hyperlink"/>
                  <w:rFonts w:ascii="Calibri" w:hAnsi="Calibri" w:cs="Calibri"/>
                </w:rPr>
                <w:t xml:space="preserve">SED </w:t>
              </w:r>
              <w:r w:rsidR="000F12B9">
                <w:rPr>
                  <w:rStyle w:val="Hyperlink"/>
                  <w:rFonts w:ascii="Calibri" w:hAnsi="Calibri" w:cs="Calibri"/>
                </w:rPr>
                <w:t>P</w:t>
              </w:r>
              <w:r w:rsidR="0087339A">
                <w:rPr>
                  <w:rStyle w:val="Hyperlink"/>
                  <w:rFonts w:ascii="Calibri" w:hAnsi="Calibri" w:cs="Calibri"/>
                </w:rPr>
                <w:t>1</w:t>
              </w:r>
              <w:r w:rsidR="00072618">
                <w:rPr>
                  <w:rStyle w:val="Hyperlink"/>
                  <w:rFonts w:ascii="Calibri" w:hAnsi="Calibri" w:cs="Calibri"/>
                </w:rPr>
                <w:t>3</w:t>
              </w:r>
              <w:r w:rsidR="000F12B9">
                <w:rPr>
                  <w:rStyle w:val="Hyperlink"/>
                  <w:rFonts w:ascii="Calibri" w:hAnsi="Calibri" w:cs="Calibri"/>
                </w:rPr>
                <w:t>000</w:t>
              </w:r>
            </w:hyperlink>
            <w:r w:rsidR="00C65E36">
              <w:rPr>
                <w:rFonts w:ascii="Calibri" w:hAnsi="Calibri" w:cs="Calibri"/>
                <w:color w:val="000000"/>
              </w:rPr>
              <w:t>.</w:t>
            </w:r>
            <w:r w:rsidR="00CF45C7">
              <w:rPr>
                <w:rFonts w:ascii="Calibri" w:hAnsi="Calibri" w:cs="Calibri"/>
                <w:color w:val="000000"/>
              </w:rPr>
              <w:t xml:space="preserve">   </w:t>
            </w:r>
            <w:r w:rsidR="00CF45C7" w:rsidRPr="005B4829">
              <w:rPr>
                <w:rStyle w:val="Hyperlink"/>
                <w:color w:val="auto"/>
                <w:u w:val="none"/>
              </w:rPr>
              <w:t>(step CO.</w:t>
            </w:r>
            <w:r w:rsidR="00CF45C7">
              <w:rPr>
                <w:rStyle w:val="Hyperlink"/>
                <w:color w:val="auto"/>
                <w:u w:val="none"/>
              </w:rPr>
              <w:t>4</w:t>
            </w:r>
            <w:r w:rsidR="00CF45C7" w:rsidRPr="005B4829">
              <w:rPr>
                <w:rStyle w:val="Hyperlink"/>
                <w:color w:val="auto"/>
                <w:u w:val="none"/>
              </w:rPr>
              <w:t>)</w:t>
            </w:r>
          </w:p>
          <w:p w:rsidR="008C06C3" w:rsidRPr="00026DBC" w:rsidRDefault="008C06C3" w:rsidP="00737178">
            <w:pPr>
              <w:jc w:val="both"/>
            </w:pPr>
          </w:p>
        </w:tc>
      </w:tr>
      <w:tr w:rsidR="002A33EA" w:rsidRPr="00026DBC" w:rsidTr="00737178">
        <w:tc>
          <w:tcPr>
            <w:tcW w:w="10065" w:type="dxa"/>
          </w:tcPr>
          <w:p w:rsidR="002A33EA" w:rsidRDefault="002A33EA" w:rsidP="002A33EA">
            <w:r>
              <w:lastRenderedPageBreak/>
              <w:t>Sub-process steps available to the Case Owner at this stage:</w:t>
            </w:r>
          </w:p>
          <w:p w:rsidR="002A33EA" w:rsidRPr="00B332B6" w:rsidRDefault="00D5314C" w:rsidP="002A33EA">
            <w:pPr>
              <w:spacing w:line="276" w:lineRule="auto"/>
              <w:jc w:val="both"/>
              <w:rPr>
                <w:rFonts w:cstheme="minorHAnsi"/>
                <w:color w:val="0000FF" w:themeColor="hyperlink"/>
                <w:u w:val="single"/>
              </w:rPr>
            </w:pPr>
            <w:r w:rsidRPr="008D2FC6">
              <w:fldChar w:fldCharType="begin"/>
            </w:r>
            <w:r w:rsidR="002C679A">
              <w:instrText>HYPERLINK</w:instrText>
            </w:r>
            <w:r w:rsidR="0093759A">
              <w:instrText>"</w:instrText>
            </w:r>
            <w:r w:rsidR="00D132C6">
              <w:instrText>../Administrative_Sub-Processes/</w:instrText>
            </w:r>
            <w:r w:rsidR="004E661B">
              <w:instrText>AD_BUC_06_Subprocess.docx"</w:instrText>
            </w:r>
            <w:r w:rsidRPr="008D2FC6">
              <w:fldChar w:fldCharType="separate"/>
            </w:r>
            <w:r w:rsidR="002A33EA">
              <w:rPr>
                <w:rStyle w:val="Hyperlink"/>
                <w:rFonts w:cstheme="minorHAnsi"/>
              </w:rPr>
              <w:t xml:space="preserve">I want </w:t>
            </w:r>
            <w:r w:rsidR="002A33EA" w:rsidRPr="002A33EA">
              <w:rPr>
                <w:rStyle w:val="Hyperlink"/>
                <w:rFonts w:cstheme="minorHAnsi"/>
              </w:rPr>
              <w:t xml:space="preserve">to </w:t>
            </w:r>
            <w:r w:rsidR="00166823">
              <w:rPr>
                <w:rStyle w:val="Hyperlink"/>
                <w:rFonts w:cstheme="minorHAnsi"/>
              </w:rPr>
              <w:t>I</w:t>
            </w:r>
            <w:r w:rsidR="00D46294">
              <w:rPr>
                <w:rStyle w:val="Hyperlink"/>
                <w:rFonts w:cstheme="minorHAnsi"/>
              </w:rPr>
              <w:t>nvalidate SED P12000 (</w:t>
            </w:r>
            <w:hyperlink r:id="rId26" w:history="1">
              <w:r w:rsidR="002A33EA" w:rsidRPr="00B332B6">
                <w:rPr>
                  <w:rStyle w:val="Hyperlink"/>
                  <w:rFonts w:cstheme="minorHAnsi"/>
                </w:rPr>
                <w:t>AD_BUC_0</w:t>
              </w:r>
              <w:r w:rsidR="00C76841">
                <w:rPr>
                  <w:rStyle w:val="Hyperlink"/>
                  <w:rFonts w:cstheme="minorHAnsi"/>
                </w:rPr>
                <w:t>6</w:t>
              </w:r>
              <w:r w:rsidR="00D46294">
                <w:rPr>
                  <w:rStyle w:val="Hyperlink"/>
                  <w:rFonts w:cstheme="minorHAnsi"/>
                </w:rPr>
                <w:t>)</w:t>
              </w:r>
            </w:hyperlink>
          </w:p>
          <w:p w:rsidR="002A33EA" w:rsidRPr="006A5428" w:rsidRDefault="00D5314C" w:rsidP="00D132C6">
            <w:pPr>
              <w:spacing w:after="120" w:line="276" w:lineRule="auto"/>
              <w:jc w:val="both"/>
              <w:rPr>
                <w:rFonts w:cstheme="minorHAnsi"/>
                <w:color w:val="0000FF" w:themeColor="hyperlink"/>
                <w:u w:val="single"/>
              </w:rPr>
            </w:pPr>
            <w:r w:rsidRPr="008D2FC6">
              <w:rPr>
                <w:rStyle w:val="Hyperlink"/>
                <w:rFonts w:cstheme="minorHAnsi"/>
              </w:rPr>
              <w:fldChar w:fldCharType="end"/>
            </w:r>
            <w:hyperlink r:id="rId27" w:history="1">
              <w:r w:rsidR="007957A8">
                <w:rPr>
                  <w:rStyle w:val="Hyperlink"/>
                  <w:rFonts w:cstheme="minorHAnsi"/>
                </w:rPr>
                <w:t xml:space="preserve">I want </w:t>
              </w:r>
              <w:r w:rsidR="007957A8" w:rsidRPr="002A33EA">
                <w:rPr>
                  <w:rStyle w:val="Hyperlink"/>
                  <w:rFonts w:cstheme="minorHAnsi"/>
                </w:rPr>
                <w:t>to</w:t>
              </w:r>
              <w:r w:rsidR="007957A8">
                <w:rPr>
                  <w:rStyle w:val="Hyperlink"/>
                  <w:rFonts w:cstheme="minorHAnsi"/>
                </w:rPr>
                <w:t xml:space="preserve"> </w:t>
              </w:r>
              <w:r w:rsidR="00166823">
                <w:rPr>
                  <w:rStyle w:val="Hyperlink"/>
                  <w:rFonts w:cstheme="minorHAnsi"/>
                </w:rPr>
                <w:t>U</w:t>
              </w:r>
              <w:r w:rsidR="007957A8">
                <w:rPr>
                  <w:rStyle w:val="Hyperlink"/>
                  <w:rFonts w:cstheme="minorHAnsi"/>
                </w:rPr>
                <w:t>pdate SED P12000_</w:t>
              </w:r>
              <w:r w:rsidR="00D46294">
                <w:rPr>
                  <w:rStyle w:val="Hyperlink"/>
                  <w:rFonts w:cstheme="minorHAnsi"/>
                </w:rPr>
                <w:t>(</w:t>
              </w:r>
              <w:hyperlink r:id="rId28" w:history="1">
                <w:r w:rsidR="007957A8" w:rsidRPr="00B332B6">
                  <w:rPr>
                    <w:rStyle w:val="Hyperlink"/>
                    <w:rFonts w:cstheme="minorHAnsi"/>
                  </w:rPr>
                  <w:t>AD_BUC_</w:t>
                </w:r>
                <w:r w:rsidR="007957A8">
                  <w:rPr>
                    <w:rStyle w:val="Hyperlink"/>
                    <w:rFonts w:cstheme="minorHAnsi"/>
                  </w:rPr>
                  <w:t>10</w:t>
                </w:r>
                <w:r w:rsidR="00D46294">
                  <w:rPr>
                    <w:rStyle w:val="Hyperlink"/>
                    <w:rFonts w:cstheme="minorHAnsi"/>
                  </w:rPr>
                  <w:t>)</w:t>
                </w:r>
              </w:hyperlink>
            </w:hyperlink>
          </w:p>
        </w:tc>
      </w:tr>
    </w:tbl>
    <w:p w:rsidR="008C06C3" w:rsidRPr="00C374DE" w:rsidRDefault="008C06C3" w:rsidP="008C06C3">
      <w:pPr>
        <w:spacing w:after="0"/>
        <w:jc w:val="both"/>
      </w:pPr>
    </w:p>
    <w:tbl>
      <w:tblPr>
        <w:tblStyle w:val="TableGrid"/>
        <w:tblW w:w="10065" w:type="dxa"/>
        <w:tblInd w:w="-318" w:type="dxa"/>
        <w:tblLook w:val="04A0" w:firstRow="1" w:lastRow="0" w:firstColumn="1" w:lastColumn="0" w:noHBand="0" w:noVBand="1"/>
      </w:tblPr>
      <w:tblGrid>
        <w:gridCol w:w="10065"/>
      </w:tblGrid>
      <w:tr w:rsidR="000F12B9" w:rsidRPr="00B7769B" w:rsidTr="000F12B9">
        <w:tc>
          <w:tcPr>
            <w:tcW w:w="10065" w:type="dxa"/>
            <w:shd w:val="clear" w:color="auto" w:fill="BFBFBF" w:themeFill="background1" w:themeFillShade="BF"/>
          </w:tcPr>
          <w:p w:rsidR="000F12B9" w:rsidRPr="00B7769B" w:rsidRDefault="0053132D" w:rsidP="00FE6D4F">
            <w:pPr>
              <w:pStyle w:val="Heading2"/>
              <w:outlineLvl w:val="1"/>
            </w:pPr>
            <w:bookmarkStart w:id="24" w:name="CO4"/>
            <w:bookmarkStart w:id="25" w:name="_CO.4_How_do"/>
            <w:bookmarkStart w:id="26" w:name="_Toc500173374"/>
            <w:bookmarkEnd w:id="24"/>
            <w:bookmarkEnd w:id="25"/>
            <w:r>
              <w:t>CO.4</w:t>
            </w:r>
            <w:r w:rsidR="000F12B9">
              <w:t xml:space="preserve"> How </w:t>
            </w:r>
            <w:r w:rsidR="00FE6D4F">
              <w:t>sh</w:t>
            </w:r>
            <w:r w:rsidR="00B477C4">
              <w:t xml:space="preserve">ould I do if I have received </w:t>
            </w:r>
            <w:r w:rsidR="00FE6D4F">
              <w:t xml:space="preserve"> </w:t>
            </w:r>
            <w:r w:rsidR="00C374DE">
              <w:t>'</w:t>
            </w:r>
            <w:r w:rsidR="00D909C5" w:rsidRPr="00D909C5">
              <w:t>Information on pension supplement</w:t>
            </w:r>
            <w:r w:rsidR="00D909C5">
              <w:t xml:space="preserve">' - </w:t>
            </w:r>
            <w:r w:rsidR="00FE6D4F">
              <w:t>SED P13000</w:t>
            </w:r>
            <w:r w:rsidR="000F12B9">
              <w:t>?</w:t>
            </w:r>
            <w:bookmarkEnd w:id="26"/>
            <w:r w:rsidR="000F12B9">
              <w:t xml:space="preserve"> </w:t>
            </w:r>
          </w:p>
        </w:tc>
      </w:tr>
      <w:tr w:rsidR="000F12B9" w:rsidRPr="00026DBC" w:rsidTr="000F12B9">
        <w:tc>
          <w:tcPr>
            <w:tcW w:w="10065" w:type="dxa"/>
          </w:tcPr>
          <w:p w:rsidR="000F12B9" w:rsidRPr="008860DC" w:rsidRDefault="0023219E" w:rsidP="008860DC">
            <w:pPr>
              <w:spacing w:before="120" w:after="120"/>
              <w:jc w:val="both"/>
              <w:rPr>
                <w:rFonts w:ascii="Calibri" w:hAnsi="Calibri" w:cs="Calibri"/>
                <w:color w:val="000000"/>
              </w:rPr>
            </w:pPr>
            <w:r>
              <w:rPr>
                <w:rFonts w:ascii="Calibri" w:hAnsi="Calibri" w:cs="Calibri"/>
                <w:color w:val="000000"/>
              </w:rPr>
              <w:t xml:space="preserve">You have received the </w:t>
            </w:r>
            <w:r w:rsidR="00C374DE">
              <w:t>'</w:t>
            </w:r>
            <w:r w:rsidR="00C374DE" w:rsidRPr="00D909C5">
              <w:t>Information on pension supplement</w:t>
            </w:r>
            <w:r w:rsidR="00C374DE">
              <w:t xml:space="preserve">' - </w:t>
            </w:r>
            <w:hyperlink r:id="rId29" w:history="1">
              <w:r w:rsidR="00C374DE" w:rsidRPr="00D44F40">
                <w:rPr>
                  <w:rStyle w:val="Hyperlink"/>
                  <w:rFonts w:ascii="Calibri" w:hAnsi="Calibri" w:cs="Calibri"/>
                </w:rPr>
                <w:t>SED P13000</w:t>
              </w:r>
            </w:hyperlink>
            <w:r w:rsidR="00C374DE">
              <w:rPr>
                <w:rFonts w:ascii="Calibri" w:hAnsi="Calibri" w:cs="Calibri"/>
                <w:color w:val="000000"/>
              </w:rPr>
              <w:t>.</w:t>
            </w:r>
            <w:r w:rsidR="00352A41">
              <w:rPr>
                <w:rFonts w:ascii="Calibri" w:hAnsi="Calibri" w:cs="Calibri"/>
                <w:color w:val="000000"/>
              </w:rPr>
              <w:t xml:space="preserve"> </w:t>
            </w:r>
            <w:r>
              <w:rPr>
                <w:rFonts w:ascii="Calibri" w:hAnsi="Calibri" w:cs="Calibri"/>
                <w:color w:val="000000"/>
              </w:rPr>
              <w:t xml:space="preserve">There is no reply to SED P13000. This is the end of the Business Use Case. </w:t>
            </w:r>
          </w:p>
        </w:tc>
      </w:tr>
      <w:tr w:rsidR="000F12B9" w:rsidRPr="00026DBC" w:rsidTr="000F12B9">
        <w:tc>
          <w:tcPr>
            <w:tcW w:w="10065" w:type="dxa"/>
          </w:tcPr>
          <w:p w:rsidR="00974F06" w:rsidRDefault="00974F06" w:rsidP="00974F06">
            <w:r>
              <w:t>Sub-p</w:t>
            </w:r>
            <w:r w:rsidR="00122418">
              <w:t>rocess steps available to the Case Owner</w:t>
            </w:r>
            <w:r>
              <w:t xml:space="preserve"> at this stage:</w:t>
            </w:r>
          </w:p>
          <w:p w:rsidR="00303436" w:rsidRDefault="00D74BEB" w:rsidP="00303436">
            <w:hyperlink r:id="rId30" w:history="1">
              <w:r w:rsidR="00303436" w:rsidRPr="00CA617A">
                <w:rPr>
                  <w:rStyle w:val="Hyperlink"/>
                </w:rPr>
                <w:t xml:space="preserve">I want to </w:t>
              </w:r>
              <w:r w:rsidR="00D81458">
                <w:rPr>
                  <w:rStyle w:val="Hyperlink"/>
                </w:rPr>
                <w:t>Notify of Death</w:t>
              </w:r>
              <w:r w:rsidR="00303436" w:rsidRPr="00CA617A">
                <w:rPr>
                  <w:rStyle w:val="Hyperlink"/>
                </w:rPr>
                <w:t xml:space="preserve"> of a person in an ongoing case (H_BUC_07)</w:t>
              </w:r>
            </w:hyperlink>
          </w:p>
          <w:p w:rsidR="00ED1C33" w:rsidRDefault="00D74BEB" w:rsidP="00303436">
            <w:pPr>
              <w:spacing w:line="276" w:lineRule="auto"/>
              <w:jc w:val="both"/>
              <w:rPr>
                <w:rStyle w:val="Hyperlink"/>
                <w:rFonts w:cstheme="minorHAnsi"/>
              </w:rPr>
            </w:pPr>
            <w:hyperlink r:id="rId31" w:history="1">
              <w:r w:rsidR="00ED1C33">
                <w:rPr>
                  <w:rStyle w:val="Hyperlink"/>
                  <w:rFonts w:cstheme="minorHAnsi"/>
                </w:rPr>
                <w:t xml:space="preserve">I want to </w:t>
              </w:r>
              <w:r w:rsidR="00CE4397">
                <w:rPr>
                  <w:rStyle w:val="Hyperlink"/>
                  <w:rFonts w:cstheme="minorHAnsi"/>
                </w:rPr>
                <w:t>Remove participant</w:t>
              </w:r>
              <w:r w:rsidR="00ED1C33">
                <w:rPr>
                  <w:rStyle w:val="Hyperlink"/>
                  <w:rFonts w:cstheme="minorHAnsi"/>
                </w:rPr>
                <w:t xml:space="preserve"> from a multilateral case (AD_BUC_04)</w:t>
              </w:r>
            </w:hyperlink>
          </w:p>
          <w:p w:rsidR="00303436" w:rsidRDefault="00D74BEB" w:rsidP="00303436">
            <w:pPr>
              <w:spacing w:line="276" w:lineRule="auto"/>
              <w:jc w:val="both"/>
              <w:rPr>
                <w:rStyle w:val="Hyperlink"/>
                <w:rFonts w:cstheme="minorHAnsi"/>
              </w:rPr>
            </w:pPr>
            <w:hyperlink r:id="rId32" w:history="1">
              <w:r w:rsidR="00140910" w:rsidRPr="00252D92">
                <w:rPr>
                  <w:rStyle w:val="Hyperlink"/>
                  <w:rFonts w:cstheme="minorHAnsi"/>
                </w:rPr>
                <w:t xml:space="preserve">I want to </w:t>
              </w:r>
              <w:r w:rsidR="00D81458">
                <w:rPr>
                  <w:rStyle w:val="Hyperlink"/>
                  <w:rFonts w:cstheme="minorHAnsi"/>
                </w:rPr>
                <w:t>Add participant</w:t>
              </w:r>
              <w:r w:rsidR="00140910" w:rsidRPr="00252D92">
                <w:rPr>
                  <w:rStyle w:val="Hyperlink"/>
                  <w:rFonts w:cstheme="minorHAnsi"/>
                </w:rPr>
                <w:t xml:space="preserve"> </w:t>
              </w:r>
              <w:r w:rsidR="00303436">
                <w:rPr>
                  <w:rStyle w:val="Hyperlink"/>
                  <w:rFonts w:cstheme="minorHAnsi"/>
                </w:rPr>
                <w:t>to the case (</w:t>
              </w:r>
              <w:r w:rsidR="00140910" w:rsidRPr="00252D92">
                <w:rPr>
                  <w:rStyle w:val="Hyperlink"/>
                  <w:rFonts w:cstheme="minorHAnsi"/>
                </w:rPr>
                <w:t>AD_BUC_03</w:t>
              </w:r>
              <w:r w:rsidR="00303436">
                <w:rPr>
                  <w:rStyle w:val="Hyperlink"/>
                  <w:rFonts w:cstheme="minorHAnsi"/>
                </w:rPr>
                <w:t>)</w:t>
              </w:r>
            </w:hyperlink>
          </w:p>
          <w:p w:rsidR="00E30CD9" w:rsidRDefault="00D74BEB" w:rsidP="004F2632">
            <w:pPr>
              <w:spacing w:line="276" w:lineRule="auto"/>
              <w:jc w:val="both"/>
              <w:rPr>
                <w:rStyle w:val="Hyperlink"/>
                <w:rFonts w:ascii="Calibri" w:hAnsi="Calibri" w:cs="Calibri"/>
              </w:rPr>
            </w:pPr>
            <w:hyperlink r:id="rId33" w:history="1">
              <w:r w:rsidR="002A33EA" w:rsidRPr="007A092B">
                <w:rPr>
                  <w:rStyle w:val="Hyperlink"/>
                  <w:rFonts w:ascii="Calibri" w:hAnsi="Calibri" w:cs="Calibri"/>
                </w:rPr>
                <w:t xml:space="preserve">I want to </w:t>
              </w:r>
              <w:r w:rsidR="00CE4397">
                <w:rPr>
                  <w:rStyle w:val="Hyperlink"/>
                  <w:rFonts w:ascii="Calibri" w:hAnsi="Calibri" w:cs="Calibri"/>
                </w:rPr>
                <w:t xml:space="preserve">Forward Case </w:t>
              </w:r>
              <w:r w:rsidR="002A33EA" w:rsidRPr="007A092B">
                <w:rPr>
                  <w:rStyle w:val="Hyperlink"/>
                  <w:rFonts w:ascii="Calibri" w:hAnsi="Calibri" w:cs="Calibri"/>
                </w:rPr>
                <w:t>to another Institution in my Member State (AD_BUC_05).</w:t>
              </w:r>
            </w:hyperlink>
          </w:p>
          <w:p w:rsidR="007B69AA" w:rsidRPr="00166823" w:rsidRDefault="00D5314C" w:rsidP="004F2632">
            <w:pPr>
              <w:spacing w:line="276" w:lineRule="auto"/>
              <w:jc w:val="both"/>
            </w:pPr>
            <w:r w:rsidRPr="008D2FC6">
              <w:fldChar w:fldCharType="begin"/>
            </w:r>
            <w:r w:rsidR="004E661B">
              <w:instrText xml:space="preserve">HYPERLINK </w:instrText>
            </w:r>
            <w:r w:rsidR="00D132C6">
              <w:instrText>../Administrative_Sub-Processes/</w:instrText>
            </w:r>
            <w:r w:rsidR="004E661B">
              <w:instrText>AD_BUC_07_Subprocess.docx"</w:instrText>
            </w:r>
            <w:r w:rsidRPr="008D2FC6">
              <w:fldChar w:fldCharType="separate"/>
            </w:r>
            <w:r w:rsidR="007B69AA">
              <w:rPr>
                <w:rStyle w:val="Hyperlink"/>
                <w:rFonts w:cstheme="minorHAnsi"/>
              </w:rPr>
              <w:t xml:space="preserve">I want </w:t>
            </w:r>
            <w:r w:rsidR="007B69AA" w:rsidRPr="002A33EA">
              <w:rPr>
                <w:rStyle w:val="Hyperlink"/>
                <w:rFonts w:cstheme="minorHAnsi"/>
              </w:rPr>
              <w:t xml:space="preserve">to </w:t>
            </w:r>
            <w:r w:rsidR="00F61502">
              <w:rPr>
                <w:rStyle w:val="Hyperlink"/>
                <w:rFonts w:cstheme="minorHAnsi"/>
              </w:rPr>
              <w:t>send Reminder</w:t>
            </w:r>
            <w:r w:rsidR="00166823" w:rsidRPr="00166823">
              <w:rPr>
                <w:rStyle w:val="Hyperlink"/>
                <w:rFonts w:cstheme="minorHAnsi"/>
              </w:rPr>
              <w:t xml:space="preserve"> (AD_BUC_07)</w:t>
            </w:r>
          </w:p>
          <w:p w:rsidR="008D2FC6" w:rsidRPr="00FF5134" w:rsidRDefault="00D5314C" w:rsidP="009E1A96">
            <w:pPr>
              <w:rPr>
                <w:color w:val="0000FF" w:themeColor="hyperlink"/>
                <w:u w:val="single"/>
              </w:rPr>
            </w:pPr>
            <w:r w:rsidRPr="008D2FC6">
              <w:rPr>
                <w:rStyle w:val="Hyperlink"/>
                <w:rFonts w:cstheme="minorHAnsi"/>
              </w:rPr>
              <w:fldChar w:fldCharType="end"/>
            </w:r>
          </w:p>
        </w:tc>
      </w:tr>
    </w:tbl>
    <w:p w:rsidR="008C06C3" w:rsidRDefault="008C06C3" w:rsidP="00977AD7">
      <w:pPr>
        <w:spacing w:after="0"/>
      </w:pPr>
      <w:bookmarkStart w:id="27" w:name="CO5"/>
      <w:bookmarkStart w:id="28" w:name="CO6"/>
      <w:bookmarkStart w:id="29" w:name="CO7"/>
      <w:bookmarkStart w:id="30" w:name="CO8"/>
      <w:bookmarkStart w:id="31" w:name="CO9"/>
      <w:bookmarkStart w:id="32" w:name="CO10"/>
      <w:bookmarkEnd w:id="27"/>
      <w:bookmarkEnd w:id="28"/>
      <w:bookmarkEnd w:id="29"/>
      <w:bookmarkEnd w:id="30"/>
      <w:bookmarkEnd w:id="31"/>
      <w:bookmarkEnd w:id="32"/>
    </w:p>
    <w:tbl>
      <w:tblPr>
        <w:tblStyle w:val="TableGrid"/>
        <w:tblW w:w="10065" w:type="dxa"/>
        <w:tblInd w:w="-318" w:type="dxa"/>
        <w:tblLook w:val="04A0" w:firstRow="1" w:lastRow="0" w:firstColumn="1" w:lastColumn="0" w:noHBand="0" w:noVBand="1"/>
      </w:tblPr>
      <w:tblGrid>
        <w:gridCol w:w="10065"/>
      </w:tblGrid>
      <w:tr w:rsidR="008C06C3" w:rsidRPr="00B7769B" w:rsidTr="001803FA">
        <w:tc>
          <w:tcPr>
            <w:tcW w:w="10065" w:type="dxa"/>
            <w:shd w:val="clear" w:color="auto" w:fill="95B3D7" w:themeFill="accent1" w:themeFillTint="99"/>
          </w:tcPr>
          <w:p w:rsidR="008C06C3" w:rsidRPr="00540116" w:rsidRDefault="00D43796" w:rsidP="008C6364">
            <w:pPr>
              <w:pStyle w:val="Heading2"/>
              <w:outlineLvl w:val="1"/>
              <w:rPr>
                <w:lang w:val="en-US"/>
              </w:rPr>
            </w:pPr>
            <w:bookmarkStart w:id="33" w:name="CP1"/>
            <w:bookmarkStart w:id="34" w:name="_Toc500173375"/>
            <w:bookmarkStart w:id="35" w:name="first_step_CP"/>
            <w:bookmarkEnd w:id="33"/>
            <w:r>
              <w:t>CP.1</w:t>
            </w:r>
            <w:r w:rsidR="008C06C3">
              <w:t xml:space="preserve"> </w:t>
            </w:r>
            <w:r w:rsidR="00B477C4">
              <w:t xml:space="preserve">What should I do if I receive </w:t>
            </w:r>
            <w:r w:rsidR="0062684F">
              <w:t xml:space="preserve"> </w:t>
            </w:r>
            <w:r w:rsidR="008C6364">
              <w:t>'</w:t>
            </w:r>
            <w:r w:rsidR="008C6364" w:rsidRPr="008C6364">
              <w:t xml:space="preserve">Information on pension amount </w:t>
            </w:r>
            <w:r w:rsidR="008C6364">
              <w:t xml:space="preserve">'- </w:t>
            </w:r>
            <w:r w:rsidR="0062684F">
              <w:t>SED</w:t>
            </w:r>
            <w:r w:rsidR="002B76A8">
              <w:t xml:space="preserve"> P</w:t>
            </w:r>
            <w:r w:rsidR="00E52830">
              <w:t>12000</w:t>
            </w:r>
            <w:r w:rsidR="002B76A8">
              <w:t xml:space="preserve"> as a</w:t>
            </w:r>
            <w:r w:rsidR="008C06C3">
              <w:t xml:space="preserve"> Counterparty</w:t>
            </w:r>
            <w:r w:rsidR="002B76A8">
              <w:t>?</w:t>
            </w:r>
            <w:bookmarkEnd w:id="34"/>
            <w:r w:rsidR="008C06C3">
              <w:t xml:space="preserve"> </w:t>
            </w:r>
            <w:bookmarkEnd w:id="35"/>
          </w:p>
        </w:tc>
      </w:tr>
      <w:tr w:rsidR="008C06C3" w:rsidTr="001803FA">
        <w:tc>
          <w:tcPr>
            <w:tcW w:w="10065" w:type="dxa"/>
          </w:tcPr>
          <w:p w:rsidR="009109ED" w:rsidRPr="00E70F0F" w:rsidRDefault="0023219E" w:rsidP="00ED1C33">
            <w:pPr>
              <w:spacing w:before="120" w:after="120"/>
              <w:jc w:val="both"/>
              <w:rPr>
                <w:lang w:val="en-US"/>
              </w:rPr>
            </w:pPr>
            <w:r>
              <w:rPr>
                <w:lang w:val="en-US"/>
              </w:rPr>
              <w:t xml:space="preserve">You have received </w:t>
            </w:r>
            <w:r w:rsidRPr="0023219E">
              <w:t xml:space="preserve">the 'Information on pension amount '- SED </w:t>
            </w:r>
            <w:hyperlink r:id="rId34" w:history="1">
              <w:r w:rsidRPr="00797083">
                <w:rPr>
                  <w:rStyle w:val="Hyperlink"/>
                </w:rPr>
                <w:t>P12000</w:t>
              </w:r>
            </w:hyperlink>
            <w:r w:rsidR="00797083">
              <w:t xml:space="preserve">. </w:t>
            </w:r>
            <w:r w:rsidR="00797083">
              <w:rPr>
                <w:lang w:val="en-US"/>
              </w:rPr>
              <w:t xml:space="preserve">You check, whether the pension amounts have an effect on the amount of supplement. </w:t>
            </w:r>
            <w:r w:rsidR="00D960B0">
              <w:rPr>
                <w:lang w:val="en-US"/>
              </w:rPr>
              <w:t xml:space="preserve">. After that, you inform the Case Owner about the supplement, </w:t>
            </w:r>
            <w:r w:rsidR="00797083">
              <w:rPr>
                <w:lang w:val="en-US"/>
              </w:rPr>
              <w:t>at their request, by filling out</w:t>
            </w:r>
            <w:r w:rsidR="00F00758">
              <w:rPr>
                <w:lang w:val="en-US"/>
              </w:rPr>
              <w:t xml:space="preserve"> </w:t>
            </w:r>
            <w:r>
              <w:rPr>
                <w:lang w:val="en-US"/>
              </w:rPr>
              <w:t>‘</w:t>
            </w:r>
            <w:r w:rsidRPr="0023219E">
              <w:t>Information on pension supplement</w:t>
            </w:r>
            <w:r>
              <w:t xml:space="preserve">’ </w:t>
            </w:r>
            <w:hyperlink r:id="rId35" w:history="1">
              <w:r w:rsidRPr="0023219E">
                <w:rPr>
                  <w:rStyle w:val="Hyperlink"/>
                </w:rPr>
                <w:t>SED P13000</w:t>
              </w:r>
            </w:hyperlink>
            <w:r w:rsidR="00F00758">
              <w:rPr>
                <w:lang w:val="en-US"/>
              </w:rPr>
              <w:t xml:space="preserve"> </w:t>
            </w:r>
            <w:r w:rsidR="009109ED" w:rsidRPr="00E70F0F">
              <w:rPr>
                <w:lang w:val="en-US"/>
              </w:rPr>
              <w:t>and send</w:t>
            </w:r>
            <w:r w:rsidR="00797083">
              <w:rPr>
                <w:lang w:val="en-US"/>
              </w:rPr>
              <w:t>ing</w:t>
            </w:r>
            <w:r w:rsidR="009109ED" w:rsidRPr="00E70F0F">
              <w:rPr>
                <w:lang w:val="en-US"/>
              </w:rPr>
              <w:t xml:space="preserve"> </w:t>
            </w:r>
            <w:r>
              <w:rPr>
                <w:lang w:val="en-US"/>
              </w:rPr>
              <w:t xml:space="preserve">it </w:t>
            </w:r>
            <w:r w:rsidR="009109ED" w:rsidRPr="00E70F0F">
              <w:rPr>
                <w:lang w:val="en-US"/>
              </w:rPr>
              <w:t>to the Case Owner</w:t>
            </w:r>
            <w:r w:rsidR="007054AC">
              <w:rPr>
                <w:lang w:val="en-US"/>
              </w:rPr>
              <w:t>.</w:t>
            </w:r>
          </w:p>
          <w:p w:rsidR="009109ED" w:rsidRPr="00E25986" w:rsidRDefault="00797083" w:rsidP="00797083">
            <w:pPr>
              <w:spacing w:after="120"/>
              <w:jc w:val="both"/>
              <w:rPr>
                <w:lang w:val="en-US"/>
              </w:rPr>
            </w:pPr>
            <w:r>
              <w:rPr>
                <w:lang w:val="en-US"/>
              </w:rPr>
              <w:t xml:space="preserve">There is no reply to </w:t>
            </w:r>
            <w:r w:rsidR="00955DB4">
              <w:rPr>
                <w:lang w:val="en-US"/>
              </w:rPr>
              <w:t xml:space="preserve">SED </w:t>
            </w:r>
            <w:r>
              <w:rPr>
                <w:lang w:val="en-US"/>
              </w:rPr>
              <w:t xml:space="preserve">P13000. This is the end of the Business Use Case. </w:t>
            </w:r>
          </w:p>
        </w:tc>
      </w:tr>
      <w:tr w:rsidR="00E25986" w:rsidRPr="00307D01" w:rsidTr="001803FA">
        <w:tc>
          <w:tcPr>
            <w:tcW w:w="10065" w:type="dxa"/>
          </w:tcPr>
          <w:p w:rsidR="00974F06" w:rsidRDefault="00974F06" w:rsidP="00974F06">
            <w:r>
              <w:t>Sub-process steps available to the C</w:t>
            </w:r>
            <w:r w:rsidR="008B7B79">
              <w:t>ounterp</w:t>
            </w:r>
            <w:r w:rsidR="00122418">
              <w:t>arty</w:t>
            </w:r>
            <w:r>
              <w:t xml:space="preserve"> at this stage:</w:t>
            </w:r>
          </w:p>
          <w:p w:rsidR="00EE75EB" w:rsidRDefault="00D74BEB" w:rsidP="00EE75EB">
            <w:pPr>
              <w:pStyle w:val="NoSpacing"/>
            </w:pPr>
            <w:hyperlink r:id="rId36" w:history="1">
              <w:r w:rsidR="00EE75EB" w:rsidRPr="00CA617A">
                <w:rPr>
                  <w:rStyle w:val="Hyperlink"/>
                </w:rPr>
                <w:t xml:space="preserve">I want to </w:t>
              </w:r>
              <w:r w:rsidR="00EE75EB">
                <w:rPr>
                  <w:rStyle w:val="Hyperlink"/>
                </w:rPr>
                <w:t>Notify of Death</w:t>
              </w:r>
              <w:r w:rsidR="00EE75EB" w:rsidRPr="00CA617A">
                <w:rPr>
                  <w:rStyle w:val="Hyperlink"/>
                </w:rPr>
                <w:t xml:space="preserve"> of a person in an ongoing case (H_BUC_07)</w:t>
              </w:r>
            </w:hyperlink>
          </w:p>
          <w:p w:rsidR="00EE75EB" w:rsidRDefault="00D74BEB" w:rsidP="00EE75EB">
            <w:pPr>
              <w:pStyle w:val="NoSpacing"/>
              <w:rPr>
                <w:rStyle w:val="Hyperlink"/>
                <w:rFonts w:cstheme="minorHAnsi"/>
              </w:rPr>
            </w:pPr>
            <w:hyperlink r:id="rId37" w:history="1">
              <w:r w:rsidR="00EE75EB" w:rsidRPr="00252D92">
                <w:rPr>
                  <w:rStyle w:val="Hyperlink"/>
                  <w:rFonts w:cstheme="minorHAnsi"/>
                </w:rPr>
                <w:t xml:space="preserve">I want to </w:t>
              </w:r>
              <w:r w:rsidR="00EE75EB">
                <w:rPr>
                  <w:rStyle w:val="Hyperlink"/>
                  <w:rFonts w:cstheme="minorHAnsi"/>
                </w:rPr>
                <w:t>Add participant</w:t>
              </w:r>
              <w:r w:rsidR="00EE75EB" w:rsidRPr="00252D92">
                <w:rPr>
                  <w:rStyle w:val="Hyperlink"/>
                  <w:rFonts w:cstheme="minorHAnsi"/>
                </w:rPr>
                <w:t xml:space="preserve"> </w:t>
              </w:r>
              <w:r w:rsidR="00EE75EB">
                <w:rPr>
                  <w:rStyle w:val="Hyperlink"/>
                  <w:rFonts w:cstheme="minorHAnsi"/>
                </w:rPr>
                <w:t>to the case (</w:t>
              </w:r>
              <w:r w:rsidR="00EE75EB" w:rsidRPr="00252D92">
                <w:rPr>
                  <w:rStyle w:val="Hyperlink"/>
                  <w:rFonts w:cstheme="minorHAnsi"/>
                </w:rPr>
                <w:t>AD_BUC_03</w:t>
              </w:r>
              <w:r w:rsidR="00EE75EB">
                <w:rPr>
                  <w:rStyle w:val="Hyperlink"/>
                  <w:rFonts w:cstheme="minorHAnsi"/>
                </w:rPr>
                <w:t>)</w:t>
              </w:r>
            </w:hyperlink>
          </w:p>
          <w:p w:rsidR="00EE75EB" w:rsidRPr="00ED1C33" w:rsidRDefault="00EE75EB" w:rsidP="00EE75EB">
            <w:pPr>
              <w:pStyle w:val="NoSpacing"/>
              <w:rPr>
                <w:rStyle w:val="Hyperlink"/>
                <w:rFonts w:cstheme="minorHAnsi"/>
              </w:rPr>
            </w:pPr>
            <w:r>
              <w:rPr>
                <w:rStyle w:val="Hyperlink"/>
                <w:rFonts w:cstheme="minorHAnsi"/>
              </w:rPr>
              <w:fldChar w:fldCharType="begin"/>
            </w:r>
            <w:r>
              <w:rPr>
                <w:rStyle w:val="Hyperlink"/>
                <w:rFonts w:cstheme="minorHAnsi"/>
              </w:rPr>
              <w:instrText>HYPERLINK "../Administrative_Sub-Processes/AD_BUC_04_Subprocess.docx"</w:instrText>
            </w:r>
            <w:r>
              <w:rPr>
                <w:rStyle w:val="Hyperlink"/>
                <w:rFonts w:cstheme="minorHAnsi"/>
              </w:rPr>
              <w:fldChar w:fldCharType="separate"/>
            </w:r>
            <w:r w:rsidRPr="00ED1C33">
              <w:rPr>
                <w:rStyle w:val="Hyperlink"/>
                <w:rFonts w:cstheme="minorHAnsi"/>
              </w:rPr>
              <w:t xml:space="preserve">I want to </w:t>
            </w:r>
            <w:r>
              <w:rPr>
                <w:rStyle w:val="Hyperlink"/>
                <w:rFonts w:cstheme="minorHAnsi"/>
              </w:rPr>
              <w:t>Remove participant</w:t>
            </w:r>
            <w:r w:rsidRPr="00ED1C33">
              <w:rPr>
                <w:rStyle w:val="Hyperlink"/>
                <w:rFonts w:cstheme="minorHAnsi"/>
              </w:rPr>
              <w:t xml:space="preserve"> from a multilateral case (AD_BUC_04)</w:t>
            </w:r>
          </w:p>
          <w:p w:rsidR="00E25986" w:rsidRDefault="00EE75EB" w:rsidP="00EE75EB">
            <w:pPr>
              <w:pStyle w:val="NoSpacing"/>
              <w:rPr>
                <w:rStyle w:val="Hyperlink"/>
                <w:rFonts w:ascii="Calibri" w:hAnsi="Calibri" w:cs="Calibri"/>
              </w:rPr>
            </w:pPr>
            <w:r>
              <w:rPr>
                <w:rStyle w:val="Hyperlink"/>
                <w:rFonts w:cstheme="minorHAnsi"/>
              </w:rPr>
              <w:fldChar w:fldCharType="end"/>
            </w:r>
            <w:hyperlink r:id="rId38" w:history="1">
              <w:r w:rsidR="00856C8F" w:rsidRPr="007A092B">
                <w:rPr>
                  <w:rStyle w:val="Hyperlink"/>
                  <w:rFonts w:ascii="Calibri" w:hAnsi="Calibri" w:cs="Calibri"/>
                </w:rPr>
                <w:t xml:space="preserve">I want to </w:t>
              </w:r>
              <w:r w:rsidR="00CE4397">
                <w:rPr>
                  <w:rStyle w:val="Hyperlink"/>
                  <w:rFonts w:ascii="Calibri" w:hAnsi="Calibri" w:cs="Calibri"/>
                </w:rPr>
                <w:t xml:space="preserve">Forward Case </w:t>
              </w:r>
              <w:r w:rsidR="00856C8F" w:rsidRPr="007A092B">
                <w:rPr>
                  <w:rStyle w:val="Hyperlink"/>
                  <w:rFonts w:ascii="Calibri" w:hAnsi="Calibri" w:cs="Calibri"/>
                </w:rPr>
                <w:t>to another Competent Institution in my Member State (AD_BUC_05).</w:t>
              </w:r>
            </w:hyperlink>
          </w:p>
          <w:p w:rsidR="00730098" w:rsidRPr="00B332B6" w:rsidRDefault="00D74BEB" w:rsidP="00EA5CD0">
            <w:pPr>
              <w:pStyle w:val="NoSpacing"/>
              <w:rPr>
                <w:rFonts w:cstheme="minorHAnsi"/>
                <w:color w:val="0000FF" w:themeColor="hyperlink"/>
                <w:u w:val="single"/>
              </w:rPr>
            </w:pPr>
            <w:hyperlink r:id="rId39" w:history="1">
              <w:r w:rsidR="00ED1C33">
                <w:rPr>
                  <w:rStyle w:val="Hyperlink"/>
                  <w:rFonts w:cstheme="minorHAnsi"/>
                </w:rPr>
                <w:t>I want to Update SED P13000 (AD_BUC_10)</w:t>
              </w:r>
            </w:hyperlink>
          </w:p>
          <w:p w:rsidR="00730098" w:rsidRPr="00F574BC" w:rsidRDefault="00730098" w:rsidP="00EA5CD0">
            <w:pPr>
              <w:pStyle w:val="NoSpacing"/>
              <w:rPr>
                <w:rFonts w:cstheme="minorHAnsi"/>
                <w:color w:val="0000FF" w:themeColor="hyperlink"/>
                <w:u w:val="single"/>
              </w:rPr>
            </w:pPr>
          </w:p>
        </w:tc>
      </w:tr>
    </w:tbl>
    <w:p w:rsidR="008C06C3" w:rsidRPr="00307D01" w:rsidRDefault="008C06C3" w:rsidP="00977AD7">
      <w:pPr>
        <w:spacing w:after="0"/>
        <w:jc w:val="both"/>
        <w:rPr>
          <w:lang w:val="en-US"/>
        </w:rPr>
      </w:pPr>
    </w:p>
    <w:p w:rsidR="00E25986" w:rsidRPr="00F456C4" w:rsidRDefault="00E25986" w:rsidP="00977AD7">
      <w:pPr>
        <w:spacing w:after="0"/>
        <w:jc w:val="both"/>
        <w:rPr>
          <w:lang w:val="en-US"/>
        </w:rPr>
      </w:pPr>
      <w:bookmarkStart w:id="36" w:name="CP2"/>
      <w:bookmarkEnd w:id="36"/>
    </w:p>
    <w:p w:rsidR="00017D50" w:rsidRPr="00F76ED3" w:rsidRDefault="00017D50">
      <w:pPr>
        <w:rPr>
          <w:b/>
        </w:rPr>
      </w:pPr>
      <w:bookmarkStart w:id="37" w:name="CP3"/>
      <w:bookmarkStart w:id="38" w:name="CP4"/>
      <w:bookmarkStart w:id="39" w:name="CP5"/>
      <w:bookmarkStart w:id="40" w:name="CP6"/>
      <w:bookmarkStart w:id="41" w:name="CP7"/>
      <w:bookmarkStart w:id="42" w:name="CP8"/>
      <w:bookmarkStart w:id="43" w:name="Portable_Documents"/>
      <w:bookmarkEnd w:id="8"/>
      <w:bookmarkEnd w:id="37"/>
      <w:bookmarkEnd w:id="38"/>
      <w:bookmarkEnd w:id="39"/>
      <w:bookmarkEnd w:id="40"/>
      <w:bookmarkEnd w:id="41"/>
      <w:bookmarkEnd w:id="42"/>
      <w:r w:rsidRPr="00F76ED3">
        <w:rPr>
          <w:b/>
        </w:rPr>
        <w:br w:type="page"/>
      </w:r>
    </w:p>
    <w:p w:rsidR="0036252C" w:rsidRDefault="0036252C" w:rsidP="00DF29FD">
      <w:pPr>
        <w:tabs>
          <w:tab w:val="left" w:pos="5028"/>
        </w:tabs>
        <w:spacing w:after="0"/>
        <w:jc w:val="center"/>
        <w:rPr>
          <w:b/>
          <w:lang w:val="nn-NO"/>
        </w:rPr>
      </w:pPr>
      <w:r w:rsidRPr="00DF29FD">
        <w:rPr>
          <w:b/>
          <w:lang w:val="nn-NO"/>
        </w:rPr>
        <w:lastRenderedPageBreak/>
        <w:t>BPMN diagram for P_BUC_0</w:t>
      </w:r>
      <w:r w:rsidR="00BA0A76" w:rsidRPr="00DF29FD">
        <w:rPr>
          <w:b/>
          <w:lang w:val="nn-NO"/>
        </w:rPr>
        <w:t>8</w:t>
      </w:r>
    </w:p>
    <w:p w:rsidR="00DF29FD" w:rsidRPr="00DF29FD" w:rsidRDefault="00DF29FD" w:rsidP="00DF29FD">
      <w:pPr>
        <w:tabs>
          <w:tab w:val="left" w:pos="5028"/>
        </w:tabs>
        <w:spacing w:after="0"/>
        <w:jc w:val="center"/>
        <w:rPr>
          <w:b/>
          <w:lang w:val="nn-NO"/>
        </w:rPr>
      </w:pPr>
    </w:p>
    <w:p w:rsidR="0036252C" w:rsidRDefault="0088328F" w:rsidP="0088328F">
      <w:pPr>
        <w:spacing w:after="0"/>
      </w:pPr>
      <w:r w:rsidRPr="00DE6907">
        <w:t xml:space="preserve">Click </w:t>
      </w:r>
      <w:hyperlink r:id="rId40" w:history="1">
        <w:r w:rsidRPr="002D6E19">
          <w:rPr>
            <w:rStyle w:val="Hyperlink"/>
          </w:rPr>
          <w:t>here</w:t>
        </w:r>
      </w:hyperlink>
      <w:r w:rsidRPr="00DD0879">
        <w:t xml:space="preserve"> to open the BPMN diagram(s) for </w:t>
      </w:r>
      <w:r w:rsidR="00BA0A76">
        <w:t>P_BUC_08</w:t>
      </w:r>
      <w:r w:rsidRPr="00DD0879">
        <w:t>.</w:t>
      </w:r>
    </w:p>
    <w:p w:rsidR="0036252C" w:rsidRDefault="0036252C" w:rsidP="0088328F">
      <w:pPr>
        <w:spacing w:after="0"/>
        <w:rPr>
          <w:b/>
        </w:rPr>
      </w:pPr>
    </w:p>
    <w:p w:rsidR="008C06C3" w:rsidRDefault="008C06C3" w:rsidP="00DA15E9">
      <w:pPr>
        <w:pStyle w:val="Heading1"/>
      </w:pPr>
      <w:bookmarkStart w:id="44" w:name="_Toc500173376"/>
      <w:r>
        <w:t>Structured Electronic Documents</w:t>
      </w:r>
      <w:r w:rsidRPr="006C4933">
        <w:t xml:space="preserve"> </w:t>
      </w:r>
      <w:r>
        <w:t>(</w:t>
      </w:r>
      <w:r w:rsidRPr="006C4933">
        <w:t>SEDs</w:t>
      </w:r>
      <w:r>
        <w:t>)</w:t>
      </w:r>
      <w:r w:rsidRPr="006C4933">
        <w:t xml:space="preserve"> used in the process</w:t>
      </w:r>
      <w:bookmarkEnd w:id="44"/>
    </w:p>
    <w:p w:rsidR="00106198" w:rsidRDefault="00106198" w:rsidP="00755292">
      <w:pPr>
        <w:spacing w:after="0"/>
        <w:jc w:val="both"/>
        <w:rPr>
          <w:rFonts w:cstheme="minorHAnsi"/>
          <w:color w:val="000000" w:themeColor="text1"/>
        </w:rPr>
      </w:pPr>
      <w:r w:rsidRPr="00755292">
        <w:t>The following SEDs are used in P_BUC_0</w:t>
      </w:r>
      <w:r w:rsidR="00BA0A76">
        <w:t>8</w:t>
      </w:r>
      <w:r w:rsidRPr="00755292">
        <w:t>:</w:t>
      </w:r>
    </w:p>
    <w:p w:rsidR="00106198" w:rsidRPr="003D7704" w:rsidRDefault="00D74BEB" w:rsidP="003D7704">
      <w:pPr>
        <w:pStyle w:val="ListParagraph"/>
        <w:numPr>
          <w:ilvl w:val="0"/>
          <w:numId w:val="39"/>
        </w:numPr>
        <w:jc w:val="both"/>
        <w:rPr>
          <w:rFonts w:asciiTheme="minorHAnsi" w:hAnsiTheme="minorHAnsi" w:cstheme="minorHAnsi"/>
          <w:color w:val="000000" w:themeColor="text1"/>
          <w:sz w:val="22"/>
          <w:szCs w:val="22"/>
          <w:u w:val="single"/>
          <w:lang w:val="en-GB"/>
        </w:rPr>
      </w:pPr>
      <w:hyperlink r:id="rId41" w:history="1">
        <w:r w:rsidR="00106198" w:rsidRPr="003D7704">
          <w:rPr>
            <w:rStyle w:val="Hyperlink"/>
            <w:rFonts w:asciiTheme="minorHAnsi" w:hAnsiTheme="minorHAnsi" w:cstheme="minorHAnsi"/>
            <w:sz w:val="22"/>
            <w:szCs w:val="22"/>
            <w:lang w:val="en-GB"/>
          </w:rPr>
          <w:t>P</w:t>
        </w:r>
        <w:r w:rsidR="00BA0A76" w:rsidRPr="003D7704">
          <w:rPr>
            <w:rStyle w:val="Hyperlink"/>
            <w:rFonts w:asciiTheme="minorHAnsi" w:hAnsiTheme="minorHAnsi" w:cstheme="minorHAnsi"/>
            <w:sz w:val="22"/>
            <w:szCs w:val="22"/>
            <w:lang w:val="en-GB"/>
          </w:rPr>
          <w:t>12</w:t>
        </w:r>
        <w:r w:rsidR="00106198" w:rsidRPr="003D7704">
          <w:rPr>
            <w:rStyle w:val="Hyperlink"/>
            <w:rFonts w:asciiTheme="minorHAnsi" w:hAnsiTheme="minorHAnsi" w:cstheme="minorHAnsi"/>
            <w:sz w:val="22"/>
            <w:szCs w:val="22"/>
            <w:lang w:val="en-GB"/>
          </w:rPr>
          <w:t xml:space="preserve">000 – </w:t>
        </w:r>
        <w:r w:rsidR="003D7704" w:rsidRPr="003D7704">
          <w:rPr>
            <w:rStyle w:val="Hyperlink"/>
            <w:rFonts w:asciiTheme="minorHAnsi" w:hAnsiTheme="minorHAnsi" w:cstheme="minorHAnsi"/>
            <w:sz w:val="22"/>
            <w:szCs w:val="22"/>
            <w:lang w:val="en-GB"/>
          </w:rPr>
          <w:t xml:space="preserve">Information on pension amount </w:t>
        </w:r>
      </w:hyperlink>
    </w:p>
    <w:p w:rsidR="00106198" w:rsidRPr="00874749" w:rsidRDefault="00D74BEB" w:rsidP="00654D21">
      <w:pPr>
        <w:pStyle w:val="ListParagraph"/>
        <w:numPr>
          <w:ilvl w:val="0"/>
          <w:numId w:val="39"/>
        </w:numPr>
        <w:jc w:val="both"/>
        <w:rPr>
          <w:rFonts w:asciiTheme="minorHAnsi" w:hAnsiTheme="minorHAnsi" w:cstheme="minorHAnsi"/>
          <w:color w:val="000000" w:themeColor="text1"/>
          <w:sz w:val="22"/>
          <w:szCs w:val="22"/>
          <w:u w:val="single"/>
          <w:lang w:val="en-GB"/>
        </w:rPr>
      </w:pPr>
      <w:hyperlink r:id="rId42" w:history="1">
        <w:r w:rsidR="00106198" w:rsidRPr="00874749">
          <w:rPr>
            <w:rStyle w:val="Hyperlink"/>
            <w:rFonts w:asciiTheme="minorHAnsi" w:hAnsiTheme="minorHAnsi" w:cstheme="minorHAnsi"/>
            <w:sz w:val="22"/>
            <w:szCs w:val="22"/>
            <w:lang w:val="en-GB"/>
          </w:rPr>
          <w:t>P</w:t>
        </w:r>
        <w:r w:rsidR="00BA0A76">
          <w:rPr>
            <w:rStyle w:val="Hyperlink"/>
            <w:rFonts w:asciiTheme="minorHAnsi" w:hAnsiTheme="minorHAnsi" w:cstheme="minorHAnsi"/>
            <w:sz w:val="22"/>
            <w:szCs w:val="22"/>
            <w:lang w:val="en-GB"/>
          </w:rPr>
          <w:t>13</w:t>
        </w:r>
        <w:r w:rsidR="00106198" w:rsidRPr="00874749">
          <w:rPr>
            <w:rStyle w:val="Hyperlink"/>
            <w:rFonts w:asciiTheme="minorHAnsi" w:hAnsiTheme="minorHAnsi" w:cstheme="minorHAnsi"/>
            <w:sz w:val="22"/>
            <w:szCs w:val="22"/>
            <w:lang w:val="en-GB"/>
          </w:rPr>
          <w:t xml:space="preserve">000 – </w:t>
        </w:r>
        <w:r w:rsidR="00654D21" w:rsidRPr="00654D21">
          <w:rPr>
            <w:rStyle w:val="Hyperlink"/>
            <w:rFonts w:asciiTheme="minorHAnsi" w:hAnsiTheme="minorHAnsi" w:cstheme="minorHAnsi"/>
            <w:sz w:val="22"/>
            <w:szCs w:val="22"/>
            <w:lang w:val="en-GB"/>
          </w:rPr>
          <w:t xml:space="preserve">Information on pension supplement </w:t>
        </w:r>
      </w:hyperlink>
    </w:p>
    <w:bookmarkEnd w:id="43"/>
    <w:p w:rsidR="00755292" w:rsidRDefault="00755292">
      <w:pPr>
        <w:rPr>
          <w:b/>
        </w:rPr>
      </w:pPr>
    </w:p>
    <w:p w:rsidR="00F60DDB" w:rsidRPr="00C51A22" w:rsidRDefault="00F60DDB" w:rsidP="00DA15E9">
      <w:pPr>
        <w:pStyle w:val="Heading1"/>
        <w:rPr>
          <w:rStyle w:val="Hyperlink"/>
          <w:rFonts w:cstheme="minorHAnsi"/>
          <w:b w:val="0"/>
          <w:color w:val="auto"/>
          <w:u w:val="none"/>
        </w:rPr>
      </w:pPr>
      <w:bookmarkStart w:id="45" w:name="_Toc500173377"/>
      <w:r w:rsidRPr="00D74BEB">
        <w:rPr>
          <w:rFonts w:cstheme="minorHAnsi"/>
        </w:rPr>
        <w:t xml:space="preserve">Horizontal </w:t>
      </w:r>
      <w:r w:rsidR="00F21392" w:rsidRPr="00D74BEB">
        <w:rPr>
          <w:rFonts w:cstheme="minorHAnsi"/>
        </w:rPr>
        <w:t>sub-</w:t>
      </w:r>
      <w:r w:rsidR="00E11DBB" w:rsidRPr="00D74BEB">
        <w:rPr>
          <w:rFonts w:cstheme="minorHAnsi"/>
        </w:rPr>
        <w:t>process</w:t>
      </w:r>
      <w:r w:rsidRPr="00D74BEB">
        <w:rPr>
          <w:rFonts w:cstheme="minorHAnsi"/>
        </w:rPr>
        <w:t>es</w:t>
      </w:r>
      <w:bookmarkEnd w:id="45"/>
    </w:p>
    <w:p w:rsidR="00A037A8" w:rsidRDefault="00755292" w:rsidP="00A037A8">
      <w:pPr>
        <w:spacing w:after="0"/>
        <w:jc w:val="both"/>
      </w:pPr>
      <w:r>
        <w:t xml:space="preserve">The following horizontal sub-processes are used in </w:t>
      </w:r>
      <w:r w:rsidR="00A037A8">
        <w:t>P_BUC_0</w:t>
      </w:r>
      <w:r w:rsidR="0065583D">
        <w:t>8</w:t>
      </w:r>
      <w:r w:rsidR="00A037A8">
        <w:t>:</w:t>
      </w:r>
    </w:p>
    <w:p w:rsidR="0071429E" w:rsidRPr="00571B2A" w:rsidRDefault="00D74BEB" w:rsidP="00571B2A">
      <w:pPr>
        <w:pStyle w:val="ListParagraph"/>
        <w:numPr>
          <w:ilvl w:val="0"/>
          <w:numId w:val="40"/>
        </w:numPr>
        <w:spacing w:line="276" w:lineRule="auto"/>
        <w:jc w:val="both"/>
        <w:rPr>
          <w:rStyle w:val="Hyperlink"/>
          <w:rFonts w:asciiTheme="minorHAnsi" w:hAnsiTheme="minorHAnsi" w:cstheme="minorHAnsi"/>
          <w:color w:val="auto"/>
          <w:sz w:val="22"/>
          <w:szCs w:val="22"/>
          <w:u w:val="none"/>
          <w:lang w:val="en-GB"/>
        </w:rPr>
      </w:pPr>
      <w:hyperlink r:id="rId43" w:history="1">
        <w:r w:rsidR="00A037A8" w:rsidRPr="00874749">
          <w:rPr>
            <w:rStyle w:val="Hyperlink"/>
            <w:rFonts w:asciiTheme="minorHAnsi" w:hAnsiTheme="minorHAnsi" w:cstheme="minorHAnsi"/>
            <w:sz w:val="22"/>
            <w:szCs w:val="22"/>
            <w:lang w:val="en-GB"/>
          </w:rPr>
          <w:t>H_BUC_07_</w:t>
        </w:r>
        <w:r w:rsidR="00437A43" w:rsidRPr="00874749">
          <w:rPr>
            <w:rStyle w:val="Hyperlink"/>
            <w:rFonts w:asciiTheme="minorHAnsi" w:hAnsiTheme="minorHAnsi" w:cstheme="minorHAnsi"/>
            <w:sz w:val="22"/>
            <w:szCs w:val="22"/>
            <w:lang w:val="en-GB"/>
          </w:rPr>
          <w:t>Sub-</w:t>
        </w:r>
        <w:r w:rsidR="00E11DBB" w:rsidRPr="00874749">
          <w:rPr>
            <w:rStyle w:val="Hyperlink"/>
            <w:rFonts w:asciiTheme="minorHAnsi" w:hAnsiTheme="minorHAnsi" w:cstheme="minorHAnsi"/>
            <w:sz w:val="22"/>
            <w:szCs w:val="22"/>
            <w:lang w:val="en-GB"/>
          </w:rPr>
          <w:t>process</w:t>
        </w:r>
        <w:r w:rsidR="00A037A8" w:rsidRPr="00874749">
          <w:rPr>
            <w:rStyle w:val="Hyperlink"/>
            <w:rFonts w:asciiTheme="minorHAnsi" w:hAnsiTheme="minorHAnsi" w:cstheme="minorHAnsi"/>
            <w:sz w:val="22"/>
            <w:szCs w:val="22"/>
            <w:lang w:val="en-GB"/>
          </w:rPr>
          <w:t xml:space="preserve"> – Notification of Death</w:t>
        </w:r>
      </w:hyperlink>
    </w:p>
    <w:p w:rsidR="00571B2A" w:rsidRPr="00571B2A" w:rsidRDefault="00571B2A" w:rsidP="00571B2A">
      <w:pPr>
        <w:pStyle w:val="ListParagraph"/>
        <w:spacing w:line="276" w:lineRule="auto"/>
        <w:jc w:val="both"/>
        <w:rPr>
          <w:rFonts w:asciiTheme="minorHAnsi" w:hAnsiTheme="minorHAnsi" w:cstheme="minorHAnsi"/>
          <w:sz w:val="22"/>
          <w:szCs w:val="22"/>
          <w:lang w:val="en-GB"/>
        </w:rPr>
      </w:pPr>
    </w:p>
    <w:p w:rsidR="00F60DDB" w:rsidRPr="00C51A22" w:rsidRDefault="00F60DDB" w:rsidP="00DA15E9">
      <w:pPr>
        <w:pStyle w:val="Heading1"/>
        <w:rPr>
          <w:rStyle w:val="Hyperlink"/>
          <w:rFonts w:cstheme="minorHAnsi"/>
          <w:b w:val="0"/>
          <w:color w:val="auto"/>
          <w:u w:val="none"/>
        </w:rPr>
      </w:pPr>
      <w:bookmarkStart w:id="46" w:name="_Toc500173378"/>
      <w:r w:rsidRPr="00D74BEB">
        <w:rPr>
          <w:rFonts w:cstheme="minorHAnsi"/>
        </w:rPr>
        <w:t xml:space="preserve">Administrative </w:t>
      </w:r>
      <w:r w:rsidR="00F21392" w:rsidRPr="00D74BEB">
        <w:rPr>
          <w:rFonts w:cstheme="minorHAnsi"/>
        </w:rPr>
        <w:t>sub-</w:t>
      </w:r>
      <w:r w:rsidR="00E11DBB" w:rsidRPr="00D74BEB">
        <w:rPr>
          <w:rFonts w:cstheme="minorHAnsi"/>
        </w:rPr>
        <w:t>process</w:t>
      </w:r>
      <w:r w:rsidRPr="00D74BEB">
        <w:rPr>
          <w:rFonts w:cstheme="minorHAnsi"/>
        </w:rPr>
        <w:t>es</w:t>
      </w:r>
      <w:bookmarkEnd w:id="46"/>
    </w:p>
    <w:p w:rsidR="00565B1F" w:rsidRDefault="00755292" w:rsidP="00565B1F">
      <w:pPr>
        <w:spacing w:after="0"/>
        <w:jc w:val="both"/>
      </w:pPr>
      <w:r>
        <w:t>The following administrative sub-processes are used in P_BUC_0</w:t>
      </w:r>
      <w:r w:rsidR="0065583D">
        <w:t>8</w:t>
      </w:r>
      <w:r w:rsidR="00565B1F">
        <w:t>:</w:t>
      </w:r>
    </w:p>
    <w:p w:rsidR="00BD46D3" w:rsidRPr="00BD46D3" w:rsidRDefault="00D74BEB" w:rsidP="00BD46D3">
      <w:pPr>
        <w:pStyle w:val="ListParagraph"/>
        <w:numPr>
          <w:ilvl w:val="0"/>
          <w:numId w:val="41"/>
        </w:numPr>
        <w:jc w:val="both"/>
        <w:rPr>
          <w:rStyle w:val="Hyperlink"/>
          <w:rFonts w:asciiTheme="minorHAnsi" w:hAnsiTheme="minorHAnsi" w:cstheme="minorHAnsi"/>
          <w:sz w:val="22"/>
          <w:szCs w:val="22"/>
        </w:rPr>
      </w:pPr>
      <w:hyperlink r:id="rId44" w:history="1">
        <w:r w:rsidR="00BD46D3" w:rsidRPr="00BD46D3">
          <w:rPr>
            <w:rStyle w:val="Hyperlink"/>
            <w:rFonts w:asciiTheme="minorHAnsi" w:hAnsiTheme="minorHAnsi" w:cstheme="minorHAnsi"/>
            <w:sz w:val="22"/>
            <w:szCs w:val="22"/>
          </w:rPr>
          <w:t xml:space="preserve">AD_BUC_03_Sub-process – Add Participant </w:t>
        </w:r>
      </w:hyperlink>
    </w:p>
    <w:p w:rsidR="00565B1F" w:rsidRPr="00BD46D3" w:rsidRDefault="00D74BEB" w:rsidP="00755292">
      <w:pPr>
        <w:pStyle w:val="ListParagraph"/>
        <w:numPr>
          <w:ilvl w:val="0"/>
          <w:numId w:val="41"/>
        </w:numPr>
        <w:spacing w:line="276" w:lineRule="auto"/>
        <w:jc w:val="both"/>
        <w:rPr>
          <w:rFonts w:asciiTheme="minorHAnsi" w:hAnsiTheme="minorHAnsi" w:cstheme="minorHAnsi"/>
          <w:sz w:val="22"/>
          <w:szCs w:val="22"/>
        </w:rPr>
      </w:pPr>
      <w:hyperlink r:id="rId45" w:history="1">
        <w:r w:rsidR="00565B1F" w:rsidRPr="003903D3">
          <w:rPr>
            <w:rStyle w:val="Hyperlink"/>
            <w:rFonts w:asciiTheme="minorHAnsi" w:hAnsiTheme="minorHAnsi" w:cstheme="minorHAnsi"/>
            <w:sz w:val="22"/>
            <w:szCs w:val="22"/>
          </w:rPr>
          <w:t>AD_BUC_04_</w:t>
        </w:r>
        <w:r w:rsidR="00437A43" w:rsidRPr="003903D3">
          <w:rPr>
            <w:rStyle w:val="Hyperlink"/>
            <w:rFonts w:asciiTheme="minorHAnsi" w:hAnsiTheme="minorHAnsi" w:cstheme="minorHAnsi"/>
            <w:sz w:val="22"/>
            <w:szCs w:val="22"/>
          </w:rPr>
          <w:t>Sub-</w:t>
        </w:r>
        <w:r w:rsidR="00E11DBB" w:rsidRPr="003903D3">
          <w:rPr>
            <w:rStyle w:val="Hyperlink"/>
            <w:rFonts w:asciiTheme="minorHAnsi" w:hAnsiTheme="minorHAnsi" w:cstheme="minorHAnsi"/>
            <w:sz w:val="22"/>
            <w:szCs w:val="22"/>
          </w:rPr>
          <w:t>process</w:t>
        </w:r>
        <w:r w:rsidR="00565B1F" w:rsidRPr="003903D3">
          <w:rPr>
            <w:rStyle w:val="Hyperlink"/>
            <w:rFonts w:asciiTheme="minorHAnsi" w:hAnsiTheme="minorHAnsi" w:cstheme="minorHAnsi"/>
            <w:sz w:val="22"/>
            <w:szCs w:val="22"/>
          </w:rPr>
          <w:t xml:space="preserve"> – Remove Participant</w:t>
        </w:r>
      </w:hyperlink>
    </w:p>
    <w:p w:rsidR="00BD46D3" w:rsidRPr="00874749" w:rsidRDefault="00D74BEB" w:rsidP="00BD46D3">
      <w:pPr>
        <w:pStyle w:val="ListParagraph"/>
        <w:numPr>
          <w:ilvl w:val="0"/>
          <w:numId w:val="41"/>
        </w:numPr>
        <w:jc w:val="both"/>
        <w:rPr>
          <w:rFonts w:asciiTheme="minorHAnsi" w:hAnsiTheme="minorHAnsi" w:cstheme="minorHAnsi"/>
          <w:sz w:val="22"/>
          <w:szCs w:val="22"/>
          <w:lang w:val="en-GB"/>
        </w:rPr>
      </w:pPr>
      <w:hyperlink r:id="rId46" w:history="1">
        <w:r w:rsidR="00BD46D3" w:rsidRPr="00874749">
          <w:rPr>
            <w:rStyle w:val="Hyperlink"/>
            <w:rFonts w:asciiTheme="minorHAnsi" w:hAnsiTheme="minorHAnsi" w:cstheme="minorHAnsi"/>
            <w:sz w:val="22"/>
            <w:szCs w:val="22"/>
            <w:lang w:val="en-GB"/>
          </w:rPr>
          <w:t xml:space="preserve">AD_BUC_05_Sub-process – Forward </w:t>
        </w:r>
        <w:r w:rsidR="00AD2B4C">
          <w:rPr>
            <w:rStyle w:val="Hyperlink"/>
            <w:rFonts w:asciiTheme="minorHAnsi" w:hAnsiTheme="minorHAnsi" w:cstheme="minorHAnsi"/>
            <w:sz w:val="22"/>
            <w:szCs w:val="22"/>
            <w:lang w:val="en-GB"/>
          </w:rPr>
          <w:t>Case</w:t>
        </w:r>
      </w:hyperlink>
    </w:p>
    <w:p w:rsidR="00BD46D3" w:rsidRPr="00BD46D3" w:rsidRDefault="00D74BEB" w:rsidP="00BD46D3">
      <w:pPr>
        <w:pStyle w:val="ListParagraph"/>
        <w:numPr>
          <w:ilvl w:val="0"/>
          <w:numId w:val="41"/>
        </w:numPr>
        <w:jc w:val="both"/>
        <w:rPr>
          <w:rFonts w:asciiTheme="minorHAnsi" w:hAnsiTheme="minorHAnsi" w:cstheme="minorHAnsi"/>
          <w:sz w:val="22"/>
          <w:szCs w:val="22"/>
        </w:rPr>
      </w:pPr>
      <w:hyperlink r:id="rId47" w:history="1">
        <w:r w:rsidR="00BD46D3" w:rsidRPr="00BD46D3">
          <w:rPr>
            <w:rStyle w:val="Hyperlink"/>
            <w:rFonts w:asciiTheme="minorHAnsi" w:hAnsiTheme="minorHAnsi" w:cstheme="minorHAnsi"/>
            <w:sz w:val="22"/>
            <w:szCs w:val="22"/>
          </w:rPr>
          <w:t>AD_BUC_06_Sub-process – Invalidate SED</w:t>
        </w:r>
      </w:hyperlink>
    </w:p>
    <w:p w:rsidR="00565B1F" w:rsidRPr="00BD46D3" w:rsidRDefault="00D74BEB" w:rsidP="00755292">
      <w:pPr>
        <w:pStyle w:val="ListParagraph"/>
        <w:numPr>
          <w:ilvl w:val="0"/>
          <w:numId w:val="41"/>
        </w:numPr>
        <w:spacing w:line="276" w:lineRule="auto"/>
        <w:jc w:val="both"/>
        <w:rPr>
          <w:rFonts w:asciiTheme="minorHAnsi" w:hAnsiTheme="minorHAnsi" w:cstheme="minorHAnsi"/>
          <w:sz w:val="22"/>
          <w:szCs w:val="22"/>
        </w:rPr>
      </w:pPr>
      <w:hyperlink r:id="rId48" w:history="1">
        <w:r w:rsidR="00565B1F" w:rsidRPr="00BD46D3">
          <w:rPr>
            <w:rStyle w:val="Hyperlink"/>
            <w:rFonts w:asciiTheme="minorHAnsi" w:hAnsiTheme="minorHAnsi" w:cstheme="minorHAnsi"/>
            <w:sz w:val="22"/>
            <w:szCs w:val="22"/>
          </w:rPr>
          <w:t>AD_BUC_07_</w:t>
        </w:r>
        <w:r w:rsidR="00437A43" w:rsidRPr="00BD46D3">
          <w:rPr>
            <w:rStyle w:val="Hyperlink"/>
            <w:rFonts w:asciiTheme="minorHAnsi" w:hAnsiTheme="minorHAnsi" w:cstheme="minorHAnsi"/>
            <w:sz w:val="22"/>
            <w:szCs w:val="22"/>
          </w:rPr>
          <w:t>Sub-</w:t>
        </w:r>
        <w:r w:rsidR="00E11DBB" w:rsidRPr="00BD46D3">
          <w:rPr>
            <w:rStyle w:val="Hyperlink"/>
            <w:rFonts w:asciiTheme="minorHAnsi" w:hAnsiTheme="minorHAnsi" w:cstheme="minorHAnsi"/>
            <w:sz w:val="22"/>
            <w:szCs w:val="22"/>
          </w:rPr>
          <w:t>process</w:t>
        </w:r>
        <w:r w:rsidR="00565B1F" w:rsidRPr="00BD46D3">
          <w:rPr>
            <w:rStyle w:val="Hyperlink"/>
            <w:rFonts w:asciiTheme="minorHAnsi" w:hAnsiTheme="minorHAnsi" w:cstheme="minorHAnsi"/>
            <w:sz w:val="22"/>
            <w:szCs w:val="22"/>
          </w:rPr>
          <w:t xml:space="preserve"> – Reminder</w:t>
        </w:r>
      </w:hyperlink>
    </w:p>
    <w:p w:rsidR="00BD46D3" w:rsidRPr="00874749" w:rsidRDefault="00D74BEB" w:rsidP="00BD46D3">
      <w:pPr>
        <w:pStyle w:val="ListParagraph"/>
        <w:numPr>
          <w:ilvl w:val="0"/>
          <w:numId w:val="41"/>
        </w:numPr>
        <w:jc w:val="both"/>
        <w:rPr>
          <w:rFonts w:asciiTheme="minorHAnsi" w:hAnsiTheme="minorHAnsi" w:cstheme="minorHAnsi"/>
          <w:sz w:val="22"/>
          <w:szCs w:val="22"/>
          <w:lang w:val="en-GB"/>
        </w:rPr>
      </w:pPr>
      <w:hyperlink r:id="rId49" w:history="1">
        <w:r w:rsidR="00BD46D3" w:rsidRPr="00874749">
          <w:rPr>
            <w:rStyle w:val="Hyperlink"/>
            <w:rFonts w:asciiTheme="minorHAnsi" w:hAnsiTheme="minorHAnsi" w:cstheme="minorHAnsi"/>
            <w:sz w:val="22"/>
            <w:szCs w:val="22"/>
            <w:lang w:val="en-GB"/>
          </w:rPr>
          <w:t>AD_BUC_10_Sub-process – Update SED</w:t>
        </w:r>
      </w:hyperlink>
    </w:p>
    <w:p w:rsidR="00017D50" w:rsidRDefault="00017D50" w:rsidP="00017D50">
      <w:pPr>
        <w:pStyle w:val="ListParagraph"/>
        <w:ind w:left="0"/>
        <w:jc w:val="both"/>
        <w:rPr>
          <w:rFonts w:asciiTheme="minorHAnsi" w:hAnsiTheme="minorHAnsi" w:cstheme="minorHAnsi"/>
          <w:sz w:val="22"/>
          <w:szCs w:val="22"/>
          <w:lang w:val="en-GB"/>
        </w:rPr>
      </w:pPr>
    </w:p>
    <w:p w:rsidR="00017D50" w:rsidRPr="00950C55" w:rsidRDefault="00017D50" w:rsidP="008B4AF1">
      <w:pPr>
        <w:spacing w:after="0"/>
        <w:rPr>
          <w:rFonts w:cstheme="minorHAnsi"/>
        </w:rPr>
      </w:pPr>
      <w:r>
        <w:rPr>
          <w:rFonts w:cstheme="minorHAnsi"/>
        </w:rPr>
        <w:t>The following sub-process</w:t>
      </w:r>
      <w:r w:rsidR="006628B8">
        <w:rPr>
          <w:rFonts w:cstheme="minorHAnsi"/>
        </w:rPr>
        <w:t>es are</w:t>
      </w:r>
      <w:r w:rsidRPr="00950C55">
        <w:rPr>
          <w:rFonts w:cstheme="minorHAnsi"/>
        </w:rPr>
        <w:t xml:space="preserve"> used for the handling of exceptional business scenarios that arise due to the exchange of social security information in an electronic environment and can be used at any point in the process:</w:t>
      </w:r>
    </w:p>
    <w:p w:rsidR="00BD46D3" w:rsidRPr="00465031" w:rsidRDefault="00D74BEB" w:rsidP="00BD46D3">
      <w:pPr>
        <w:pStyle w:val="ListParagraph"/>
        <w:numPr>
          <w:ilvl w:val="0"/>
          <w:numId w:val="41"/>
        </w:numPr>
        <w:jc w:val="both"/>
        <w:rPr>
          <w:rStyle w:val="Hyperlink"/>
          <w:rFonts w:asciiTheme="minorHAnsi" w:hAnsiTheme="minorHAnsi" w:cstheme="minorHAnsi"/>
          <w:color w:val="auto"/>
          <w:sz w:val="22"/>
          <w:szCs w:val="22"/>
          <w:u w:val="none"/>
          <w:lang w:val="en-GB"/>
        </w:rPr>
      </w:pPr>
      <w:hyperlink r:id="rId50" w:history="1">
        <w:r w:rsidR="00BD46D3" w:rsidRPr="00874749">
          <w:rPr>
            <w:rStyle w:val="Hyperlink"/>
            <w:rFonts w:asciiTheme="minorHAnsi" w:hAnsiTheme="minorHAnsi" w:cstheme="minorHAnsi"/>
            <w:sz w:val="22"/>
            <w:szCs w:val="22"/>
            <w:lang w:val="en-GB"/>
          </w:rPr>
          <w:t>AD_BUC_11_Sub-process – Business Exception</w:t>
        </w:r>
      </w:hyperlink>
    </w:p>
    <w:p w:rsidR="00465031" w:rsidRPr="00C511B2" w:rsidRDefault="00D74BEB" w:rsidP="00465031">
      <w:pPr>
        <w:pStyle w:val="ListParagraph"/>
        <w:numPr>
          <w:ilvl w:val="0"/>
          <w:numId w:val="41"/>
        </w:numPr>
        <w:jc w:val="both"/>
        <w:rPr>
          <w:rFonts w:asciiTheme="minorHAnsi" w:hAnsiTheme="minorHAnsi" w:cstheme="minorHAnsi"/>
          <w:sz w:val="22"/>
          <w:u w:val="single"/>
          <w:lang w:val="en-GB"/>
        </w:rPr>
      </w:pPr>
      <w:hyperlink r:id="rId51" w:history="1">
        <w:r w:rsidR="00465031" w:rsidRPr="00C511B2">
          <w:rPr>
            <w:rStyle w:val="Hyperlink"/>
            <w:rFonts w:asciiTheme="minorHAnsi" w:hAnsiTheme="minorHAnsi" w:cstheme="minorHAnsi"/>
            <w:sz w:val="22"/>
            <w:lang w:val="en-GB"/>
          </w:rPr>
          <w:t>AD_BUC_12_Subprocess – Change of Participant</w:t>
        </w:r>
      </w:hyperlink>
    </w:p>
    <w:p w:rsidR="00465031" w:rsidRPr="00874749" w:rsidRDefault="00465031" w:rsidP="00465031">
      <w:pPr>
        <w:pStyle w:val="ListParagraph"/>
        <w:jc w:val="both"/>
        <w:rPr>
          <w:rFonts w:asciiTheme="minorHAnsi" w:hAnsiTheme="minorHAnsi" w:cstheme="minorHAnsi"/>
          <w:sz w:val="22"/>
          <w:szCs w:val="22"/>
          <w:lang w:val="en-GB"/>
        </w:rPr>
      </w:pPr>
    </w:p>
    <w:p w:rsidR="00BD46D3" w:rsidRPr="00874749" w:rsidRDefault="00BD46D3" w:rsidP="00BD46D3">
      <w:pPr>
        <w:jc w:val="both"/>
        <w:rPr>
          <w:rFonts w:cstheme="minorHAnsi"/>
        </w:rPr>
      </w:pPr>
    </w:p>
    <w:sectPr w:rsidR="00BD46D3" w:rsidRPr="00874749" w:rsidSect="00D856C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DD6AFA8" w15:done="0"/>
  <w15:commentEx w15:paraId="02B4881D" w15:done="0"/>
  <w15:commentEx w15:paraId="551CB636" w15:done="0"/>
  <w15:commentEx w15:paraId="385157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B4C" w:rsidRDefault="00AD2B4C" w:rsidP="00303F31">
      <w:pPr>
        <w:spacing w:after="0" w:line="240" w:lineRule="auto"/>
      </w:pPr>
      <w:r>
        <w:separator/>
      </w:r>
    </w:p>
  </w:endnote>
  <w:endnote w:type="continuationSeparator" w:id="0">
    <w:p w:rsidR="00AD2B4C" w:rsidRDefault="00AD2B4C" w:rsidP="00303F31">
      <w:pPr>
        <w:spacing w:after="0" w:line="240" w:lineRule="auto"/>
      </w:pPr>
      <w:r>
        <w:continuationSeparator/>
      </w:r>
    </w:p>
  </w:endnote>
  <w:endnote w:type="continuationNotice" w:id="1">
    <w:p w:rsidR="00AD2B4C" w:rsidRDefault="00AD2B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6E" w:rsidRDefault="00EB0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1547951840"/>
      <w:docPartObj>
        <w:docPartGallery w:val="Page Numbers (Bottom of Page)"/>
        <w:docPartUnique/>
      </w:docPartObj>
    </w:sdtPr>
    <w:sdtEndPr>
      <w:rPr>
        <w:i/>
        <w:noProof/>
      </w:rPr>
    </w:sdtEndPr>
    <w:sdtContent>
      <w:p w:rsidR="00AD2B4C" w:rsidRPr="008D2B01" w:rsidRDefault="00354C83" w:rsidP="008D2B01">
        <w:pPr>
          <w:pStyle w:val="Header"/>
          <w:spacing w:before="0" w:beforeAutospacing="0" w:after="0" w:afterAutospacing="0"/>
          <w:rPr>
            <w:rFonts w:ascii="Verdana" w:eastAsiaTheme="majorEastAsia" w:hAnsi="Verdana" w:cstheme="majorBidi"/>
            <w:bCs/>
            <w:sz w:val="16"/>
            <w:szCs w:val="36"/>
          </w:rPr>
        </w:pPr>
        <w:r>
          <w:rPr>
            <w:i/>
            <w:noProof/>
            <w:lang w:val="en-GB" w:eastAsia="en-GB"/>
          </w:rPr>
          <mc:AlternateContent>
            <mc:Choice Requires="wps">
              <w:drawing>
                <wp:anchor distT="4294967295" distB="4294967295" distL="114300" distR="114300" simplePos="0" relativeHeight="251664384" behindDoc="0" locked="0" layoutInCell="1" allowOverlap="1" wp14:anchorId="19318EAD" wp14:editId="1D3B38CC">
                  <wp:simplePos x="0" y="0"/>
                  <wp:positionH relativeFrom="column">
                    <wp:posOffset>-145415</wp:posOffset>
                  </wp:positionH>
                  <wp:positionV relativeFrom="paragraph">
                    <wp:posOffset>-40006</wp:posOffset>
                  </wp:positionV>
                  <wp:extent cx="62293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B7WMQrwwEAAN8DAAAOAAAAAAAAAAAA&#10;AAAAAC4CAABkcnMvZTJvRG9jLnhtbFBLAQItABQABgAIAAAAIQA7c5J74AAAAAkBAAAPAAAAAAAA&#10;AAAAAAAAAB0EAABkcnMvZG93bnJldi54bWxQSwUGAAAAAAQABADzAAAAKgUAAAAA&#10;" strokecolor="#4579b8 [3044]">
                  <o:lock v:ext="edit" shapetype="f"/>
                </v:line>
              </w:pict>
            </mc:Fallback>
          </mc:AlternateContent>
        </w:r>
        <w:r w:rsidR="00AD2B4C" w:rsidRPr="00AC1789">
          <w:rPr>
            <w:rFonts w:ascii="Verdana" w:eastAsiaTheme="majorEastAsia" w:hAnsi="Verdana" w:cstheme="majorBidi"/>
            <w:bCs/>
            <w:sz w:val="16"/>
            <w:szCs w:val="36"/>
          </w:rPr>
          <w:t xml:space="preserve">Guidelines </w:t>
        </w:r>
        <w:r w:rsidR="00AD2B4C">
          <w:rPr>
            <w:rFonts w:ascii="Verdana" w:eastAsiaTheme="majorEastAsia" w:hAnsi="Verdana" w:cstheme="majorBidi"/>
            <w:bCs/>
            <w:sz w:val="16"/>
            <w:szCs w:val="36"/>
          </w:rPr>
          <w:t>f</w:t>
        </w:r>
        <w:r w:rsidR="00AD2B4C" w:rsidRPr="00AC1789">
          <w:rPr>
            <w:rFonts w:ascii="Verdana" w:eastAsiaTheme="majorEastAsia" w:hAnsi="Verdana" w:cstheme="majorBidi"/>
            <w:bCs/>
            <w:sz w:val="16"/>
            <w:szCs w:val="36"/>
          </w:rPr>
          <w:t>or EESSI Business Use Case</w:t>
        </w:r>
        <w:r w:rsidR="00AD2B4C">
          <w:rPr>
            <w:rFonts w:ascii="Verdana" w:eastAsiaTheme="majorEastAsia" w:hAnsi="Verdana" w:cstheme="majorBidi"/>
            <w:bCs/>
            <w:sz w:val="16"/>
            <w:szCs w:val="36"/>
          </w:rPr>
          <w:t xml:space="preserve"> P</w:t>
        </w:r>
        <w:r w:rsidR="00AD2B4C" w:rsidRPr="00AC1789">
          <w:rPr>
            <w:rFonts w:ascii="Verdana" w:eastAsiaTheme="majorEastAsia" w:hAnsi="Verdana" w:cstheme="majorBidi"/>
            <w:bCs/>
            <w:sz w:val="16"/>
            <w:szCs w:val="36"/>
          </w:rPr>
          <w:t>_BUC_0</w:t>
        </w:r>
        <w:r w:rsidR="00AD2B4C">
          <w:rPr>
            <w:rFonts w:ascii="Verdana" w:eastAsiaTheme="majorEastAsia" w:hAnsi="Verdana" w:cstheme="majorBidi"/>
            <w:bCs/>
            <w:sz w:val="16"/>
            <w:szCs w:val="36"/>
          </w:rPr>
          <w:t>8</w:t>
        </w:r>
        <w:r w:rsidR="00AD2B4C" w:rsidRPr="00AC1789">
          <w:rPr>
            <w:rFonts w:ascii="Verdana" w:eastAsiaTheme="majorEastAsia" w:hAnsi="Verdana" w:cstheme="majorBidi"/>
            <w:bCs/>
            <w:sz w:val="16"/>
            <w:szCs w:val="36"/>
          </w:rPr>
          <w:t xml:space="preserve"> – </w:t>
        </w:r>
        <w:r w:rsidR="00AD2B4C" w:rsidRPr="008D2B01">
          <w:rPr>
            <w:rFonts w:ascii="Verdana" w:eastAsiaTheme="majorEastAsia" w:hAnsi="Verdana" w:cstheme="majorBidi"/>
            <w:bCs/>
            <w:sz w:val="16"/>
            <w:szCs w:val="36"/>
          </w:rPr>
          <w:t>Information on Pension Amount to award a Pension Supplement</w:t>
        </w:r>
        <w:r w:rsidR="00E62083">
          <w:rPr>
            <w:rFonts w:ascii="Verdana" w:eastAsiaTheme="majorEastAsia" w:hAnsi="Verdana" w:cstheme="majorBidi"/>
            <w:bCs/>
            <w:sz w:val="16"/>
            <w:szCs w:val="36"/>
          </w:rPr>
          <w:tab/>
          <w:t xml:space="preserve">Date: </w:t>
        </w:r>
        <w:r w:rsidR="00EB046E">
          <w:rPr>
            <w:rFonts w:ascii="Verdana" w:eastAsiaTheme="majorEastAsia" w:hAnsi="Verdana" w:cstheme="majorBidi"/>
            <w:bCs/>
            <w:sz w:val="16"/>
            <w:szCs w:val="36"/>
          </w:rPr>
          <w:t>October</w:t>
        </w:r>
        <w:r w:rsidR="00AD2B4C">
          <w:rPr>
            <w:rFonts w:ascii="Verdana" w:eastAsiaTheme="majorEastAsia" w:hAnsi="Verdana" w:cstheme="majorBidi"/>
            <w:bCs/>
            <w:sz w:val="16"/>
            <w:szCs w:val="36"/>
          </w:rPr>
          <w:t xml:space="preserve"> 201</w:t>
        </w:r>
        <w:r w:rsidR="00EB046E">
          <w:rPr>
            <w:rFonts w:ascii="Verdana" w:eastAsiaTheme="majorEastAsia" w:hAnsi="Verdana" w:cstheme="majorBidi"/>
            <w:bCs/>
            <w:sz w:val="16"/>
            <w:szCs w:val="36"/>
          </w:rPr>
          <w:t>8</w:t>
        </w:r>
        <w:r w:rsidR="00AD2B4C">
          <w:rPr>
            <w:rFonts w:ascii="Verdana" w:eastAsiaTheme="majorEastAsia" w:hAnsi="Verdana" w:cstheme="majorBidi"/>
            <w:bCs/>
            <w:sz w:val="16"/>
            <w:szCs w:val="36"/>
          </w:rPr>
          <w:t xml:space="preserve"> </w:t>
        </w:r>
        <w:r w:rsidR="00AD2B4C">
          <w:rPr>
            <w:rFonts w:ascii="Verdana" w:eastAsiaTheme="majorEastAsia" w:hAnsi="Verdana" w:cstheme="majorBidi"/>
            <w:bCs/>
            <w:sz w:val="16"/>
            <w:szCs w:val="36"/>
          </w:rPr>
          <w:tab/>
          <w:t xml:space="preserve">Document version: </w:t>
        </w:r>
        <w:r w:rsidR="00EB046E">
          <w:rPr>
            <w:rFonts w:ascii="Verdana" w:eastAsiaTheme="majorEastAsia" w:hAnsi="Verdana" w:cstheme="majorBidi"/>
            <w:bCs/>
            <w:sz w:val="16"/>
            <w:szCs w:val="36"/>
          </w:rPr>
          <w:t>4.1.0</w:t>
        </w:r>
      </w:p>
      <w:p w:rsidR="00AD2B4C" w:rsidRPr="00551D7F" w:rsidRDefault="00AD2B4C" w:rsidP="00551D7F">
        <w:pPr>
          <w:pStyle w:val="Footer"/>
          <w:jc w:val="right"/>
          <w:rPr>
            <w:i/>
          </w:rPr>
        </w:pPr>
        <w:r w:rsidRPr="00551D7F">
          <w:rPr>
            <w:i/>
          </w:rPr>
          <w:fldChar w:fldCharType="begin"/>
        </w:r>
        <w:r w:rsidRPr="00551D7F">
          <w:rPr>
            <w:i/>
          </w:rPr>
          <w:instrText xml:space="preserve"> PAGE   \* MERGEFORMAT </w:instrText>
        </w:r>
        <w:r w:rsidRPr="00551D7F">
          <w:rPr>
            <w:i/>
          </w:rPr>
          <w:fldChar w:fldCharType="separate"/>
        </w:r>
        <w:r w:rsidR="00D74BEB">
          <w:rPr>
            <w:i/>
            <w:noProof/>
          </w:rPr>
          <w:t>2</w:t>
        </w:r>
        <w:r w:rsidRPr="00551D7F">
          <w:rPr>
            <w: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6E" w:rsidRDefault="00EB04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365110798"/>
      <w:docPartObj>
        <w:docPartGallery w:val="Page Numbers (Bottom of Page)"/>
        <w:docPartUnique/>
      </w:docPartObj>
    </w:sdtPr>
    <w:sdtEndPr>
      <w:rPr>
        <w:i/>
        <w:noProof/>
      </w:rPr>
    </w:sdtEndPr>
    <w:sdtContent>
      <w:p w:rsidR="00AD2B4C" w:rsidRDefault="00354C83" w:rsidP="00226FF4">
        <w:pPr>
          <w:pStyle w:val="Header"/>
          <w:spacing w:before="0" w:beforeAutospacing="0" w:after="0" w:afterAutospacing="0"/>
          <w:rPr>
            <w:rFonts w:ascii="Verdana" w:eastAsiaTheme="majorEastAsia" w:hAnsi="Verdana" w:cstheme="majorBidi"/>
            <w:bCs/>
            <w:sz w:val="16"/>
            <w:szCs w:val="36"/>
          </w:rPr>
        </w:pPr>
        <w:r>
          <w:rPr>
            <w:i/>
            <w:noProof/>
            <w:lang w:val="en-GB" w:eastAsia="en-GB"/>
          </w:rPr>
          <mc:AlternateContent>
            <mc:Choice Requires="wps">
              <w:drawing>
                <wp:anchor distT="4294967295" distB="4294967295" distL="114300" distR="114300" simplePos="0" relativeHeight="251660288" behindDoc="0" locked="0" layoutInCell="1" allowOverlap="1" wp14:anchorId="56172CB9" wp14:editId="521B9A5C">
                  <wp:simplePos x="0" y="0"/>
                  <wp:positionH relativeFrom="column">
                    <wp:posOffset>-145415</wp:posOffset>
                  </wp:positionH>
                  <wp:positionV relativeFrom="paragraph">
                    <wp:posOffset>-40006</wp:posOffset>
                  </wp:positionV>
                  <wp:extent cx="62293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AH3MjswwEAAN8DAAAOAAAAAAAAAAAA&#10;AAAAAC4CAABkcnMvZTJvRG9jLnhtbFBLAQItABQABgAIAAAAIQA7c5J74AAAAAkBAAAPAAAAAAAA&#10;AAAAAAAAAB0EAABkcnMvZG93bnJldi54bWxQSwUGAAAAAAQABADzAAAAKgUAAAAA&#10;" strokecolor="#4579b8 [3044]">
                  <o:lock v:ext="edit" shapetype="f"/>
                </v:line>
              </w:pict>
            </mc:Fallback>
          </mc:AlternateContent>
        </w:r>
        <w:r w:rsidR="00AD2B4C" w:rsidRPr="00017D50">
          <w:rPr>
            <w:rFonts w:ascii="Verdana" w:eastAsiaTheme="majorEastAsia" w:hAnsi="Verdana" w:cstheme="majorBidi"/>
            <w:bCs/>
            <w:sz w:val="16"/>
            <w:szCs w:val="36"/>
          </w:rPr>
          <w:t>P_BUC_08 – Information on Pension Amount to award a Pension Supplement</w:t>
        </w:r>
        <w:r w:rsidR="00AD2B4C">
          <w:rPr>
            <w:rFonts w:ascii="Verdana" w:eastAsiaTheme="majorEastAsia" w:hAnsi="Verdana" w:cstheme="majorBidi"/>
            <w:bCs/>
            <w:sz w:val="16"/>
            <w:szCs w:val="36"/>
          </w:rPr>
          <w:tab/>
        </w:r>
      </w:p>
      <w:p w:rsidR="00AD2B4C" w:rsidRPr="00DA4A58" w:rsidRDefault="00AD2B4C" w:rsidP="00226FF4">
        <w:pPr>
          <w:pStyle w:val="Header"/>
          <w:spacing w:before="0" w:beforeAutospacing="0" w:after="0" w:afterAutospacing="0"/>
          <w:rPr>
            <w:rFonts w:ascii="Verdana" w:eastAsiaTheme="majorEastAsia" w:hAnsi="Verdana" w:cstheme="majorBidi"/>
            <w:bCs/>
            <w:sz w:val="16"/>
            <w:szCs w:val="36"/>
          </w:rPr>
        </w:pPr>
        <w:r>
          <w:rPr>
            <w:rFonts w:ascii="Verdana" w:eastAsiaTheme="majorEastAsia" w:hAnsi="Verdana" w:cstheme="majorBidi"/>
            <w:bCs/>
            <w:sz w:val="16"/>
            <w:szCs w:val="36"/>
          </w:rPr>
          <w:t xml:space="preserve">Date: </w:t>
        </w:r>
        <w:r w:rsidR="008860DC">
          <w:rPr>
            <w:rFonts w:ascii="Verdana" w:eastAsiaTheme="majorEastAsia" w:hAnsi="Verdana" w:cstheme="majorBidi"/>
            <w:bCs/>
            <w:sz w:val="16"/>
            <w:szCs w:val="36"/>
          </w:rPr>
          <w:t>December</w:t>
        </w:r>
        <w:r>
          <w:rPr>
            <w:rFonts w:ascii="Verdana" w:eastAsiaTheme="majorEastAsia" w:hAnsi="Verdana" w:cstheme="majorBidi"/>
            <w:bCs/>
            <w:sz w:val="16"/>
            <w:szCs w:val="36"/>
          </w:rPr>
          <w:t xml:space="preserve"> 2017 </w:t>
        </w:r>
        <w:r>
          <w:rPr>
            <w:rFonts w:ascii="Verdana" w:eastAsiaTheme="majorEastAsia" w:hAnsi="Verdana" w:cstheme="majorBidi"/>
            <w:bCs/>
            <w:sz w:val="16"/>
            <w:szCs w:val="36"/>
          </w:rPr>
          <w:tab/>
          <w:t>Document version: 0.</w:t>
        </w:r>
        <w:r w:rsidR="00F9570C">
          <w:rPr>
            <w:rFonts w:ascii="Verdana" w:eastAsiaTheme="majorEastAsia" w:hAnsi="Verdana" w:cstheme="majorBidi"/>
            <w:bCs/>
            <w:sz w:val="16"/>
            <w:szCs w:val="36"/>
          </w:rPr>
          <w:t>99</w:t>
        </w:r>
      </w:p>
      <w:p w:rsidR="00AD2B4C" w:rsidRPr="00DA4A58" w:rsidRDefault="00AD2B4C">
        <w:pPr>
          <w:pStyle w:val="Footer"/>
          <w:jc w:val="right"/>
          <w:rPr>
            <w:i/>
          </w:rPr>
        </w:pPr>
        <w:r w:rsidRPr="00DA4A58">
          <w:rPr>
            <w:i/>
          </w:rPr>
          <w:fldChar w:fldCharType="begin"/>
        </w:r>
        <w:r w:rsidRPr="00DA4A58">
          <w:rPr>
            <w:i/>
          </w:rPr>
          <w:instrText xml:space="preserve"> PAGE   \* MERGEFORMAT </w:instrText>
        </w:r>
        <w:r w:rsidRPr="00DA4A58">
          <w:rPr>
            <w:i/>
          </w:rPr>
          <w:fldChar w:fldCharType="separate"/>
        </w:r>
        <w:r w:rsidR="00D74BEB">
          <w:rPr>
            <w:i/>
            <w:noProof/>
          </w:rPr>
          <w:t>4</w:t>
        </w:r>
        <w:r w:rsidRPr="00DA4A58">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B4C" w:rsidRDefault="00AD2B4C" w:rsidP="00303F31">
      <w:pPr>
        <w:spacing w:after="0" w:line="240" w:lineRule="auto"/>
      </w:pPr>
      <w:r>
        <w:separator/>
      </w:r>
    </w:p>
  </w:footnote>
  <w:footnote w:type="continuationSeparator" w:id="0">
    <w:p w:rsidR="00AD2B4C" w:rsidRDefault="00AD2B4C" w:rsidP="00303F31">
      <w:pPr>
        <w:spacing w:after="0" w:line="240" w:lineRule="auto"/>
      </w:pPr>
      <w:r>
        <w:continuationSeparator/>
      </w:r>
    </w:p>
  </w:footnote>
  <w:footnote w:type="continuationNotice" w:id="1">
    <w:p w:rsidR="00AD2B4C" w:rsidRDefault="00AD2B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46E" w:rsidRDefault="00EB0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4C" w:rsidRPr="008D2B01" w:rsidRDefault="00AD2B4C" w:rsidP="008D2B01">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en-GB" w:eastAsia="en-GB"/>
      </w:rPr>
      <w:drawing>
        <wp:anchor distT="0" distB="0" distL="114300" distR="114300" simplePos="0" relativeHeight="251662336" behindDoc="1" locked="0" layoutInCell="0" allowOverlap="1" wp14:anchorId="5D1AFC40" wp14:editId="6F4C173D">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4C" w:rsidRDefault="00AD2B4C" w:rsidP="001C5D58">
    <w:pPr>
      <w:pStyle w:val="Header"/>
      <w:jc w:val="right"/>
    </w:pPr>
    <w:r w:rsidRPr="00096B74">
      <w:rPr>
        <w:rFonts w:asciiTheme="majorHAnsi" w:eastAsiaTheme="majorEastAsia" w:hAnsiTheme="majorHAnsi" w:cstheme="majorBidi"/>
        <w:b/>
        <w:bCs/>
        <w:color w:val="A6A6A6" w:themeColor="background1" w:themeShade="A6"/>
        <w:sz w:val="36"/>
        <w:szCs w:val="36"/>
      </w:rPr>
      <w:ptab w:relativeTo="margin" w:alignment="center" w:leader="none"/>
    </w:r>
    <w:r w:rsidRPr="00096B74">
      <w:rPr>
        <w:rFonts w:asciiTheme="majorHAnsi" w:eastAsiaTheme="majorEastAsia" w:hAnsiTheme="majorHAnsi" w:cstheme="majorBidi"/>
        <w:b/>
        <w:bCs/>
        <w:color w:val="A6A6A6" w:themeColor="background1" w:themeShade="A6"/>
        <w:sz w:val="36"/>
        <w:szCs w:val="36"/>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4C" w:rsidRPr="00DA4A58" w:rsidRDefault="00AD2B4C" w:rsidP="00226FF4">
    <w:pPr>
      <w:pStyle w:val="Header"/>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en-GB" w:eastAsia="en-GB"/>
      </w:rPr>
      <w:drawing>
        <wp:anchor distT="0" distB="0" distL="114300" distR="114300" simplePos="0" relativeHeight="251659264" behindDoc="1" locked="0" layoutInCell="0" allowOverlap="1" wp14:anchorId="242AA0A8" wp14:editId="1262102C">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4" name="Picture 4"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C4E43"/>
    <w:multiLevelType w:val="hybridMultilevel"/>
    <w:tmpl w:val="6338C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09C1ACE"/>
    <w:multiLevelType w:val="hybridMultilevel"/>
    <w:tmpl w:val="F5B6FF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2C31E88"/>
    <w:multiLevelType w:val="hybridMultilevel"/>
    <w:tmpl w:val="FFAE3C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C918CE"/>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081E093F"/>
    <w:multiLevelType w:val="hybridMultilevel"/>
    <w:tmpl w:val="E1EA8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0BF26F74"/>
    <w:multiLevelType w:val="hybridMultilevel"/>
    <w:tmpl w:val="EAF20E1E"/>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1080" w:hanging="360"/>
      </w:pPr>
    </w:lvl>
    <w:lvl w:ilvl="4" w:tplc="04070019" w:tentative="1">
      <w:start w:val="1"/>
      <w:numFmt w:val="lowerLetter"/>
      <w:lvlText w:val="%5."/>
      <w:lvlJc w:val="left"/>
      <w:pPr>
        <w:ind w:left="-360" w:hanging="360"/>
      </w:pPr>
    </w:lvl>
    <w:lvl w:ilvl="5" w:tplc="0407001B" w:tentative="1">
      <w:start w:val="1"/>
      <w:numFmt w:val="lowerRoman"/>
      <w:lvlText w:val="%6."/>
      <w:lvlJc w:val="right"/>
      <w:pPr>
        <w:ind w:left="360" w:hanging="180"/>
      </w:pPr>
    </w:lvl>
    <w:lvl w:ilvl="6" w:tplc="0407000F" w:tentative="1">
      <w:start w:val="1"/>
      <w:numFmt w:val="decimal"/>
      <w:lvlText w:val="%7."/>
      <w:lvlJc w:val="left"/>
      <w:pPr>
        <w:ind w:left="1080" w:hanging="360"/>
      </w:pPr>
    </w:lvl>
    <w:lvl w:ilvl="7" w:tplc="04070019" w:tentative="1">
      <w:start w:val="1"/>
      <w:numFmt w:val="lowerLetter"/>
      <w:lvlText w:val="%8."/>
      <w:lvlJc w:val="left"/>
      <w:pPr>
        <w:ind w:left="1800" w:hanging="360"/>
      </w:pPr>
    </w:lvl>
    <w:lvl w:ilvl="8" w:tplc="0407001B" w:tentative="1">
      <w:start w:val="1"/>
      <w:numFmt w:val="lowerRoman"/>
      <w:lvlText w:val="%9."/>
      <w:lvlJc w:val="right"/>
      <w:pPr>
        <w:ind w:left="2520" w:hanging="180"/>
      </w:pPr>
    </w:lvl>
  </w:abstractNum>
  <w:abstractNum w:abstractNumId="8">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1C7409F"/>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2">
    <w:nsid w:val="15AD373A"/>
    <w:multiLevelType w:val="hybridMultilevel"/>
    <w:tmpl w:val="C9B0E680"/>
    <w:lvl w:ilvl="0" w:tplc="04090001">
      <w:start w:val="1"/>
      <w:numFmt w:val="bullet"/>
      <w:lvlText w:val=""/>
      <w:lvlJc w:val="left"/>
      <w:pPr>
        <w:ind w:left="1428" w:hanging="360"/>
      </w:pPr>
      <w:rPr>
        <w:rFonts w:ascii="Symbol" w:hAnsi="Symbol" w:hint="default"/>
      </w:rPr>
    </w:lvl>
    <w:lvl w:ilvl="1" w:tplc="6E4009D4">
      <w:start w:val="1"/>
      <w:numFmt w:val="bullet"/>
      <w:lvlText w:val=""/>
      <w:lvlJc w:val="left"/>
      <w:pPr>
        <w:tabs>
          <w:tab w:val="num" w:pos="2148"/>
        </w:tabs>
        <w:ind w:left="2148" w:hanging="360"/>
      </w:pPr>
      <w:rPr>
        <w:rFonts w:ascii="Symbol" w:hAnsi="Symbol" w:hint="default"/>
        <w:sz w:val="16"/>
        <w:szCs w:val="16"/>
      </w:rPr>
    </w:lvl>
    <w:lvl w:ilvl="2" w:tplc="0C070001">
      <w:start w:val="1"/>
      <w:numFmt w:val="bullet"/>
      <w:lvlText w:val=""/>
      <w:lvlJc w:val="left"/>
      <w:pPr>
        <w:tabs>
          <w:tab w:val="num" w:pos="2868"/>
        </w:tabs>
        <w:ind w:left="2868" w:hanging="360"/>
      </w:pPr>
      <w:rPr>
        <w:rFonts w:ascii="Symbol" w:hAnsi="Symbol"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FEA7FCF"/>
    <w:multiLevelType w:val="hybridMultilevel"/>
    <w:tmpl w:val="1CCE94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1876661"/>
    <w:multiLevelType w:val="hybridMultilevel"/>
    <w:tmpl w:val="396C421E"/>
    <w:lvl w:ilvl="0" w:tplc="0E9CE200">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9">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EE4729"/>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F012F0"/>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396775AB"/>
    <w:multiLevelType w:val="hybridMultilevel"/>
    <w:tmpl w:val="175C76BA"/>
    <w:lvl w:ilvl="0" w:tplc="5B3EF47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2D2075"/>
    <w:multiLevelType w:val="hybridMultilevel"/>
    <w:tmpl w:val="E5E2B3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1BA4883"/>
    <w:multiLevelType w:val="hybridMultilevel"/>
    <w:tmpl w:val="F86040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C60D7B"/>
    <w:multiLevelType w:val="hybridMultilevel"/>
    <w:tmpl w:val="247E4EA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765230F"/>
    <w:multiLevelType w:val="multilevel"/>
    <w:tmpl w:val="6BD2F296"/>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31">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070C2C"/>
    <w:multiLevelType w:val="hybridMultilevel"/>
    <w:tmpl w:val="81F885D8"/>
    <w:lvl w:ilvl="0" w:tplc="0407000F">
      <w:start w:val="1"/>
      <w:numFmt w:val="decimal"/>
      <w:lvlText w:val="%1."/>
      <w:lvlJc w:val="left"/>
      <w:pPr>
        <w:ind w:left="50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595A0EEB"/>
    <w:multiLevelType w:val="hybridMultilevel"/>
    <w:tmpl w:val="238CFAC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65180BED"/>
    <w:multiLevelType w:val="hybridMultilevel"/>
    <w:tmpl w:val="0AFA9208"/>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6">
    <w:nsid w:val="6CBC432F"/>
    <w:multiLevelType w:val="hybridMultilevel"/>
    <w:tmpl w:val="5C44F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B16DD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7FC543B"/>
    <w:multiLevelType w:val="hybridMultilevel"/>
    <w:tmpl w:val="36969312"/>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9"/>
  </w:num>
  <w:num w:numId="4">
    <w:abstractNumId w:val="13"/>
  </w:num>
  <w:num w:numId="5">
    <w:abstractNumId w:val="0"/>
  </w:num>
  <w:num w:numId="6">
    <w:abstractNumId w:val="11"/>
  </w:num>
  <w:num w:numId="7">
    <w:abstractNumId w:val="31"/>
  </w:num>
  <w:num w:numId="8">
    <w:abstractNumId w:val="19"/>
  </w:num>
  <w:num w:numId="9">
    <w:abstractNumId w:val="37"/>
  </w:num>
  <w:num w:numId="10">
    <w:abstractNumId w:val="40"/>
  </w:num>
  <w:num w:numId="11">
    <w:abstractNumId w:val="4"/>
  </w:num>
  <w:num w:numId="12">
    <w:abstractNumId w:val="27"/>
  </w:num>
  <w:num w:numId="13">
    <w:abstractNumId w:val="38"/>
  </w:num>
  <w:num w:numId="14">
    <w:abstractNumId w:val="8"/>
  </w:num>
  <w:num w:numId="15">
    <w:abstractNumId w:val="24"/>
  </w:num>
  <w:num w:numId="16">
    <w:abstractNumId w:val="32"/>
  </w:num>
  <w:num w:numId="17">
    <w:abstractNumId w:val="14"/>
  </w:num>
  <w:num w:numId="18">
    <w:abstractNumId w:val="39"/>
  </w:num>
  <w:num w:numId="19">
    <w:abstractNumId w:val="15"/>
  </w:num>
  <w:num w:numId="20">
    <w:abstractNumId w:val="18"/>
  </w:num>
  <w:num w:numId="21">
    <w:abstractNumId w:val="36"/>
  </w:num>
  <w:num w:numId="22">
    <w:abstractNumId w:val="16"/>
  </w:num>
  <w:num w:numId="23">
    <w:abstractNumId w:val="28"/>
  </w:num>
  <w:num w:numId="24">
    <w:abstractNumId w:val="26"/>
  </w:num>
  <w:num w:numId="25">
    <w:abstractNumId w:val="41"/>
  </w:num>
  <w:num w:numId="26">
    <w:abstractNumId w:val="29"/>
  </w:num>
  <w:num w:numId="27">
    <w:abstractNumId w:val="34"/>
  </w:num>
  <w:num w:numId="28">
    <w:abstractNumId w:val="22"/>
  </w:num>
  <w:num w:numId="29">
    <w:abstractNumId w:val="20"/>
  </w:num>
  <w:num w:numId="30">
    <w:abstractNumId w:val="35"/>
  </w:num>
  <w:num w:numId="31">
    <w:abstractNumId w:val="5"/>
  </w:num>
  <w:num w:numId="32">
    <w:abstractNumId w:val="10"/>
  </w:num>
  <w:num w:numId="33">
    <w:abstractNumId w:val="33"/>
  </w:num>
  <w:num w:numId="34">
    <w:abstractNumId w:val="12"/>
  </w:num>
  <w:num w:numId="35">
    <w:abstractNumId w:val="25"/>
  </w:num>
  <w:num w:numId="36">
    <w:abstractNumId w:val="7"/>
  </w:num>
  <w:num w:numId="37">
    <w:abstractNumId w:val="2"/>
  </w:num>
  <w:num w:numId="38">
    <w:abstractNumId w:val="42"/>
  </w:num>
  <w:num w:numId="39">
    <w:abstractNumId w:val="3"/>
  </w:num>
  <w:num w:numId="40">
    <w:abstractNumId w:val="6"/>
  </w:num>
  <w:num w:numId="41">
    <w:abstractNumId w:val="23"/>
  </w:num>
  <w:num w:numId="42">
    <w:abstractNumId w:val="17"/>
  </w:num>
  <w:num w:numId="43">
    <w:abstractNumId w:val="1"/>
  </w:num>
  <w:num w:numId="4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hkonen Tarja">
    <w15:presenceInfo w15:providerId="AD" w15:userId="S-1-5-21-3121845505-432103665-3658532612-7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07CB3"/>
    <w:rsid w:val="00011570"/>
    <w:rsid w:val="0001303D"/>
    <w:rsid w:val="0001392E"/>
    <w:rsid w:val="000142AA"/>
    <w:rsid w:val="00015022"/>
    <w:rsid w:val="000153D3"/>
    <w:rsid w:val="00015470"/>
    <w:rsid w:val="00015EAA"/>
    <w:rsid w:val="00017D50"/>
    <w:rsid w:val="00017D7D"/>
    <w:rsid w:val="00020A58"/>
    <w:rsid w:val="00021F0F"/>
    <w:rsid w:val="000255C3"/>
    <w:rsid w:val="00026487"/>
    <w:rsid w:val="00026DBC"/>
    <w:rsid w:val="00030378"/>
    <w:rsid w:val="00030970"/>
    <w:rsid w:val="00030CAF"/>
    <w:rsid w:val="00031C9B"/>
    <w:rsid w:val="00032C43"/>
    <w:rsid w:val="000331AC"/>
    <w:rsid w:val="00042A6C"/>
    <w:rsid w:val="00045590"/>
    <w:rsid w:val="00047135"/>
    <w:rsid w:val="000472DA"/>
    <w:rsid w:val="0004759A"/>
    <w:rsid w:val="00047C7C"/>
    <w:rsid w:val="00047DCE"/>
    <w:rsid w:val="00047F66"/>
    <w:rsid w:val="000522E4"/>
    <w:rsid w:val="00052317"/>
    <w:rsid w:val="00053092"/>
    <w:rsid w:val="000559ED"/>
    <w:rsid w:val="0005651B"/>
    <w:rsid w:val="00056973"/>
    <w:rsid w:val="00057404"/>
    <w:rsid w:val="00057B03"/>
    <w:rsid w:val="00060F89"/>
    <w:rsid w:val="00062713"/>
    <w:rsid w:val="00063405"/>
    <w:rsid w:val="0006393E"/>
    <w:rsid w:val="00064428"/>
    <w:rsid w:val="00065EAE"/>
    <w:rsid w:val="00066D0D"/>
    <w:rsid w:val="0006728B"/>
    <w:rsid w:val="00071944"/>
    <w:rsid w:val="000721A6"/>
    <w:rsid w:val="000725DA"/>
    <w:rsid w:val="00072618"/>
    <w:rsid w:val="00073E6A"/>
    <w:rsid w:val="00074F2C"/>
    <w:rsid w:val="000755A9"/>
    <w:rsid w:val="00075879"/>
    <w:rsid w:val="0007664B"/>
    <w:rsid w:val="00077DA7"/>
    <w:rsid w:val="000801C8"/>
    <w:rsid w:val="0008099C"/>
    <w:rsid w:val="00082021"/>
    <w:rsid w:val="00082A66"/>
    <w:rsid w:val="0008303C"/>
    <w:rsid w:val="000865A5"/>
    <w:rsid w:val="00086908"/>
    <w:rsid w:val="000909D7"/>
    <w:rsid w:val="00093775"/>
    <w:rsid w:val="00093A6C"/>
    <w:rsid w:val="000945CE"/>
    <w:rsid w:val="00094D09"/>
    <w:rsid w:val="00095E34"/>
    <w:rsid w:val="000962A9"/>
    <w:rsid w:val="00096B74"/>
    <w:rsid w:val="000A06BC"/>
    <w:rsid w:val="000A1E5C"/>
    <w:rsid w:val="000A20EC"/>
    <w:rsid w:val="000A664C"/>
    <w:rsid w:val="000B11C3"/>
    <w:rsid w:val="000B3123"/>
    <w:rsid w:val="000B4408"/>
    <w:rsid w:val="000B4908"/>
    <w:rsid w:val="000B4D43"/>
    <w:rsid w:val="000B7313"/>
    <w:rsid w:val="000C6518"/>
    <w:rsid w:val="000C7214"/>
    <w:rsid w:val="000D00A1"/>
    <w:rsid w:val="000D0758"/>
    <w:rsid w:val="000D22B2"/>
    <w:rsid w:val="000D2C1C"/>
    <w:rsid w:val="000D2CBC"/>
    <w:rsid w:val="000D4027"/>
    <w:rsid w:val="000D5094"/>
    <w:rsid w:val="000D60F5"/>
    <w:rsid w:val="000D6BB0"/>
    <w:rsid w:val="000D6DE8"/>
    <w:rsid w:val="000D7A1A"/>
    <w:rsid w:val="000E1CD3"/>
    <w:rsid w:val="000E330D"/>
    <w:rsid w:val="000E69BB"/>
    <w:rsid w:val="000E77B2"/>
    <w:rsid w:val="000F0EF7"/>
    <w:rsid w:val="000F12B9"/>
    <w:rsid w:val="000F2F9A"/>
    <w:rsid w:val="000F3040"/>
    <w:rsid w:val="000F30EF"/>
    <w:rsid w:val="000F3BBF"/>
    <w:rsid w:val="000F547E"/>
    <w:rsid w:val="000F54F9"/>
    <w:rsid w:val="000F5D53"/>
    <w:rsid w:val="000F617C"/>
    <w:rsid w:val="000F622E"/>
    <w:rsid w:val="000F79A6"/>
    <w:rsid w:val="00100087"/>
    <w:rsid w:val="00100EC8"/>
    <w:rsid w:val="00101B6C"/>
    <w:rsid w:val="001042D0"/>
    <w:rsid w:val="00105F66"/>
    <w:rsid w:val="00106198"/>
    <w:rsid w:val="00106536"/>
    <w:rsid w:val="00107539"/>
    <w:rsid w:val="0010771B"/>
    <w:rsid w:val="0011267B"/>
    <w:rsid w:val="001138E0"/>
    <w:rsid w:val="001158D1"/>
    <w:rsid w:val="00115E5A"/>
    <w:rsid w:val="00117579"/>
    <w:rsid w:val="00121A65"/>
    <w:rsid w:val="00121AA5"/>
    <w:rsid w:val="00121BEC"/>
    <w:rsid w:val="00122418"/>
    <w:rsid w:val="00122870"/>
    <w:rsid w:val="0012493D"/>
    <w:rsid w:val="00124DA2"/>
    <w:rsid w:val="00124FA8"/>
    <w:rsid w:val="00126E17"/>
    <w:rsid w:val="00127815"/>
    <w:rsid w:val="001309B1"/>
    <w:rsid w:val="00133968"/>
    <w:rsid w:val="00133EC9"/>
    <w:rsid w:val="001367EA"/>
    <w:rsid w:val="00140910"/>
    <w:rsid w:val="00142700"/>
    <w:rsid w:val="00145401"/>
    <w:rsid w:val="00146072"/>
    <w:rsid w:val="00146284"/>
    <w:rsid w:val="0014756B"/>
    <w:rsid w:val="00151109"/>
    <w:rsid w:val="001536BC"/>
    <w:rsid w:val="00153F91"/>
    <w:rsid w:val="0015483B"/>
    <w:rsid w:val="00155225"/>
    <w:rsid w:val="001555CF"/>
    <w:rsid w:val="00161E63"/>
    <w:rsid w:val="001623A6"/>
    <w:rsid w:val="00165D79"/>
    <w:rsid w:val="00166823"/>
    <w:rsid w:val="00166E30"/>
    <w:rsid w:val="00167A0F"/>
    <w:rsid w:val="00171998"/>
    <w:rsid w:val="001750D9"/>
    <w:rsid w:val="001768E4"/>
    <w:rsid w:val="001803FA"/>
    <w:rsid w:val="0018180A"/>
    <w:rsid w:val="001835FB"/>
    <w:rsid w:val="0018498D"/>
    <w:rsid w:val="001855A4"/>
    <w:rsid w:val="00185C3D"/>
    <w:rsid w:val="0018639F"/>
    <w:rsid w:val="00186B1F"/>
    <w:rsid w:val="00186B70"/>
    <w:rsid w:val="00187D7A"/>
    <w:rsid w:val="001903BE"/>
    <w:rsid w:val="00190805"/>
    <w:rsid w:val="00197109"/>
    <w:rsid w:val="001976FE"/>
    <w:rsid w:val="001A08A2"/>
    <w:rsid w:val="001A1EC1"/>
    <w:rsid w:val="001A3C63"/>
    <w:rsid w:val="001A4598"/>
    <w:rsid w:val="001A464B"/>
    <w:rsid w:val="001A5D55"/>
    <w:rsid w:val="001A626F"/>
    <w:rsid w:val="001A6804"/>
    <w:rsid w:val="001B24A3"/>
    <w:rsid w:val="001B30A2"/>
    <w:rsid w:val="001B4A1E"/>
    <w:rsid w:val="001B550F"/>
    <w:rsid w:val="001B7421"/>
    <w:rsid w:val="001B75B4"/>
    <w:rsid w:val="001B790B"/>
    <w:rsid w:val="001C2D47"/>
    <w:rsid w:val="001C41BE"/>
    <w:rsid w:val="001C499C"/>
    <w:rsid w:val="001C5D58"/>
    <w:rsid w:val="001C7BCF"/>
    <w:rsid w:val="001D0611"/>
    <w:rsid w:val="001D087C"/>
    <w:rsid w:val="001D0F53"/>
    <w:rsid w:val="001D1E29"/>
    <w:rsid w:val="001D2294"/>
    <w:rsid w:val="001D3544"/>
    <w:rsid w:val="001D58E3"/>
    <w:rsid w:val="001D69A2"/>
    <w:rsid w:val="001D78E6"/>
    <w:rsid w:val="001E12B1"/>
    <w:rsid w:val="001E26B5"/>
    <w:rsid w:val="001E40F9"/>
    <w:rsid w:val="001E4A7B"/>
    <w:rsid w:val="001E5556"/>
    <w:rsid w:val="001E71A6"/>
    <w:rsid w:val="001F009D"/>
    <w:rsid w:val="001F4153"/>
    <w:rsid w:val="001F4F86"/>
    <w:rsid w:val="00201EF0"/>
    <w:rsid w:val="00202325"/>
    <w:rsid w:val="00202653"/>
    <w:rsid w:val="00204EF1"/>
    <w:rsid w:val="00205A44"/>
    <w:rsid w:val="00206B1B"/>
    <w:rsid w:val="0021254A"/>
    <w:rsid w:val="00212CC7"/>
    <w:rsid w:val="002131CB"/>
    <w:rsid w:val="002133F4"/>
    <w:rsid w:val="002144A6"/>
    <w:rsid w:val="002165A0"/>
    <w:rsid w:val="00220DAB"/>
    <w:rsid w:val="00221974"/>
    <w:rsid w:val="00221FF0"/>
    <w:rsid w:val="00223FA8"/>
    <w:rsid w:val="0022651A"/>
    <w:rsid w:val="00226C9F"/>
    <w:rsid w:val="00226FF4"/>
    <w:rsid w:val="00231B85"/>
    <w:rsid w:val="0023219E"/>
    <w:rsid w:val="00233214"/>
    <w:rsid w:val="002336CE"/>
    <w:rsid w:val="00233BAF"/>
    <w:rsid w:val="00235F5D"/>
    <w:rsid w:val="00237092"/>
    <w:rsid w:val="00242134"/>
    <w:rsid w:val="0024260F"/>
    <w:rsid w:val="00242A04"/>
    <w:rsid w:val="002471C2"/>
    <w:rsid w:val="00250266"/>
    <w:rsid w:val="00250DAD"/>
    <w:rsid w:val="00251AB9"/>
    <w:rsid w:val="00252D92"/>
    <w:rsid w:val="0025685D"/>
    <w:rsid w:val="00256FCA"/>
    <w:rsid w:val="00257F57"/>
    <w:rsid w:val="00264594"/>
    <w:rsid w:val="00264976"/>
    <w:rsid w:val="002660CD"/>
    <w:rsid w:val="002723CB"/>
    <w:rsid w:val="002747E5"/>
    <w:rsid w:val="0027600A"/>
    <w:rsid w:val="00280911"/>
    <w:rsid w:val="0028102B"/>
    <w:rsid w:val="00281D53"/>
    <w:rsid w:val="00283B00"/>
    <w:rsid w:val="00284324"/>
    <w:rsid w:val="00286F78"/>
    <w:rsid w:val="0029083F"/>
    <w:rsid w:val="00292C59"/>
    <w:rsid w:val="002941A1"/>
    <w:rsid w:val="00294A04"/>
    <w:rsid w:val="00295E15"/>
    <w:rsid w:val="002A0035"/>
    <w:rsid w:val="002A33EA"/>
    <w:rsid w:val="002A3A17"/>
    <w:rsid w:val="002A3E5D"/>
    <w:rsid w:val="002A43F6"/>
    <w:rsid w:val="002B0CF4"/>
    <w:rsid w:val="002B103C"/>
    <w:rsid w:val="002B2097"/>
    <w:rsid w:val="002B753C"/>
    <w:rsid w:val="002B76A8"/>
    <w:rsid w:val="002B7FBE"/>
    <w:rsid w:val="002C2FD8"/>
    <w:rsid w:val="002C3363"/>
    <w:rsid w:val="002C4F2C"/>
    <w:rsid w:val="002C5E1C"/>
    <w:rsid w:val="002C6322"/>
    <w:rsid w:val="002C679A"/>
    <w:rsid w:val="002D0932"/>
    <w:rsid w:val="002D157D"/>
    <w:rsid w:val="002D1DF5"/>
    <w:rsid w:val="002D5184"/>
    <w:rsid w:val="002D6E19"/>
    <w:rsid w:val="002E10CF"/>
    <w:rsid w:val="002E2D9F"/>
    <w:rsid w:val="002E2F8C"/>
    <w:rsid w:val="002E3B9C"/>
    <w:rsid w:val="002E5FAF"/>
    <w:rsid w:val="002F05C7"/>
    <w:rsid w:val="002F454C"/>
    <w:rsid w:val="002F70DB"/>
    <w:rsid w:val="002F7B97"/>
    <w:rsid w:val="00301FF9"/>
    <w:rsid w:val="00302162"/>
    <w:rsid w:val="00303436"/>
    <w:rsid w:val="00303E92"/>
    <w:rsid w:val="00303F31"/>
    <w:rsid w:val="0030456D"/>
    <w:rsid w:val="0030472A"/>
    <w:rsid w:val="0030573B"/>
    <w:rsid w:val="00307D01"/>
    <w:rsid w:val="003131CF"/>
    <w:rsid w:val="00313A7B"/>
    <w:rsid w:val="00314547"/>
    <w:rsid w:val="0031473E"/>
    <w:rsid w:val="00320B37"/>
    <w:rsid w:val="00321F33"/>
    <w:rsid w:val="00322B7B"/>
    <w:rsid w:val="00323602"/>
    <w:rsid w:val="00323DE4"/>
    <w:rsid w:val="00325730"/>
    <w:rsid w:val="00330013"/>
    <w:rsid w:val="00331A6C"/>
    <w:rsid w:val="0033323E"/>
    <w:rsid w:val="003342BD"/>
    <w:rsid w:val="003344E7"/>
    <w:rsid w:val="00334675"/>
    <w:rsid w:val="00334DF2"/>
    <w:rsid w:val="00334EDE"/>
    <w:rsid w:val="00334F1D"/>
    <w:rsid w:val="0033545C"/>
    <w:rsid w:val="00335562"/>
    <w:rsid w:val="0033585D"/>
    <w:rsid w:val="00336E80"/>
    <w:rsid w:val="00340163"/>
    <w:rsid w:val="003403EC"/>
    <w:rsid w:val="00340FAE"/>
    <w:rsid w:val="00341BB8"/>
    <w:rsid w:val="00341F91"/>
    <w:rsid w:val="003429DE"/>
    <w:rsid w:val="00342E97"/>
    <w:rsid w:val="00343253"/>
    <w:rsid w:val="0034334D"/>
    <w:rsid w:val="00346C08"/>
    <w:rsid w:val="003507A9"/>
    <w:rsid w:val="00352A41"/>
    <w:rsid w:val="00354C83"/>
    <w:rsid w:val="00354F80"/>
    <w:rsid w:val="00355FAF"/>
    <w:rsid w:val="00356877"/>
    <w:rsid w:val="00356E4D"/>
    <w:rsid w:val="0035781D"/>
    <w:rsid w:val="00360527"/>
    <w:rsid w:val="003608A2"/>
    <w:rsid w:val="00360FB4"/>
    <w:rsid w:val="003621E9"/>
    <w:rsid w:val="0036252C"/>
    <w:rsid w:val="0036351F"/>
    <w:rsid w:val="00366555"/>
    <w:rsid w:val="00366746"/>
    <w:rsid w:val="00366D22"/>
    <w:rsid w:val="00370A69"/>
    <w:rsid w:val="00371D05"/>
    <w:rsid w:val="0037286A"/>
    <w:rsid w:val="00374519"/>
    <w:rsid w:val="003766A4"/>
    <w:rsid w:val="00376C5F"/>
    <w:rsid w:val="003772CE"/>
    <w:rsid w:val="0038020C"/>
    <w:rsid w:val="00380937"/>
    <w:rsid w:val="00381321"/>
    <w:rsid w:val="003815A7"/>
    <w:rsid w:val="00384145"/>
    <w:rsid w:val="00387969"/>
    <w:rsid w:val="003903D3"/>
    <w:rsid w:val="003909A9"/>
    <w:rsid w:val="00393F91"/>
    <w:rsid w:val="00396C14"/>
    <w:rsid w:val="00396E32"/>
    <w:rsid w:val="003A1C02"/>
    <w:rsid w:val="003A3AA5"/>
    <w:rsid w:val="003A55E5"/>
    <w:rsid w:val="003A647E"/>
    <w:rsid w:val="003A6B93"/>
    <w:rsid w:val="003B01F8"/>
    <w:rsid w:val="003B087C"/>
    <w:rsid w:val="003B15D3"/>
    <w:rsid w:val="003B1840"/>
    <w:rsid w:val="003B2FCC"/>
    <w:rsid w:val="003B4EDB"/>
    <w:rsid w:val="003B5065"/>
    <w:rsid w:val="003C2807"/>
    <w:rsid w:val="003C3643"/>
    <w:rsid w:val="003C49DA"/>
    <w:rsid w:val="003C64C8"/>
    <w:rsid w:val="003D18B5"/>
    <w:rsid w:val="003D1925"/>
    <w:rsid w:val="003D30D4"/>
    <w:rsid w:val="003D3108"/>
    <w:rsid w:val="003D3407"/>
    <w:rsid w:val="003D45F6"/>
    <w:rsid w:val="003D7704"/>
    <w:rsid w:val="003E0CF1"/>
    <w:rsid w:val="003E2DA3"/>
    <w:rsid w:val="003E2DF4"/>
    <w:rsid w:val="003E3069"/>
    <w:rsid w:val="003E4152"/>
    <w:rsid w:val="003E6A1B"/>
    <w:rsid w:val="003E6DBF"/>
    <w:rsid w:val="003F0787"/>
    <w:rsid w:val="003F0A22"/>
    <w:rsid w:val="003F69A5"/>
    <w:rsid w:val="003F7B11"/>
    <w:rsid w:val="0040058C"/>
    <w:rsid w:val="004005C7"/>
    <w:rsid w:val="00400938"/>
    <w:rsid w:val="00402AC2"/>
    <w:rsid w:val="004031E4"/>
    <w:rsid w:val="00404447"/>
    <w:rsid w:val="00404FB8"/>
    <w:rsid w:val="004053ED"/>
    <w:rsid w:val="00405EDD"/>
    <w:rsid w:val="00406296"/>
    <w:rsid w:val="004103DE"/>
    <w:rsid w:val="00411A5B"/>
    <w:rsid w:val="004176E2"/>
    <w:rsid w:val="00417D97"/>
    <w:rsid w:val="004205FA"/>
    <w:rsid w:val="004217AD"/>
    <w:rsid w:val="00422007"/>
    <w:rsid w:val="00424542"/>
    <w:rsid w:val="00425AC6"/>
    <w:rsid w:val="00432646"/>
    <w:rsid w:val="0043271D"/>
    <w:rsid w:val="00433455"/>
    <w:rsid w:val="004360F0"/>
    <w:rsid w:val="00436AF1"/>
    <w:rsid w:val="00436B7A"/>
    <w:rsid w:val="00437A43"/>
    <w:rsid w:val="0044486F"/>
    <w:rsid w:val="00445A5A"/>
    <w:rsid w:val="00446BCF"/>
    <w:rsid w:val="00454159"/>
    <w:rsid w:val="004542A9"/>
    <w:rsid w:val="00454B5B"/>
    <w:rsid w:val="00454DA0"/>
    <w:rsid w:val="004554F6"/>
    <w:rsid w:val="00456012"/>
    <w:rsid w:val="00456B6F"/>
    <w:rsid w:val="0045723D"/>
    <w:rsid w:val="0046004E"/>
    <w:rsid w:val="00461548"/>
    <w:rsid w:val="00461931"/>
    <w:rsid w:val="00461FD9"/>
    <w:rsid w:val="004621AC"/>
    <w:rsid w:val="00462441"/>
    <w:rsid w:val="00464880"/>
    <w:rsid w:val="00465031"/>
    <w:rsid w:val="00467BDD"/>
    <w:rsid w:val="0047204A"/>
    <w:rsid w:val="00472B16"/>
    <w:rsid w:val="0047433D"/>
    <w:rsid w:val="004755C0"/>
    <w:rsid w:val="0047624A"/>
    <w:rsid w:val="0047641A"/>
    <w:rsid w:val="0047713D"/>
    <w:rsid w:val="00483952"/>
    <w:rsid w:val="00483A49"/>
    <w:rsid w:val="00484BA8"/>
    <w:rsid w:val="00484BE8"/>
    <w:rsid w:val="00486B67"/>
    <w:rsid w:val="004906B7"/>
    <w:rsid w:val="00490C64"/>
    <w:rsid w:val="00496DD4"/>
    <w:rsid w:val="004A1B87"/>
    <w:rsid w:val="004A24BE"/>
    <w:rsid w:val="004A2C88"/>
    <w:rsid w:val="004A5C8D"/>
    <w:rsid w:val="004B14D8"/>
    <w:rsid w:val="004B319C"/>
    <w:rsid w:val="004B404C"/>
    <w:rsid w:val="004B49D9"/>
    <w:rsid w:val="004B49EB"/>
    <w:rsid w:val="004B6DC0"/>
    <w:rsid w:val="004B6FAB"/>
    <w:rsid w:val="004C14E5"/>
    <w:rsid w:val="004C1A00"/>
    <w:rsid w:val="004C1D47"/>
    <w:rsid w:val="004C3733"/>
    <w:rsid w:val="004C4BC0"/>
    <w:rsid w:val="004C587B"/>
    <w:rsid w:val="004C5C02"/>
    <w:rsid w:val="004C76E0"/>
    <w:rsid w:val="004D1B16"/>
    <w:rsid w:val="004D22FB"/>
    <w:rsid w:val="004D3231"/>
    <w:rsid w:val="004D5133"/>
    <w:rsid w:val="004D5168"/>
    <w:rsid w:val="004E1679"/>
    <w:rsid w:val="004E661B"/>
    <w:rsid w:val="004E6E21"/>
    <w:rsid w:val="004E79AE"/>
    <w:rsid w:val="004E7A5E"/>
    <w:rsid w:val="004E7FFB"/>
    <w:rsid w:val="004F142D"/>
    <w:rsid w:val="004F1EBC"/>
    <w:rsid w:val="004F2632"/>
    <w:rsid w:val="004F2D44"/>
    <w:rsid w:val="004F3D89"/>
    <w:rsid w:val="004F522E"/>
    <w:rsid w:val="004F56F5"/>
    <w:rsid w:val="004F69C2"/>
    <w:rsid w:val="004F7867"/>
    <w:rsid w:val="005015B7"/>
    <w:rsid w:val="00501C5F"/>
    <w:rsid w:val="00503E27"/>
    <w:rsid w:val="00507830"/>
    <w:rsid w:val="00507ECC"/>
    <w:rsid w:val="005102B0"/>
    <w:rsid w:val="00510C4D"/>
    <w:rsid w:val="00513493"/>
    <w:rsid w:val="00513908"/>
    <w:rsid w:val="00521DA9"/>
    <w:rsid w:val="00522908"/>
    <w:rsid w:val="00523E60"/>
    <w:rsid w:val="0052748F"/>
    <w:rsid w:val="00530500"/>
    <w:rsid w:val="0053083E"/>
    <w:rsid w:val="0053132D"/>
    <w:rsid w:val="005318B9"/>
    <w:rsid w:val="00532BC9"/>
    <w:rsid w:val="00533D9E"/>
    <w:rsid w:val="00534BDB"/>
    <w:rsid w:val="00535305"/>
    <w:rsid w:val="0053655E"/>
    <w:rsid w:val="005402E5"/>
    <w:rsid w:val="0054088C"/>
    <w:rsid w:val="00540A41"/>
    <w:rsid w:val="00544689"/>
    <w:rsid w:val="0054554A"/>
    <w:rsid w:val="00545A33"/>
    <w:rsid w:val="0054610C"/>
    <w:rsid w:val="005501E4"/>
    <w:rsid w:val="00551D7F"/>
    <w:rsid w:val="0055272E"/>
    <w:rsid w:val="00555519"/>
    <w:rsid w:val="00560391"/>
    <w:rsid w:val="00564A52"/>
    <w:rsid w:val="00565B1F"/>
    <w:rsid w:val="00566A06"/>
    <w:rsid w:val="005672CE"/>
    <w:rsid w:val="00570453"/>
    <w:rsid w:val="00571B2A"/>
    <w:rsid w:val="005742CA"/>
    <w:rsid w:val="00574733"/>
    <w:rsid w:val="00574BF2"/>
    <w:rsid w:val="005763EB"/>
    <w:rsid w:val="00580251"/>
    <w:rsid w:val="00580DFD"/>
    <w:rsid w:val="00586E11"/>
    <w:rsid w:val="00587066"/>
    <w:rsid w:val="00587934"/>
    <w:rsid w:val="005912B3"/>
    <w:rsid w:val="00592F38"/>
    <w:rsid w:val="00593DAC"/>
    <w:rsid w:val="00593F3C"/>
    <w:rsid w:val="005959CC"/>
    <w:rsid w:val="005A006B"/>
    <w:rsid w:val="005A12A9"/>
    <w:rsid w:val="005A251F"/>
    <w:rsid w:val="005A3433"/>
    <w:rsid w:val="005A37EE"/>
    <w:rsid w:val="005A460B"/>
    <w:rsid w:val="005A5E53"/>
    <w:rsid w:val="005A7DFC"/>
    <w:rsid w:val="005B0759"/>
    <w:rsid w:val="005B12E7"/>
    <w:rsid w:val="005B2AE2"/>
    <w:rsid w:val="005B35FD"/>
    <w:rsid w:val="005B3BD8"/>
    <w:rsid w:val="005B5B87"/>
    <w:rsid w:val="005B5E89"/>
    <w:rsid w:val="005B606D"/>
    <w:rsid w:val="005B7E8F"/>
    <w:rsid w:val="005C067C"/>
    <w:rsid w:val="005C2507"/>
    <w:rsid w:val="005C5081"/>
    <w:rsid w:val="005C7DA2"/>
    <w:rsid w:val="005D10A2"/>
    <w:rsid w:val="005D1B0F"/>
    <w:rsid w:val="005D2047"/>
    <w:rsid w:val="005D251D"/>
    <w:rsid w:val="005D2553"/>
    <w:rsid w:val="005D780E"/>
    <w:rsid w:val="005E03DE"/>
    <w:rsid w:val="005E0753"/>
    <w:rsid w:val="005E083D"/>
    <w:rsid w:val="005E7563"/>
    <w:rsid w:val="005F3976"/>
    <w:rsid w:val="006005D3"/>
    <w:rsid w:val="00601F40"/>
    <w:rsid w:val="00604CC2"/>
    <w:rsid w:val="006059C0"/>
    <w:rsid w:val="00607F6A"/>
    <w:rsid w:val="00611E4A"/>
    <w:rsid w:val="006128B6"/>
    <w:rsid w:val="00613C18"/>
    <w:rsid w:val="00614DD1"/>
    <w:rsid w:val="00615F4F"/>
    <w:rsid w:val="00617334"/>
    <w:rsid w:val="00617EFE"/>
    <w:rsid w:val="00621F05"/>
    <w:rsid w:val="006234B4"/>
    <w:rsid w:val="006239D9"/>
    <w:rsid w:val="006257D1"/>
    <w:rsid w:val="00625D13"/>
    <w:rsid w:val="00625F6F"/>
    <w:rsid w:val="0062684F"/>
    <w:rsid w:val="00632580"/>
    <w:rsid w:val="00633AF1"/>
    <w:rsid w:val="00635E67"/>
    <w:rsid w:val="00636F0F"/>
    <w:rsid w:val="00640B61"/>
    <w:rsid w:val="00640BE6"/>
    <w:rsid w:val="00641817"/>
    <w:rsid w:val="00645A58"/>
    <w:rsid w:val="00645FAB"/>
    <w:rsid w:val="00646A03"/>
    <w:rsid w:val="00646EB4"/>
    <w:rsid w:val="006475EE"/>
    <w:rsid w:val="006522E9"/>
    <w:rsid w:val="006525F8"/>
    <w:rsid w:val="00653094"/>
    <w:rsid w:val="00654852"/>
    <w:rsid w:val="00654D21"/>
    <w:rsid w:val="006550FE"/>
    <w:rsid w:val="0065583D"/>
    <w:rsid w:val="00656E61"/>
    <w:rsid w:val="00660ED0"/>
    <w:rsid w:val="00662232"/>
    <w:rsid w:val="006628B8"/>
    <w:rsid w:val="00664291"/>
    <w:rsid w:val="0066563F"/>
    <w:rsid w:val="0066716B"/>
    <w:rsid w:val="006704EF"/>
    <w:rsid w:val="006756ED"/>
    <w:rsid w:val="00675709"/>
    <w:rsid w:val="006766F7"/>
    <w:rsid w:val="00676A0C"/>
    <w:rsid w:val="00680190"/>
    <w:rsid w:val="00680524"/>
    <w:rsid w:val="0068158D"/>
    <w:rsid w:val="00681B28"/>
    <w:rsid w:val="00681CCB"/>
    <w:rsid w:val="00682412"/>
    <w:rsid w:val="00684DBD"/>
    <w:rsid w:val="00685B45"/>
    <w:rsid w:val="006861D2"/>
    <w:rsid w:val="00687DED"/>
    <w:rsid w:val="00691113"/>
    <w:rsid w:val="00692869"/>
    <w:rsid w:val="00697654"/>
    <w:rsid w:val="006A1967"/>
    <w:rsid w:val="006A25BE"/>
    <w:rsid w:val="006A2E32"/>
    <w:rsid w:val="006A358C"/>
    <w:rsid w:val="006A460B"/>
    <w:rsid w:val="006A5428"/>
    <w:rsid w:val="006A5EEC"/>
    <w:rsid w:val="006A7625"/>
    <w:rsid w:val="006B041E"/>
    <w:rsid w:val="006B0AB2"/>
    <w:rsid w:val="006B50DB"/>
    <w:rsid w:val="006B5D58"/>
    <w:rsid w:val="006B647F"/>
    <w:rsid w:val="006B7CFE"/>
    <w:rsid w:val="006C060D"/>
    <w:rsid w:val="006C137D"/>
    <w:rsid w:val="006C188C"/>
    <w:rsid w:val="006C236E"/>
    <w:rsid w:val="006C391D"/>
    <w:rsid w:val="006C3EEC"/>
    <w:rsid w:val="006C408A"/>
    <w:rsid w:val="006C409A"/>
    <w:rsid w:val="006C4933"/>
    <w:rsid w:val="006C56A4"/>
    <w:rsid w:val="006C7A3F"/>
    <w:rsid w:val="006D002C"/>
    <w:rsid w:val="006D0D4A"/>
    <w:rsid w:val="006D1602"/>
    <w:rsid w:val="006D1BE8"/>
    <w:rsid w:val="006D2CA2"/>
    <w:rsid w:val="006D3F89"/>
    <w:rsid w:val="006D547F"/>
    <w:rsid w:val="006D5988"/>
    <w:rsid w:val="006D5CC3"/>
    <w:rsid w:val="006D7F13"/>
    <w:rsid w:val="006E0D6B"/>
    <w:rsid w:val="006E5269"/>
    <w:rsid w:val="006E5F7A"/>
    <w:rsid w:val="006E6983"/>
    <w:rsid w:val="006E749D"/>
    <w:rsid w:val="006F11C3"/>
    <w:rsid w:val="006F2032"/>
    <w:rsid w:val="006F3628"/>
    <w:rsid w:val="006F3784"/>
    <w:rsid w:val="006F5022"/>
    <w:rsid w:val="006F5057"/>
    <w:rsid w:val="006F5C07"/>
    <w:rsid w:val="006F6489"/>
    <w:rsid w:val="006F71FE"/>
    <w:rsid w:val="00701950"/>
    <w:rsid w:val="0070240B"/>
    <w:rsid w:val="007054AC"/>
    <w:rsid w:val="00706A20"/>
    <w:rsid w:val="007103AD"/>
    <w:rsid w:val="00711252"/>
    <w:rsid w:val="00711AC0"/>
    <w:rsid w:val="0071303A"/>
    <w:rsid w:val="0071352C"/>
    <w:rsid w:val="0071429E"/>
    <w:rsid w:val="0071505A"/>
    <w:rsid w:val="00715DB2"/>
    <w:rsid w:val="0071780C"/>
    <w:rsid w:val="00717A1B"/>
    <w:rsid w:val="00722B65"/>
    <w:rsid w:val="00722F47"/>
    <w:rsid w:val="00723B37"/>
    <w:rsid w:val="0072739C"/>
    <w:rsid w:val="007276DB"/>
    <w:rsid w:val="00730098"/>
    <w:rsid w:val="00731900"/>
    <w:rsid w:val="00734555"/>
    <w:rsid w:val="00734FCA"/>
    <w:rsid w:val="00737178"/>
    <w:rsid w:val="00737FB7"/>
    <w:rsid w:val="00741DAE"/>
    <w:rsid w:val="0074363F"/>
    <w:rsid w:val="00743CAE"/>
    <w:rsid w:val="007443C1"/>
    <w:rsid w:val="007456FE"/>
    <w:rsid w:val="00747870"/>
    <w:rsid w:val="00751741"/>
    <w:rsid w:val="00753166"/>
    <w:rsid w:val="00755292"/>
    <w:rsid w:val="00755CBF"/>
    <w:rsid w:val="00757A0A"/>
    <w:rsid w:val="00757FB0"/>
    <w:rsid w:val="007600DA"/>
    <w:rsid w:val="00762B08"/>
    <w:rsid w:val="00763C9D"/>
    <w:rsid w:val="00764B33"/>
    <w:rsid w:val="0076518F"/>
    <w:rsid w:val="00765805"/>
    <w:rsid w:val="00770F6A"/>
    <w:rsid w:val="00772C55"/>
    <w:rsid w:val="007762BC"/>
    <w:rsid w:val="00776B46"/>
    <w:rsid w:val="00777F58"/>
    <w:rsid w:val="00783780"/>
    <w:rsid w:val="00785A2D"/>
    <w:rsid w:val="00786CBB"/>
    <w:rsid w:val="0078713F"/>
    <w:rsid w:val="00787166"/>
    <w:rsid w:val="00787821"/>
    <w:rsid w:val="00787AB9"/>
    <w:rsid w:val="00791649"/>
    <w:rsid w:val="00792484"/>
    <w:rsid w:val="00792AB5"/>
    <w:rsid w:val="007937A9"/>
    <w:rsid w:val="0079464E"/>
    <w:rsid w:val="007957A8"/>
    <w:rsid w:val="00796210"/>
    <w:rsid w:val="00797083"/>
    <w:rsid w:val="007A092B"/>
    <w:rsid w:val="007A0F7D"/>
    <w:rsid w:val="007A45B1"/>
    <w:rsid w:val="007A4D47"/>
    <w:rsid w:val="007A58A1"/>
    <w:rsid w:val="007A6732"/>
    <w:rsid w:val="007A7FDD"/>
    <w:rsid w:val="007B1EA0"/>
    <w:rsid w:val="007B67C9"/>
    <w:rsid w:val="007B69AA"/>
    <w:rsid w:val="007B6BE5"/>
    <w:rsid w:val="007B71F7"/>
    <w:rsid w:val="007B74BB"/>
    <w:rsid w:val="007C17BF"/>
    <w:rsid w:val="007C2750"/>
    <w:rsid w:val="007C311A"/>
    <w:rsid w:val="007C4FD1"/>
    <w:rsid w:val="007C53FA"/>
    <w:rsid w:val="007C61C8"/>
    <w:rsid w:val="007D206E"/>
    <w:rsid w:val="007D23D1"/>
    <w:rsid w:val="007D388D"/>
    <w:rsid w:val="007D4EEB"/>
    <w:rsid w:val="007D58E0"/>
    <w:rsid w:val="007D6551"/>
    <w:rsid w:val="007E123B"/>
    <w:rsid w:val="007E22A1"/>
    <w:rsid w:val="007E2E51"/>
    <w:rsid w:val="007E3432"/>
    <w:rsid w:val="007E7A73"/>
    <w:rsid w:val="007F30B0"/>
    <w:rsid w:val="007F34DD"/>
    <w:rsid w:val="007F4674"/>
    <w:rsid w:val="007F53E9"/>
    <w:rsid w:val="008016B7"/>
    <w:rsid w:val="00801DCA"/>
    <w:rsid w:val="00802A17"/>
    <w:rsid w:val="0080467F"/>
    <w:rsid w:val="008067EB"/>
    <w:rsid w:val="00806849"/>
    <w:rsid w:val="00807685"/>
    <w:rsid w:val="0081086F"/>
    <w:rsid w:val="00810A19"/>
    <w:rsid w:val="0081447A"/>
    <w:rsid w:val="00814BD4"/>
    <w:rsid w:val="0081648A"/>
    <w:rsid w:val="008166E0"/>
    <w:rsid w:val="00817E95"/>
    <w:rsid w:val="008208C1"/>
    <w:rsid w:val="00820C0E"/>
    <w:rsid w:val="0082140A"/>
    <w:rsid w:val="00822067"/>
    <w:rsid w:val="0082444F"/>
    <w:rsid w:val="00824ADF"/>
    <w:rsid w:val="00825826"/>
    <w:rsid w:val="008361EA"/>
    <w:rsid w:val="0083791F"/>
    <w:rsid w:val="0084057E"/>
    <w:rsid w:val="00842779"/>
    <w:rsid w:val="008428CC"/>
    <w:rsid w:val="00842B1D"/>
    <w:rsid w:val="008502FF"/>
    <w:rsid w:val="008505BD"/>
    <w:rsid w:val="0085131E"/>
    <w:rsid w:val="0085323B"/>
    <w:rsid w:val="00854C21"/>
    <w:rsid w:val="00856C8F"/>
    <w:rsid w:val="00857D56"/>
    <w:rsid w:val="00862A56"/>
    <w:rsid w:val="00863F1E"/>
    <w:rsid w:val="008675BA"/>
    <w:rsid w:val="008707DB"/>
    <w:rsid w:val="00870A46"/>
    <w:rsid w:val="00872263"/>
    <w:rsid w:val="008724B0"/>
    <w:rsid w:val="00872E55"/>
    <w:rsid w:val="0087339A"/>
    <w:rsid w:val="0087433E"/>
    <w:rsid w:val="00874749"/>
    <w:rsid w:val="00875BE1"/>
    <w:rsid w:val="00877EB4"/>
    <w:rsid w:val="00880219"/>
    <w:rsid w:val="00882657"/>
    <w:rsid w:val="0088328F"/>
    <w:rsid w:val="00885321"/>
    <w:rsid w:val="008858D5"/>
    <w:rsid w:val="008860DC"/>
    <w:rsid w:val="0088629E"/>
    <w:rsid w:val="00886DE5"/>
    <w:rsid w:val="00891AB9"/>
    <w:rsid w:val="008930CA"/>
    <w:rsid w:val="00893477"/>
    <w:rsid w:val="00893D38"/>
    <w:rsid w:val="00894CF9"/>
    <w:rsid w:val="008975FB"/>
    <w:rsid w:val="00897995"/>
    <w:rsid w:val="008A0219"/>
    <w:rsid w:val="008A025E"/>
    <w:rsid w:val="008A1F08"/>
    <w:rsid w:val="008A3C1D"/>
    <w:rsid w:val="008A43FB"/>
    <w:rsid w:val="008A64F7"/>
    <w:rsid w:val="008A6ED9"/>
    <w:rsid w:val="008B06BD"/>
    <w:rsid w:val="008B2548"/>
    <w:rsid w:val="008B2B14"/>
    <w:rsid w:val="008B2FF2"/>
    <w:rsid w:val="008B4647"/>
    <w:rsid w:val="008B4AF1"/>
    <w:rsid w:val="008B72AF"/>
    <w:rsid w:val="008B72E3"/>
    <w:rsid w:val="008B7B79"/>
    <w:rsid w:val="008B7BA0"/>
    <w:rsid w:val="008C06C3"/>
    <w:rsid w:val="008C256B"/>
    <w:rsid w:val="008C5DA6"/>
    <w:rsid w:val="008C6364"/>
    <w:rsid w:val="008C63C9"/>
    <w:rsid w:val="008D0B1A"/>
    <w:rsid w:val="008D159E"/>
    <w:rsid w:val="008D2121"/>
    <w:rsid w:val="008D2934"/>
    <w:rsid w:val="008D2A30"/>
    <w:rsid w:val="008D2B01"/>
    <w:rsid w:val="008D2FC6"/>
    <w:rsid w:val="008D3787"/>
    <w:rsid w:val="008D53FF"/>
    <w:rsid w:val="008D5C2C"/>
    <w:rsid w:val="008D64B3"/>
    <w:rsid w:val="008E283B"/>
    <w:rsid w:val="008E3060"/>
    <w:rsid w:val="008E54B3"/>
    <w:rsid w:val="008E76FD"/>
    <w:rsid w:val="008F0DFF"/>
    <w:rsid w:val="008F15FF"/>
    <w:rsid w:val="008F1963"/>
    <w:rsid w:val="008F3025"/>
    <w:rsid w:val="008F4431"/>
    <w:rsid w:val="008F4DE9"/>
    <w:rsid w:val="008F5B4D"/>
    <w:rsid w:val="008F70E6"/>
    <w:rsid w:val="00900812"/>
    <w:rsid w:val="00902743"/>
    <w:rsid w:val="009027C8"/>
    <w:rsid w:val="00903896"/>
    <w:rsid w:val="00903C55"/>
    <w:rsid w:val="009056E3"/>
    <w:rsid w:val="00905B3E"/>
    <w:rsid w:val="009109ED"/>
    <w:rsid w:val="00910C4D"/>
    <w:rsid w:val="00911F81"/>
    <w:rsid w:val="00914ED8"/>
    <w:rsid w:val="00920F47"/>
    <w:rsid w:val="00921396"/>
    <w:rsid w:val="00922110"/>
    <w:rsid w:val="009251EA"/>
    <w:rsid w:val="00925740"/>
    <w:rsid w:val="00925911"/>
    <w:rsid w:val="00925E09"/>
    <w:rsid w:val="009276B4"/>
    <w:rsid w:val="00927779"/>
    <w:rsid w:val="00927FF2"/>
    <w:rsid w:val="00930F93"/>
    <w:rsid w:val="00932473"/>
    <w:rsid w:val="00935A32"/>
    <w:rsid w:val="00937404"/>
    <w:rsid w:val="0093759A"/>
    <w:rsid w:val="00943BC1"/>
    <w:rsid w:val="00943CBB"/>
    <w:rsid w:val="009448E5"/>
    <w:rsid w:val="00947598"/>
    <w:rsid w:val="00950C4B"/>
    <w:rsid w:val="00952EC7"/>
    <w:rsid w:val="00953472"/>
    <w:rsid w:val="00955DB4"/>
    <w:rsid w:val="0095667F"/>
    <w:rsid w:val="00960B1A"/>
    <w:rsid w:val="00964C99"/>
    <w:rsid w:val="0096574A"/>
    <w:rsid w:val="00965814"/>
    <w:rsid w:val="009666A7"/>
    <w:rsid w:val="0096724B"/>
    <w:rsid w:val="00971896"/>
    <w:rsid w:val="00971D07"/>
    <w:rsid w:val="00972E69"/>
    <w:rsid w:val="00974F06"/>
    <w:rsid w:val="009752A4"/>
    <w:rsid w:val="00976397"/>
    <w:rsid w:val="00977AD7"/>
    <w:rsid w:val="00977CEC"/>
    <w:rsid w:val="009829AF"/>
    <w:rsid w:val="00984908"/>
    <w:rsid w:val="00987A1D"/>
    <w:rsid w:val="00990DB6"/>
    <w:rsid w:val="00993A1E"/>
    <w:rsid w:val="00994FAD"/>
    <w:rsid w:val="009951D2"/>
    <w:rsid w:val="0099664E"/>
    <w:rsid w:val="009A2B67"/>
    <w:rsid w:val="009A3E49"/>
    <w:rsid w:val="009A56A2"/>
    <w:rsid w:val="009A66C8"/>
    <w:rsid w:val="009A75AF"/>
    <w:rsid w:val="009B1818"/>
    <w:rsid w:val="009B385E"/>
    <w:rsid w:val="009B6C21"/>
    <w:rsid w:val="009B7667"/>
    <w:rsid w:val="009C028F"/>
    <w:rsid w:val="009C0FF0"/>
    <w:rsid w:val="009C1103"/>
    <w:rsid w:val="009C2563"/>
    <w:rsid w:val="009C297A"/>
    <w:rsid w:val="009C6C37"/>
    <w:rsid w:val="009C7681"/>
    <w:rsid w:val="009D04AF"/>
    <w:rsid w:val="009D4D02"/>
    <w:rsid w:val="009D5F78"/>
    <w:rsid w:val="009D6169"/>
    <w:rsid w:val="009D64F9"/>
    <w:rsid w:val="009D76ED"/>
    <w:rsid w:val="009D7D55"/>
    <w:rsid w:val="009D7F4E"/>
    <w:rsid w:val="009E0B74"/>
    <w:rsid w:val="009E1127"/>
    <w:rsid w:val="009E1A96"/>
    <w:rsid w:val="009E3000"/>
    <w:rsid w:val="009E319B"/>
    <w:rsid w:val="009E3F5C"/>
    <w:rsid w:val="009E482B"/>
    <w:rsid w:val="009E5122"/>
    <w:rsid w:val="009E5574"/>
    <w:rsid w:val="009E73A3"/>
    <w:rsid w:val="009F3007"/>
    <w:rsid w:val="009F4993"/>
    <w:rsid w:val="009F53E3"/>
    <w:rsid w:val="009F5BD1"/>
    <w:rsid w:val="00A0287D"/>
    <w:rsid w:val="00A034B7"/>
    <w:rsid w:val="00A03774"/>
    <w:rsid w:val="00A037A8"/>
    <w:rsid w:val="00A03D57"/>
    <w:rsid w:val="00A0555B"/>
    <w:rsid w:val="00A05DF9"/>
    <w:rsid w:val="00A06FB1"/>
    <w:rsid w:val="00A0722D"/>
    <w:rsid w:val="00A11810"/>
    <w:rsid w:val="00A12653"/>
    <w:rsid w:val="00A127E7"/>
    <w:rsid w:val="00A12D33"/>
    <w:rsid w:val="00A143E0"/>
    <w:rsid w:val="00A15383"/>
    <w:rsid w:val="00A153D9"/>
    <w:rsid w:val="00A1541D"/>
    <w:rsid w:val="00A158A4"/>
    <w:rsid w:val="00A16358"/>
    <w:rsid w:val="00A176E7"/>
    <w:rsid w:val="00A176E9"/>
    <w:rsid w:val="00A2007B"/>
    <w:rsid w:val="00A21EFF"/>
    <w:rsid w:val="00A2232F"/>
    <w:rsid w:val="00A25ED9"/>
    <w:rsid w:val="00A2688D"/>
    <w:rsid w:val="00A26997"/>
    <w:rsid w:val="00A26FE9"/>
    <w:rsid w:val="00A27829"/>
    <w:rsid w:val="00A30FCB"/>
    <w:rsid w:val="00A32CDF"/>
    <w:rsid w:val="00A32FB5"/>
    <w:rsid w:val="00A34680"/>
    <w:rsid w:val="00A3480D"/>
    <w:rsid w:val="00A36CF4"/>
    <w:rsid w:val="00A37803"/>
    <w:rsid w:val="00A4117C"/>
    <w:rsid w:val="00A433F9"/>
    <w:rsid w:val="00A4424A"/>
    <w:rsid w:val="00A45396"/>
    <w:rsid w:val="00A453FA"/>
    <w:rsid w:val="00A45E53"/>
    <w:rsid w:val="00A46BF4"/>
    <w:rsid w:val="00A46D8F"/>
    <w:rsid w:val="00A51BD5"/>
    <w:rsid w:val="00A52BE5"/>
    <w:rsid w:val="00A55258"/>
    <w:rsid w:val="00A553A9"/>
    <w:rsid w:val="00A56446"/>
    <w:rsid w:val="00A5653F"/>
    <w:rsid w:val="00A633F2"/>
    <w:rsid w:val="00A63F86"/>
    <w:rsid w:val="00A63F92"/>
    <w:rsid w:val="00A64908"/>
    <w:rsid w:val="00A65B47"/>
    <w:rsid w:val="00A66079"/>
    <w:rsid w:val="00A660FE"/>
    <w:rsid w:val="00A66121"/>
    <w:rsid w:val="00A663CA"/>
    <w:rsid w:val="00A71826"/>
    <w:rsid w:val="00A72921"/>
    <w:rsid w:val="00A736D6"/>
    <w:rsid w:val="00A759C6"/>
    <w:rsid w:val="00A77278"/>
    <w:rsid w:val="00A804E1"/>
    <w:rsid w:val="00A81566"/>
    <w:rsid w:val="00A82BFE"/>
    <w:rsid w:val="00A83E0F"/>
    <w:rsid w:val="00A8486C"/>
    <w:rsid w:val="00A85A9E"/>
    <w:rsid w:val="00A903E4"/>
    <w:rsid w:val="00A908ED"/>
    <w:rsid w:val="00A90E8B"/>
    <w:rsid w:val="00A91D34"/>
    <w:rsid w:val="00A93EE7"/>
    <w:rsid w:val="00A947B3"/>
    <w:rsid w:val="00A95946"/>
    <w:rsid w:val="00A95A9C"/>
    <w:rsid w:val="00A975A3"/>
    <w:rsid w:val="00A977E8"/>
    <w:rsid w:val="00AA402B"/>
    <w:rsid w:val="00AA48B5"/>
    <w:rsid w:val="00AA6492"/>
    <w:rsid w:val="00AA7220"/>
    <w:rsid w:val="00AB021A"/>
    <w:rsid w:val="00AB23E8"/>
    <w:rsid w:val="00AB329C"/>
    <w:rsid w:val="00AB37FC"/>
    <w:rsid w:val="00AB53FF"/>
    <w:rsid w:val="00AB79DA"/>
    <w:rsid w:val="00AB7C9D"/>
    <w:rsid w:val="00AC0B59"/>
    <w:rsid w:val="00AC0F62"/>
    <w:rsid w:val="00AC14BB"/>
    <w:rsid w:val="00AC1967"/>
    <w:rsid w:val="00AC1E78"/>
    <w:rsid w:val="00AC377A"/>
    <w:rsid w:val="00AC59B5"/>
    <w:rsid w:val="00AD055D"/>
    <w:rsid w:val="00AD2727"/>
    <w:rsid w:val="00AD2B4C"/>
    <w:rsid w:val="00AD30FC"/>
    <w:rsid w:val="00AD3E93"/>
    <w:rsid w:val="00AD6A8E"/>
    <w:rsid w:val="00AE4920"/>
    <w:rsid w:val="00AE5636"/>
    <w:rsid w:val="00AE57A4"/>
    <w:rsid w:val="00AE5E31"/>
    <w:rsid w:val="00AE6A84"/>
    <w:rsid w:val="00AE7490"/>
    <w:rsid w:val="00AE7D05"/>
    <w:rsid w:val="00AF21B1"/>
    <w:rsid w:val="00AF3550"/>
    <w:rsid w:val="00AF3F10"/>
    <w:rsid w:val="00AF5C00"/>
    <w:rsid w:val="00AF69D0"/>
    <w:rsid w:val="00B007E9"/>
    <w:rsid w:val="00B03ABE"/>
    <w:rsid w:val="00B03DEF"/>
    <w:rsid w:val="00B0467B"/>
    <w:rsid w:val="00B07E05"/>
    <w:rsid w:val="00B10048"/>
    <w:rsid w:val="00B1158B"/>
    <w:rsid w:val="00B12730"/>
    <w:rsid w:val="00B14ECB"/>
    <w:rsid w:val="00B1514C"/>
    <w:rsid w:val="00B152EF"/>
    <w:rsid w:val="00B15F45"/>
    <w:rsid w:val="00B16801"/>
    <w:rsid w:val="00B210E7"/>
    <w:rsid w:val="00B222A8"/>
    <w:rsid w:val="00B22465"/>
    <w:rsid w:val="00B22527"/>
    <w:rsid w:val="00B22B14"/>
    <w:rsid w:val="00B25A7A"/>
    <w:rsid w:val="00B2610B"/>
    <w:rsid w:val="00B314B4"/>
    <w:rsid w:val="00B3321E"/>
    <w:rsid w:val="00B332B6"/>
    <w:rsid w:val="00B33755"/>
    <w:rsid w:val="00B35BFB"/>
    <w:rsid w:val="00B3618B"/>
    <w:rsid w:val="00B36A41"/>
    <w:rsid w:val="00B4013A"/>
    <w:rsid w:val="00B41020"/>
    <w:rsid w:val="00B41673"/>
    <w:rsid w:val="00B43963"/>
    <w:rsid w:val="00B43C62"/>
    <w:rsid w:val="00B458E4"/>
    <w:rsid w:val="00B45F76"/>
    <w:rsid w:val="00B46072"/>
    <w:rsid w:val="00B461AE"/>
    <w:rsid w:val="00B467E7"/>
    <w:rsid w:val="00B477C4"/>
    <w:rsid w:val="00B47A8A"/>
    <w:rsid w:val="00B55EB1"/>
    <w:rsid w:val="00B56FD6"/>
    <w:rsid w:val="00B57567"/>
    <w:rsid w:val="00B601C0"/>
    <w:rsid w:val="00B60F1F"/>
    <w:rsid w:val="00B621C3"/>
    <w:rsid w:val="00B6306B"/>
    <w:rsid w:val="00B64F66"/>
    <w:rsid w:val="00B66A27"/>
    <w:rsid w:val="00B672A7"/>
    <w:rsid w:val="00B67D6A"/>
    <w:rsid w:val="00B71AEB"/>
    <w:rsid w:val="00B7334A"/>
    <w:rsid w:val="00B7334F"/>
    <w:rsid w:val="00B7569B"/>
    <w:rsid w:val="00B7618F"/>
    <w:rsid w:val="00B80974"/>
    <w:rsid w:val="00B80AE1"/>
    <w:rsid w:val="00B80DC6"/>
    <w:rsid w:val="00B82407"/>
    <w:rsid w:val="00B850CC"/>
    <w:rsid w:val="00B85ABC"/>
    <w:rsid w:val="00B85F13"/>
    <w:rsid w:val="00B863AE"/>
    <w:rsid w:val="00B875BA"/>
    <w:rsid w:val="00B878B5"/>
    <w:rsid w:val="00B878D3"/>
    <w:rsid w:val="00B9075A"/>
    <w:rsid w:val="00B90E14"/>
    <w:rsid w:val="00B93766"/>
    <w:rsid w:val="00B9418F"/>
    <w:rsid w:val="00B9789C"/>
    <w:rsid w:val="00B97FDD"/>
    <w:rsid w:val="00BA0A76"/>
    <w:rsid w:val="00BA15F0"/>
    <w:rsid w:val="00BA2482"/>
    <w:rsid w:val="00BA465B"/>
    <w:rsid w:val="00BB58A5"/>
    <w:rsid w:val="00BB7124"/>
    <w:rsid w:val="00BC0CCB"/>
    <w:rsid w:val="00BC2EEC"/>
    <w:rsid w:val="00BC4BA8"/>
    <w:rsid w:val="00BD0B1F"/>
    <w:rsid w:val="00BD1831"/>
    <w:rsid w:val="00BD279E"/>
    <w:rsid w:val="00BD28F4"/>
    <w:rsid w:val="00BD2DFE"/>
    <w:rsid w:val="00BD423A"/>
    <w:rsid w:val="00BD46D3"/>
    <w:rsid w:val="00BD5589"/>
    <w:rsid w:val="00BD5CA5"/>
    <w:rsid w:val="00BD62F7"/>
    <w:rsid w:val="00BE0696"/>
    <w:rsid w:val="00BE3040"/>
    <w:rsid w:val="00BE4907"/>
    <w:rsid w:val="00BE53A9"/>
    <w:rsid w:val="00BE5454"/>
    <w:rsid w:val="00BE6758"/>
    <w:rsid w:val="00BF158E"/>
    <w:rsid w:val="00BF2FAE"/>
    <w:rsid w:val="00BF54F3"/>
    <w:rsid w:val="00BF7411"/>
    <w:rsid w:val="00BF7439"/>
    <w:rsid w:val="00C00E9A"/>
    <w:rsid w:val="00C01AE8"/>
    <w:rsid w:val="00C02A2A"/>
    <w:rsid w:val="00C031F9"/>
    <w:rsid w:val="00C03EB4"/>
    <w:rsid w:val="00C05E34"/>
    <w:rsid w:val="00C06A17"/>
    <w:rsid w:val="00C06B20"/>
    <w:rsid w:val="00C108BA"/>
    <w:rsid w:val="00C11134"/>
    <w:rsid w:val="00C11F08"/>
    <w:rsid w:val="00C12D30"/>
    <w:rsid w:val="00C13195"/>
    <w:rsid w:val="00C16626"/>
    <w:rsid w:val="00C1768F"/>
    <w:rsid w:val="00C20D5A"/>
    <w:rsid w:val="00C213F4"/>
    <w:rsid w:val="00C2239C"/>
    <w:rsid w:val="00C2280A"/>
    <w:rsid w:val="00C22FCD"/>
    <w:rsid w:val="00C27F17"/>
    <w:rsid w:val="00C31E70"/>
    <w:rsid w:val="00C32905"/>
    <w:rsid w:val="00C332BB"/>
    <w:rsid w:val="00C374DE"/>
    <w:rsid w:val="00C40E5C"/>
    <w:rsid w:val="00C4102D"/>
    <w:rsid w:val="00C419AB"/>
    <w:rsid w:val="00C42A7F"/>
    <w:rsid w:val="00C4568A"/>
    <w:rsid w:val="00C461FA"/>
    <w:rsid w:val="00C46E1C"/>
    <w:rsid w:val="00C46EE0"/>
    <w:rsid w:val="00C474E1"/>
    <w:rsid w:val="00C47998"/>
    <w:rsid w:val="00C51A22"/>
    <w:rsid w:val="00C52EB5"/>
    <w:rsid w:val="00C543B0"/>
    <w:rsid w:val="00C5557B"/>
    <w:rsid w:val="00C55C18"/>
    <w:rsid w:val="00C55D3C"/>
    <w:rsid w:val="00C55FC3"/>
    <w:rsid w:val="00C61CB6"/>
    <w:rsid w:val="00C63E8D"/>
    <w:rsid w:val="00C64001"/>
    <w:rsid w:val="00C6569B"/>
    <w:rsid w:val="00C65E36"/>
    <w:rsid w:val="00C67075"/>
    <w:rsid w:val="00C67F45"/>
    <w:rsid w:val="00C710E5"/>
    <w:rsid w:val="00C711D2"/>
    <w:rsid w:val="00C71E8A"/>
    <w:rsid w:val="00C72E20"/>
    <w:rsid w:val="00C73061"/>
    <w:rsid w:val="00C7353C"/>
    <w:rsid w:val="00C74B08"/>
    <w:rsid w:val="00C75AF0"/>
    <w:rsid w:val="00C76841"/>
    <w:rsid w:val="00C7735C"/>
    <w:rsid w:val="00C80E42"/>
    <w:rsid w:val="00C8186F"/>
    <w:rsid w:val="00C8250E"/>
    <w:rsid w:val="00C85163"/>
    <w:rsid w:val="00C85CEC"/>
    <w:rsid w:val="00C866D8"/>
    <w:rsid w:val="00C87C9F"/>
    <w:rsid w:val="00C9091A"/>
    <w:rsid w:val="00C93527"/>
    <w:rsid w:val="00C95538"/>
    <w:rsid w:val="00C95AC8"/>
    <w:rsid w:val="00CA13F4"/>
    <w:rsid w:val="00CA21DA"/>
    <w:rsid w:val="00CA2E12"/>
    <w:rsid w:val="00CA3C2D"/>
    <w:rsid w:val="00CA3EFC"/>
    <w:rsid w:val="00CA621D"/>
    <w:rsid w:val="00CA745A"/>
    <w:rsid w:val="00CB07EA"/>
    <w:rsid w:val="00CB0956"/>
    <w:rsid w:val="00CB0CCB"/>
    <w:rsid w:val="00CB3AFC"/>
    <w:rsid w:val="00CB432E"/>
    <w:rsid w:val="00CC0316"/>
    <w:rsid w:val="00CC3C92"/>
    <w:rsid w:val="00CC4857"/>
    <w:rsid w:val="00CC5DF5"/>
    <w:rsid w:val="00CC6DA6"/>
    <w:rsid w:val="00CD07A2"/>
    <w:rsid w:val="00CD1C97"/>
    <w:rsid w:val="00CD2636"/>
    <w:rsid w:val="00CD38A8"/>
    <w:rsid w:val="00CD5C3F"/>
    <w:rsid w:val="00CD5F2B"/>
    <w:rsid w:val="00CD736E"/>
    <w:rsid w:val="00CE2A3E"/>
    <w:rsid w:val="00CE2CFE"/>
    <w:rsid w:val="00CE2ECA"/>
    <w:rsid w:val="00CE4397"/>
    <w:rsid w:val="00CE5824"/>
    <w:rsid w:val="00CE7027"/>
    <w:rsid w:val="00CF0640"/>
    <w:rsid w:val="00CF0D24"/>
    <w:rsid w:val="00CF0F78"/>
    <w:rsid w:val="00CF188E"/>
    <w:rsid w:val="00CF1EF5"/>
    <w:rsid w:val="00CF2BAA"/>
    <w:rsid w:val="00CF40EF"/>
    <w:rsid w:val="00CF45C7"/>
    <w:rsid w:val="00CF51B8"/>
    <w:rsid w:val="00D020AD"/>
    <w:rsid w:val="00D0399F"/>
    <w:rsid w:val="00D06087"/>
    <w:rsid w:val="00D06A77"/>
    <w:rsid w:val="00D06A98"/>
    <w:rsid w:val="00D06B38"/>
    <w:rsid w:val="00D076EA"/>
    <w:rsid w:val="00D107A9"/>
    <w:rsid w:val="00D12956"/>
    <w:rsid w:val="00D132C6"/>
    <w:rsid w:val="00D14CA1"/>
    <w:rsid w:val="00D1506B"/>
    <w:rsid w:val="00D16E9A"/>
    <w:rsid w:val="00D201DC"/>
    <w:rsid w:val="00D20846"/>
    <w:rsid w:val="00D21D73"/>
    <w:rsid w:val="00D22087"/>
    <w:rsid w:val="00D3051A"/>
    <w:rsid w:val="00D31F11"/>
    <w:rsid w:val="00D32085"/>
    <w:rsid w:val="00D33CC3"/>
    <w:rsid w:val="00D35B5C"/>
    <w:rsid w:val="00D366A4"/>
    <w:rsid w:val="00D36FFE"/>
    <w:rsid w:val="00D3700B"/>
    <w:rsid w:val="00D37386"/>
    <w:rsid w:val="00D40398"/>
    <w:rsid w:val="00D43796"/>
    <w:rsid w:val="00D44F40"/>
    <w:rsid w:val="00D454FA"/>
    <w:rsid w:val="00D46262"/>
    <w:rsid w:val="00D46294"/>
    <w:rsid w:val="00D50DC9"/>
    <w:rsid w:val="00D52238"/>
    <w:rsid w:val="00D52245"/>
    <w:rsid w:val="00D5314C"/>
    <w:rsid w:val="00D55988"/>
    <w:rsid w:val="00D56E81"/>
    <w:rsid w:val="00D56EB6"/>
    <w:rsid w:val="00D6095B"/>
    <w:rsid w:val="00D60BC9"/>
    <w:rsid w:val="00D60CB4"/>
    <w:rsid w:val="00D61857"/>
    <w:rsid w:val="00D62995"/>
    <w:rsid w:val="00D62B6C"/>
    <w:rsid w:val="00D63D81"/>
    <w:rsid w:val="00D64259"/>
    <w:rsid w:val="00D64687"/>
    <w:rsid w:val="00D64F83"/>
    <w:rsid w:val="00D65629"/>
    <w:rsid w:val="00D675F8"/>
    <w:rsid w:val="00D70494"/>
    <w:rsid w:val="00D728EB"/>
    <w:rsid w:val="00D72B63"/>
    <w:rsid w:val="00D73B51"/>
    <w:rsid w:val="00D74BEB"/>
    <w:rsid w:val="00D74D0F"/>
    <w:rsid w:val="00D74F1F"/>
    <w:rsid w:val="00D75CC4"/>
    <w:rsid w:val="00D76F40"/>
    <w:rsid w:val="00D81458"/>
    <w:rsid w:val="00D81521"/>
    <w:rsid w:val="00D827A2"/>
    <w:rsid w:val="00D856C9"/>
    <w:rsid w:val="00D85CAE"/>
    <w:rsid w:val="00D908F4"/>
    <w:rsid w:val="00D909C5"/>
    <w:rsid w:val="00D91FC9"/>
    <w:rsid w:val="00D92836"/>
    <w:rsid w:val="00D9417C"/>
    <w:rsid w:val="00D9426F"/>
    <w:rsid w:val="00D94C5B"/>
    <w:rsid w:val="00D960B0"/>
    <w:rsid w:val="00D96ED4"/>
    <w:rsid w:val="00D97654"/>
    <w:rsid w:val="00D978FD"/>
    <w:rsid w:val="00DA0162"/>
    <w:rsid w:val="00DA15E9"/>
    <w:rsid w:val="00DA44DB"/>
    <w:rsid w:val="00DA7F74"/>
    <w:rsid w:val="00DB129B"/>
    <w:rsid w:val="00DB2123"/>
    <w:rsid w:val="00DB2FC1"/>
    <w:rsid w:val="00DB3479"/>
    <w:rsid w:val="00DB425E"/>
    <w:rsid w:val="00DB4E36"/>
    <w:rsid w:val="00DB53D2"/>
    <w:rsid w:val="00DB6168"/>
    <w:rsid w:val="00DB74C8"/>
    <w:rsid w:val="00DC27AA"/>
    <w:rsid w:val="00DC4E20"/>
    <w:rsid w:val="00DC6084"/>
    <w:rsid w:val="00DC78C4"/>
    <w:rsid w:val="00DD027C"/>
    <w:rsid w:val="00DD0B2E"/>
    <w:rsid w:val="00DD0C0A"/>
    <w:rsid w:val="00DD1752"/>
    <w:rsid w:val="00DD1BAA"/>
    <w:rsid w:val="00DD462B"/>
    <w:rsid w:val="00DD4F89"/>
    <w:rsid w:val="00DE27A6"/>
    <w:rsid w:val="00DE33DD"/>
    <w:rsid w:val="00DE3E3A"/>
    <w:rsid w:val="00DE470D"/>
    <w:rsid w:val="00DE54CF"/>
    <w:rsid w:val="00DE62AE"/>
    <w:rsid w:val="00DE6907"/>
    <w:rsid w:val="00DE71DE"/>
    <w:rsid w:val="00DF00A6"/>
    <w:rsid w:val="00DF0100"/>
    <w:rsid w:val="00DF1BED"/>
    <w:rsid w:val="00DF239C"/>
    <w:rsid w:val="00DF29FD"/>
    <w:rsid w:val="00DF3B3D"/>
    <w:rsid w:val="00DF5441"/>
    <w:rsid w:val="00DF5621"/>
    <w:rsid w:val="00DF5833"/>
    <w:rsid w:val="00DF5DD5"/>
    <w:rsid w:val="00DF60C5"/>
    <w:rsid w:val="00DF783F"/>
    <w:rsid w:val="00E0157E"/>
    <w:rsid w:val="00E02C21"/>
    <w:rsid w:val="00E02D89"/>
    <w:rsid w:val="00E05AEC"/>
    <w:rsid w:val="00E073F3"/>
    <w:rsid w:val="00E077AF"/>
    <w:rsid w:val="00E11DBB"/>
    <w:rsid w:val="00E123DB"/>
    <w:rsid w:val="00E142E2"/>
    <w:rsid w:val="00E15C69"/>
    <w:rsid w:val="00E1698F"/>
    <w:rsid w:val="00E1792C"/>
    <w:rsid w:val="00E20270"/>
    <w:rsid w:val="00E229BB"/>
    <w:rsid w:val="00E23B56"/>
    <w:rsid w:val="00E25986"/>
    <w:rsid w:val="00E25C44"/>
    <w:rsid w:val="00E26948"/>
    <w:rsid w:val="00E26F2A"/>
    <w:rsid w:val="00E27BF1"/>
    <w:rsid w:val="00E30631"/>
    <w:rsid w:val="00E30C51"/>
    <w:rsid w:val="00E30CD9"/>
    <w:rsid w:val="00E333CD"/>
    <w:rsid w:val="00E339C7"/>
    <w:rsid w:val="00E33D92"/>
    <w:rsid w:val="00E35385"/>
    <w:rsid w:val="00E35D91"/>
    <w:rsid w:val="00E36035"/>
    <w:rsid w:val="00E40D2E"/>
    <w:rsid w:val="00E42A76"/>
    <w:rsid w:val="00E440FD"/>
    <w:rsid w:val="00E44160"/>
    <w:rsid w:val="00E4520F"/>
    <w:rsid w:val="00E455BE"/>
    <w:rsid w:val="00E45EB1"/>
    <w:rsid w:val="00E462F9"/>
    <w:rsid w:val="00E5040C"/>
    <w:rsid w:val="00E52830"/>
    <w:rsid w:val="00E560F0"/>
    <w:rsid w:val="00E60174"/>
    <w:rsid w:val="00E62083"/>
    <w:rsid w:val="00E621E2"/>
    <w:rsid w:val="00E62AE6"/>
    <w:rsid w:val="00E63683"/>
    <w:rsid w:val="00E63F01"/>
    <w:rsid w:val="00E66F6C"/>
    <w:rsid w:val="00E67283"/>
    <w:rsid w:val="00E705D1"/>
    <w:rsid w:val="00E70614"/>
    <w:rsid w:val="00E70F0F"/>
    <w:rsid w:val="00E76896"/>
    <w:rsid w:val="00E8166B"/>
    <w:rsid w:val="00E82FD3"/>
    <w:rsid w:val="00E85F83"/>
    <w:rsid w:val="00E923BD"/>
    <w:rsid w:val="00E92A02"/>
    <w:rsid w:val="00E94F92"/>
    <w:rsid w:val="00E960B3"/>
    <w:rsid w:val="00E9710D"/>
    <w:rsid w:val="00EA38B5"/>
    <w:rsid w:val="00EA5CD0"/>
    <w:rsid w:val="00EA6CD2"/>
    <w:rsid w:val="00EB046E"/>
    <w:rsid w:val="00EB0978"/>
    <w:rsid w:val="00EB2BBF"/>
    <w:rsid w:val="00EB53D6"/>
    <w:rsid w:val="00EB54EA"/>
    <w:rsid w:val="00EB667A"/>
    <w:rsid w:val="00EC034B"/>
    <w:rsid w:val="00EC1736"/>
    <w:rsid w:val="00EC3B2C"/>
    <w:rsid w:val="00ED1C33"/>
    <w:rsid w:val="00ED1C5F"/>
    <w:rsid w:val="00ED21B1"/>
    <w:rsid w:val="00ED238E"/>
    <w:rsid w:val="00ED287B"/>
    <w:rsid w:val="00ED45E8"/>
    <w:rsid w:val="00ED5CD0"/>
    <w:rsid w:val="00EE0C1B"/>
    <w:rsid w:val="00EE0EFF"/>
    <w:rsid w:val="00EE402A"/>
    <w:rsid w:val="00EE5AF9"/>
    <w:rsid w:val="00EE612B"/>
    <w:rsid w:val="00EE75EB"/>
    <w:rsid w:val="00EE7FEC"/>
    <w:rsid w:val="00EF0029"/>
    <w:rsid w:val="00EF24B3"/>
    <w:rsid w:val="00EF270E"/>
    <w:rsid w:val="00EF290B"/>
    <w:rsid w:val="00EF4243"/>
    <w:rsid w:val="00EF6016"/>
    <w:rsid w:val="00EF6D32"/>
    <w:rsid w:val="00F00758"/>
    <w:rsid w:val="00F01CAA"/>
    <w:rsid w:val="00F02216"/>
    <w:rsid w:val="00F02D91"/>
    <w:rsid w:val="00F035CC"/>
    <w:rsid w:val="00F03A8E"/>
    <w:rsid w:val="00F03D50"/>
    <w:rsid w:val="00F076E0"/>
    <w:rsid w:val="00F1168D"/>
    <w:rsid w:val="00F131C9"/>
    <w:rsid w:val="00F137E6"/>
    <w:rsid w:val="00F158C8"/>
    <w:rsid w:val="00F2040B"/>
    <w:rsid w:val="00F21392"/>
    <w:rsid w:val="00F219E5"/>
    <w:rsid w:val="00F2245C"/>
    <w:rsid w:val="00F2388A"/>
    <w:rsid w:val="00F23AD9"/>
    <w:rsid w:val="00F23E62"/>
    <w:rsid w:val="00F24BDF"/>
    <w:rsid w:val="00F27CA8"/>
    <w:rsid w:val="00F31CB4"/>
    <w:rsid w:val="00F3218A"/>
    <w:rsid w:val="00F32492"/>
    <w:rsid w:val="00F3269D"/>
    <w:rsid w:val="00F32982"/>
    <w:rsid w:val="00F34EB8"/>
    <w:rsid w:val="00F358EC"/>
    <w:rsid w:val="00F37459"/>
    <w:rsid w:val="00F404CB"/>
    <w:rsid w:val="00F4073D"/>
    <w:rsid w:val="00F42B1A"/>
    <w:rsid w:val="00F44020"/>
    <w:rsid w:val="00F445BF"/>
    <w:rsid w:val="00F4484E"/>
    <w:rsid w:val="00F44DFF"/>
    <w:rsid w:val="00F44F73"/>
    <w:rsid w:val="00F462C2"/>
    <w:rsid w:val="00F479DA"/>
    <w:rsid w:val="00F506C9"/>
    <w:rsid w:val="00F51E03"/>
    <w:rsid w:val="00F5237E"/>
    <w:rsid w:val="00F52987"/>
    <w:rsid w:val="00F54455"/>
    <w:rsid w:val="00F5457F"/>
    <w:rsid w:val="00F54AFD"/>
    <w:rsid w:val="00F572C8"/>
    <w:rsid w:val="00F574BC"/>
    <w:rsid w:val="00F60DDB"/>
    <w:rsid w:val="00F61502"/>
    <w:rsid w:val="00F622C7"/>
    <w:rsid w:val="00F624FA"/>
    <w:rsid w:val="00F62A61"/>
    <w:rsid w:val="00F62AE8"/>
    <w:rsid w:val="00F6308C"/>
    <w:rsid w:val="00F64B82"/>
    <w:rsid w:val="00F6646A"/>
    <w:rsid w:val="00F66F44"/>
    <w:rsid w:val="00F677E3"/>
    <w:rsid w:val="00F708E6"/>
    <w:rsid w:val="00F72009"/>
    <w:rsid w:val="00F74219"/>
    <w:rsid w:val="00F75207"/>
    <w:rsid w:val="00F75CD3"/>
    <w:rsid w:val="00F76ED3"/>
    <w:rsid w:val="00F76EEA"/>
    <w:rsid w:val="00F76F24"/>
    <w:rsid w:val="00F80202"/>
    <w:rsid w:val="00F81C99"/>
    <w:rsid w:val="00F837D8"/>
    <w:rsid w:val="00F856B8"/>
    <w:rsid w:val="00F86D37"/>
    <w:rsid w:val="00F8703C"/>
    <w:rsid w:val="00F87B48"/>
    <w:rsid w:val="00F90D89"/>
    <w:rsid w:val="00F934F8"/>
    <w:rsid w:val="00F9359D"/>
    <w:rsid w:val="00F93619"/>
    <w:rsid w:val="00F9477B"/>
    <w:rsid w:val="00F9570C"/>
    <w:rsid w:val="00F978F3"/>
    <w:rsid w:val="00FA178E"/>
    <w:rsid w:val="00FA2F14"/>
    <w:rsid w:val="00FA3DC4"/>
    <w:rsid w:val="00FA7025"/>
    <w:rsid w:val="00FA719F"/>
    <w:rsid w:val="00FB015C"/>
    <w:rsid w:val="00FB0307"/>
    <w:rsid w:val="00FB11D4"/>
    <w:rsid w:val="00FB14BC"/>
    <w:rsid w:val="00FB2199"/>
    <w:rsid w:val="00FB5873"/>
    <w:rsid w:val="00FB6C79"/>
    <w:rsid w:val="00FB7513"/>
    <w:rsid w:val="00FB775D"/>
    <w:rsid w:val="00FC3485"/>
    <w:rsid w:val="00FC3FBD"/>
    <w:rsid w:val="00FC4B97"/>
    <w:rsid w:val="00FC59AD"/>
    <w:rsid w:val="00FC6514"/>
    <w:rsid w:val="00FC6CD6"/>
    <w:rsid w:val="00FC787C"/>
    <w:rsid w:val="00FD0059"/>
    <w:rsid w:val="00FD11CA"/>
    <w:rsid w:val="00FD1DF6"/>
    <w:rsid w:val="00FD1FEC"/>
    <w:rsid w:val="00FD322A"/>
    <w:rsid w:val="00FE3421"/>
    <w:rsid w:val="00FE4C52"/>
    <w:rsid w:val="00FE5812"/>
    <w:rsid w:val="00FE5AB6"/>
    <w:rsid w:val="00FE5BA8"/>
    <w:rsid w:val="00FE6D0D"/>
    <w:rsid w:val="00FE6D4D"/>
    <w:rsid w:val="00FE6D4F"/>
    <w:rsid w:val="00FE7735"/>
    <w:rsid w:val="00FF29AA"/>
    <w:rsid w:val="00FF43E7"/>
    <w:rsid w:val="00FF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106536"/>
    <w:pPr>
      <w:jc w:val="center"/>
      <w:outlineLvl w:val="0"/>
    </w:pPr>
    <w:rPr>
      <w:b/>
    </w:rPr>
  </w:style>
  <w:style w:type="paragraph" w:styleId="Heading2">
    <w:name w:val="heading 2"/>
    <w:basedOn w:val="Normal"/>
    <w:link w:val="Heading2Char"/>
    <w:uiPriority w:val="9"/>
    <w:qFormat/>
    <w:rsid w:val="0010653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semiHidden/>
    <w:unhideWhenUsed/>
    <w:rsid w:val="004C3733"/>
    <w:rPr>
      <w:sz w:val="16"/>
      <w:szCs w:val="16"/>
    </w:rPr>
  </w:style>
  <w:style w:type="paragraph" w:styleId="CommentText">
    <w:name w:val="annotation text"/>
    <w:basedOn w:val="Normal"/>
    <w:link w:val="CommentTextChar"/>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 w:type="paragraph" w:styleId="Revision">
    <w:name w:val="Revision"/>
    <w:hidden/>
    <w:uiPriority w:val="99"/>
    <w:semiHidden/>
    <w:rsid w:val="00AD2B4C"/>
    <w:pPr>
      <w:spacing w:after="0" w:line="240" w:lineRule="auto"/>
    </w:pPr>
  </w:style>
  <w:style w:type="paragraph" w:styleId="NoSpacing">
    <w:name w:val="No Spacing"/>
    <w:uiPriority w:val="1"/>
    <w:qFormat/>
    <w:rsid w:val="000309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106536"/>
    <w:pPr>
      <w:jc w:val="center"/>
      <w:outlineLvl w:val="0"/>
    </w:pPr>
    <w:rPr>
      <w:b/>
    </w:rPr>
  </w:style>
  <w:style w:type="paragraph" w:styleId="Heading2">
    <w:name w:val="heading 2"/>
    <w:basedOn w:val="Normal"/>
    <w:link w:val="Heading2Char"/>
    <w:uiPriority w:val="9"/>
    <w:qFormat/>
    <w:rsid w:val="00106536"/>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F677E3"/>
    <w:rPr>
      <w:b/>
    </w:rPr>
  </w:style>
  <w:style w:type="character" w:customStyle="1" w:styleId="Heading2Char">
    <w:name w:val="Heading 2 Char"/>
    <w:basedOn w:val="DefaultParagraphFont"/>
    <w:link w:val="Heading2"/>
    <w:uiPriority w:val="9"/>
    <w:rsid w:val="00F677E3"/>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semiHidden/>
    <w:unhideWhenUsed/>
    <w:rsid w:val="004C3733"/>
    <w:rPr>
      <w:sz w:val="16"/>
      <w:szCs w:val="16"/>
    </w:rPr>
  </w:style>
  <w:style w:type="paragraph" w:styleId="CommentText">
    <w:name w:val="annotation text"/>
    <w:basedOn w:val="Normal"/>
    <w:link w:val="CommentTextChar"/>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DF00A6"/>
    <w:pPr>
      <w:tabs>
        <w:tab w:val="right" w:leader="dot" w:pos="9062"/>
      </w:tabs>
      <w:spacing w:before="120" w:after="120"/>
    </w:pPr>
  </w:style>
  <w:style w:type="paragraph" w:styleId="TOC2">
    <w:name w:val="toc 2"/>
    <w:basedOn w:val="Normal"/>
    <w:next w:val="Normal"/>
    <w:autoRedefine/>
    <w:uiPriority w:val="39"/>
    <w:unhideWhenUsed/>
    <w:rsid w:val="00DF00A6"/>
    <w:pPr>
      <w:tabs>
        <w:tab w:val="right" w:leader="dot" w:pos="9062"/>
      </w:tabs>
      <w:spacing w:before="120" w:after="120"/>
      <w:ind w:left="851"/>
    </w:pPr>
  </w:style>
  <w:style w:type="paragraph" w:styleId="Revision">
    <w:name w:val="Revision"/>
    <w:hidden/>
    <w:uiPriority w:val="99"/>
    <w:semiHidden/>
    <w:rsid w:val="00AD2B4C"/>
    <w:pPr>
      <w:spacing w:after="0" w:line="240" w:lineRule="auto"/>
    </w:pPr>
  </w:style>
  <w:style w:type="paragraph" w:styleId="NoSpacing">
    <w:name w:val="No Spacing"/>
    <w:uiPriority w:val="1"/>
    <w:qFormat/>
    <w:rsid w:val="00030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1816">
      <w:bodyDiv w:val="1"/>
      <w:marLeft w:val="0"/>
      <w:marRight w:val="0"/>
      <w:marTop w:val="0"/>
      <w:marBottom w:val="0"/>
      <w:divBdr>
        <w:top w:val="none" w:sz="0" w:space="0" w:color="auto"/>
        <w:left w:val="none" w:sz="0" w:space="0" w:color="auto"/>
        <w:bottom w:val="none" w:sz="0" w:space="0" w:color="auto"/>
        <w:right w:val="none" w:sz="0" w:space="0" w:color="auto"/>
      </w:divBdr>
    </w:div>
    <w:div w:id="77394451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04071193">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83368336">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file://net1.cec.eu.int/EMPL/R/R4/02%20IT%20Systems/EESSI/03%20Architecture/50.%20Business%20Architecture/Guidelines/Guidelines-V4/EESSI-BUC_Guidelines_V4/Administrative_Sub-Processes/AD_BUC_04_Subprocess.docx" TargetMode="External"/><Relationship Id="rId39" Type="http://schemas.openxmlformats.org/officeDocument/2006/relationships/hyperlink" Target="../../../../Administrative_Sub-Processes/AD_BUC_10_Subprocess.docx" TargetMode="External"/><Relationship Id="rId21" Type="http://schemas.openxmlformats.org/officeDocument/2006/relationships/footer" Target="footer3.xml"/><Relationship Id="rId34" Type="http://schemas.openxmlformats.org/officeDocument/2006/relationships/hyperlink" Target="../../../SEDs/P12000.docx" TargetMode="External"/><Relationship Id="rId42" Type="http://schemas.openxmlformats.org/officeDocument/2006/relationships/hyperlink" Target="../../../SEDs/P5000.docx" TargetMode="External"/><Relationship Id="rId47" Type="http://schemas.openxmlformats.org/officeDocument/2006/relationships/hyperlink" Target="../../../../Administrative_Sub-Processes/AD_BUC_06_Subprocess.docx" TargetMode="External"/><Relationship Id="rId50" Type="http://schemas.openxmlformats.org/officeDocument/2006/relationships/hyperlink" Target="../../../../Administrative_Sub-Processes/AD_BUC_11_Subprocess.docx" TargetMode="External"/><Relationship Id="rId55" Type="http://schemas.microsoft.com/office/2011/relationships/commentsExtended" Target="commentsExtended.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SEDs/P13000.docx" TargetMode="External"/><Relationship Id="rId11" Type="http://schemas.openxmlformats.org/officeDocument/2006/relationships/footnotes" Target="footnotes.xml"/><Relationship Id="rId24" Type="http://schemas.openxmlformats.org/officeDocument/2006/relationships/hyperlink" Target="http://csn-ir-playground.westeurope.cloudapp.azure.com/CAI/CAI/SelectCountry?languageCode=en" TargetMode="External"/><Relationship Id="rId32" Type="http://schemas.openxmlformats.org/officeDocument/2006/relationships/hyperlink" Target="../../../../Administrative_Sub-Processes/AD_BUC_03_Subprocess.docx" TargetMode="External"/><Relationship Id="rId37" Type="http://schemas.openxmlformats.org/officeDocument/2006/relationships/hyperlink" Target="../../../../Administrative_Sub-Processes/AD_BUC_03_Subprocess.docx" TargetMode="External"/><Relationship Id="rId40" Type="http://schemas.openxmlformats.org/officeDocument/2006/relationships/hyperlink" Target="../../../BPMN_Diagrams/P_BUC_08_Diagram.pdf" TargetMode="External"/><Relationship Id="rId45" Type="http://schemas.openxmlformats.org/officeDocument/2006/relationships/hyperlink" Target="../../../../Administrative_Sub-Processes/AD_BUC_04_Subprocess.docx"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Administrative_Sub-Processes/AD_BUC_04_Subprocess.docx" TargetMode="External"/><Relationship Id="rId44" Type="http://schemas.openxmlformats.org/officeDocument/2006/relationships/hyperlink" Target="../../../../Administrative_Sub-Processes/AD_BUC_03_Subprocess.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4.xml"/><Relationship Id="rId27" Type="http://schemas.openxmlformats.org/officeDocument/2006/relationships/hyperlink" Target="../../../../Administrative_Sub-Processes/AD_BUC_06_Subprocess.docx" TargetMode="External"/><Relationship Id="rId30" Type="http://schemas.openxmlformats.org/officeDocument/2006/relationships/hyperlink" Target="../../../../Horizontal_Sub-Processes/H_BUC_07_Subprocess.docx" TargetMode="External"/><Relationship Id="rId35" Type="http://schemas.openxmlformats.org/officeDocument/2006/relationships/hyperlink" Target="../../../SEDs/P13000.docx" TargetMode="External"/><Relationship Id="rId43" Type="http://schemas.openxmlformats.org/officeDocument/2006/relationships/hyperlink" Target="../../../../Horizontal_Sub-Processes/H_BUC_07_Subprocess.docx" TargetMode="External"/><Relationship Id="rId48" Type="http://schemas.openxmlformats.org/officeDocument/2006/relationships/hyperlink" Target="../../../../Administrative_Sub-Processes/AD_BUC_07_Subprocess.docx" TargetMode="External"/><Relationship Id="rId8" Type="http://schemas.microsoft.com/office/2007/relationships/stylesWithEffects" Target="stylesWithEffects.xml"/><Relationship Id="rId51" Type="http://schemas.openxmlformats.org/officeDocument/2006/relationships/hyperlink" Target="../../../../Administrative_Sub-Processes/AD_BUC_12_Subprocess.docx"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SEDs/P12000.docx" TargetMode="External"/><Relationship Id="rId33" Type="http://schemas.openxmlformats.org/officeDocument/2006/relationships/hyperlink" Target="../../../../Administrative_Sub-Processes/AD_BUC_05_Subprocess.docx" TargetMode="External"/><Relationship Id="rId38" Type="http://schemas.openxmlformats.org/officeDocument/2006/relationships/hyperlink" Target="../../../../Administrative_Sub-Processes/AD_BUC_05_Subprocess.docx" TargetMode="External"/><Relationship Id="rId46" Type="http://schemas.openxmlformats.org/officeDocument/2006/relationships/hyperlink" Target="../../../../Administrative_Sub-Processes/AD_BUC_05_Subprocess.docx" TargetMode="External"/><Relationship Id="rId20" Type="http://schemas.openxmlformats.org/officeDocument/2006/relationships/header" Target="header3.xml"/><Relationship Id="rId41" Type="http://schemas.openxmlformats.org/officeDocument/2006/relationships/hyperlink" Target="../../../SEDs/P4000.docx"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hyperlink" Target="file://net1.cec.eu.int/EMPL/R/R4/02%20IT%20Systems/EESSI/03%20Architecture/50.%20Business%20Architecture/Guidelines/Guidelines-V4/EESSI-BUC_Guidelines_V4/Administrative_Sub-Processes/AD_BUC_04_Subprocess.docx" TargetMode="External"/><Relationship Id="rId36" Type="http://schemas.openxmlformats.org/officeDocument/2006/relationships/hyperlink" Target="../../../../Horizontal_Sub-Processes/H_BUC_07_Subprocess.docx" TargetMode="External"/><Relationship Id="rId49" Type="http://schemas.openxmlformats.org/officeDocument/2006/relationships/hyperlink" Target="../../../../Administrative_Sub-Processes/AD_BUC_10_Subprocess.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B134C24-DFA4-4077-85D3-EFEC2E6E4C1C}"/>
</file>

<file path=customXml/itemProps2.xml><?xml version="1.0" encoding="utf-8"?>
<ds:datastoreItem xmlns:ds="http://schemas.openxmlformats.org/officeDocument/2006/customXml" ds:itemID="{B0EBE722-95F3-4CFC-A152-12D82F2E3A05}"/>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A8E4580E-B963-46CA-894F-5A47E77D20DA}"/>
</file>

<file path=customXml/itemProps5.xml><?xml version="1.0" encoding="utf-8"?>
<ds:datastoreItem xmlns:ds="http://schemas.openxmlformats.org/officeDocument/2006/customXml" ds:itemID="{32BA5153-6F85-4FCB-AD9E-751C6E7FC97C}"/>
</file>

<file path=docProps/app.xml><?xml version="1.0" encoding="utf-8"?>
<Properties xmlns="http://schemas.openxmlformats.org/officeDocument/2006/extended-properties" xmlns:vt="http://schemas.openxmlformats.org/officeDocument/2006/docPropsVTypes">
  <Template>Normal.dotm</Template>
  <TotalTime>104</TotalTime>
  <Pages>4</Pages>
  <Words>1773</Words>
  <Characters>10109</Characters>
  <Application>Microsoft Office Word</Application>
  <DocSecurity>0</DocSecurity>
  <Lines>84</Lines>
  <Paragraphs>23</Paragraphs>
  <ScaleCrop>false</ScaleCrop>
  <HeadingPairs>
    <vt:vector size="8" baseType="variant">
      <vt:variant>
        <vt:lpstr>Title</vt:lpstr>
      </vt:variant>
      <vt:variant>
        <vt:i4>1</vt:i4>
      </vt:variant>
      <vt:variant>
        <vt:lpstr>Titel</vt:lpstr>
      </vt:variant>
      <vt:variant>
        <vt:i4>1</vt:i4>
      </vt:variant>
      <vt:variant>
        <vt:lpstr>Tytuł</vt:lpstr>
      </vt:variant>
      <vt:variant>
        <vt:i4>1</vt:i4>
      </vt:variant>
      <vt:variant>
        <vt:lpstr>Otsikko</vt:lpstr>
      </vt:variant>
      <vt:variant>
        <vt:i4>1</vt:i4>
      </vt:variant>
    </vt:vector>
  </HeadingPairs>
  <TitlesOfParts>
    <vt:vector size="4" baseType="lpstr">
      <vt:lpstr>Guidelines for P_BUC_05</vt:lpstr>
      <vt:lpstr>Guidelines for P_BUC_05</vt:lpstr>
      <vt:lpstr>Guidelines for P_BUC_05</vt:lpstr>
      <vt:lpstr>Guidelines for P_BUC_05</vt:lpstr>
    </vt:vector>
  </TitlesOfParts>
  <Company>European Commission</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P_BUC_08</dc:title>
  <dc:creator/>
  <cp:lastModifiedBy>NICULESCU Calin (EMPL-EXT)</cp:lastModifiedBy>
  <cp:revision>122</cp:revision>
  <cp:lastPrinted>2017-09-07T09:59:00Z</cp:lastPrinted>
  <dcterms:created xsi:type="dcterms:W3CDTF">2017-09-07T13:50:00Z</dcterms:created>
  <dcterms:modified xsi:type="dcterms:W3CDTF">2018-11-21T14:06:00Z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