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BF2A8" w14:textId="76554962" w:rsidR="00583B58" w:rsidRPr="00D02D0C" w:rsidRDefault="00EB56C9">
      <w:bookmarkStart w:id="0" w:name="_GoBack"/>
      <w:bookmarkEnd w:id="0"/>
      <w:r>
        <w:rPr>
          <w:noProof/>
        </w:rPr>
        <w:drawing>
          <wp:anchor distT="0" distB="0" distL="114300" distR="114300" simplePos="0" relativeHeight="251657728" behindDoc="0" locked="0" layoutInCell="1" allowOverlap="1" wp14:anchorId="738F03C0" wp14:editId="22964D5D">
            <wp:simplePos x="0" y="0"/>
            <wp:positionH relativeFrom="column">
              <wp:posOffset>1751330</wp:posOffset>
            </wp:positionH>
            <wp:positionV relativeFrom="paragraph">
              <wp:posOffset>-1323975</wp:posOffset>
            </wp:positionV>
            <wp:extent cx="2019300" cy="1400175"/>
            <wp:effectExtent l="0" t="0" r="0" b="9525"/>
            <wp:wrapNone/>
            <wp:docPr id="21"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00351EDA">
        <w:rPr>
          <w:noProof/>
        </w:rPr>
        <mc:AlternateContent>
          <mc:Choice Requires="wps">
            <w:drawing>
              <wp:anchor distT="0" distB="0" distL="114300" distR="114300" simplePos="0" relativeHeight="251654656" behindDoc="1" locked="0" layoutInCell="1" allowOverlap="1" wp14:anchorId="47BD2671" wp14:editId="40ED1BB4">
                <wp:simplePos x="0" y="0"/>
                <wp:positionH relativeFrom="column">
                  <wp:posOffset>-1080135</wp:posOffset>
                </wp:positionH>
                <wp:positionV relativeFrom="paragraph">
                  <wp:posOffset>73025</wp:posOffset>
                </wp:positionV>
                <wp:extent cx="7613015" cy="9370060"/>
                <wp:effectExtent l="0" t="0" r="6985" b="254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41D78F" w14:textId="22F07DEE" w:rsidR="003D27A5" w:rsidRDefault="003D27A5" w:rsidP="0057339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left:0;text-align:left;margin-left:-85.05pt;margin-top:5.75pt;width:599.45pt;height:737.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" fillcolor="#8594c5" stroked="f">
                <v:textbox>
                  <w:txbxContent>
                    <w:p w14:paraId="2F41D78F" w14:textId="22F07DEE" w:rsidR="003D27A5" w:rsidRDefault="003D27A5" w:rsidP="00573396">
                      <w:pPr>
                        <w:jc w:val="center"/>
                      </w:pPr>
                    </w:p>
                  </w:txbxContent>
                </v:textbox>
              </v:rect>
            </w:pict>
          </mc:Fallback>
        </mc:AlternateContent>
      </w:r>
    </w:p>
    <w:p w14:paraId="0BF762CB" w14:textId="77777777" w:rsidR="00583B58" w:rsidRPr="00D02D0C" w:rsidRDefault="00583B58"/>
    <w:p w14:paraId="2C95B10E" w14:textId="77777777" w:rsidR="00583B58" w:rsidRPr="00D02D0C" w:rsidRDefault="00583B58"/>
    <w:p w14:paraId="05B63F7B" w14:textId="77777777" w:rsidR="00583B58" w:rsidRPr="00D02D0C" w:rsidRDefault="00583B58"/>
    <w:p w14:paraId="3BADF98C" w14:textId="77777777" w:rsidR="00583B58" w:rsidRPr="00D02D0C" w:rsidRDefault="00583B58"/>
    <w:p w14:paraId="1C4B3B9D" w14:textId="77777777" w:rsidR="00583B58" w:rsidRPr="00D02D0C" w:rsidRDefault="00583B58"/>
    <w:p w14:paraId="0D3AC204" w14:textId="590FF1E5" w:rsidR="00583B58" w:rsidRPr="00D02D0C" w:rsidRDefault="00583B58"/>
    <w:p w14:paraId="2231CDF9" w14:textId="584D0463" w:rsidR="00583B58" w:rsidRPr="00D02D0C" w:rsidRDefault="00583B58"/>
    <w:p w14:paraId="6BB79DF9" w14:textId="6A04FC72" w:rsidR="00583B58" w:rsidRPr="00D02D0C" w:rsidRDefault="00583B58"/>
    <w:p w14:paraId="7E345576" w14:textId="4D21B51D" w:rsidR="00583B58" w:rsidRPr="00D02D0C" w:rsidRDefault="00351EDA">
      <w:r>
        <w:rPr>
          <w:noProof/>
        </w:rPr>
        <mc:AlternateContent>
          <mc:Choice Requires="wps">
            <w:drawing>
              <wp:anchor distT="0" distB="0" distL="114300" distR="114300" simplePos="0" relativeHeight="251658752" behindDoc="0" locked="0" layoutInCell="0" allowOverlap="1" wp14:anchorId="428528E9" wp14:editId="2995AD13">
                <wp:simplePos x="0" y="0"/>
                <wp:positionH relativeFrom="column">
                  <wp:posOffset>-689610</wp:posOffset>
                </wp:positionH>
                <wp:positionV relativeFrom="paragraph">
                  <wp:posOffset>88265</wp:posOffset>
                </wp:positionV>
                <wp:extent cx="6743700" cy="1123950"/>
                <wp:effectExtent l="0" t="0"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123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EF19D" w14:textId="18A5C463" w:rsidR="003D27A5" w:rsidRDefault="003D27A5" w:rsidP="00444FFF">
                            <w:pPr>
                              <w:jc w:val="center"/>
                              <w:rPr>
                                <w:color w:val="FFFFFF"/>
                                <w:sz w:val="48"/>
                                <w:szCs w:val="48"/>
                              </w:rPr>
                            </w:pPr>
                          </w:p>
                          <w:p w14:paraId="7ACD79D0" w14:textId="0527589F" w:rsidR="003D27A5" w:rsidRPr="001D342C" w:rsidRDefault="003D27A5"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7" type="#_x0000_t202" style="position:absolute;left:0;text-align:left;margin-left:-54.3pt;margin-top:6.95pt;width:531pt;height: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bNAuwIAAMM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" o:allowincell="f" filled="f" stroked="f">
                <v:textbox>
                  <w:txbxContent>
                    <w:p w14:paraId="162EF19D" w14:textId="18A5C463" w:rsidR="003D27A5" w:rsidRDefault="003D27A5" w:rsidP="00444FFF">
                      <w:pPr>
                        <w:jc w:val="center"/>
                        <w:rPr>
                          <w:color w:val="FFFFFF"/>
                          <w:sz w:val="48"/>
                          <w:szCs w:val="48"/>
                        </w:rPr>
                      </w:pPr>
                    </w:p>
                    <w:p w14:paraId="7ACD79D0" w14:textId="0527589F" w:rsidR="003D27A5" w:rsidRPr="001D342C" w:rsidRDefault="003D27A5"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p>
    <w:p w14:paraId="19281E1A" w14:textId="77777777" w:rsidR="00583B58" w:rsidRPr="00D02D0C" w:rsidRDefault="00583B58"/>
    <w:p w14:paraId="33179746" w14:textId="77777777" w:rsidR="00583B58" w:rsidRPr="00D02D0C" w:rsidRDefault="00583B58"/>
    <w:p w14:paraId="2B132B60" w14:textId="77777777" w:rsidR="00583B58" w:rsidRPr="00D02D0C" w:rsidRDefault="00583B58"/>
    <w:p w14:paraId="1973DEA4" w14:textId="77777777" w:rsidR="00583B58" w:rsidRPr="00D02D0C" w:rsidRDefault="00583B58"/>
    <w:p w14:paraId="0D30E81D" w14:textId="77777777" w:rsidR="00583B58" w:rsidRPr="00D02D0C" w:rsidRDefault="00583B58"/>
    <w:p w14:paraId="28454C4C" w14:textId="77777777" w:rsidR="00583B58" w:rsidRPr="00D02D0C" w:rsidRDefault="00583B58"/>
    <w:p w14:paraId="058CB616" w14:textId="1DC822D4" w:rsidR="00583B58" w:rsidRPr="00D02D0C" w:rsidRDefault="005A28F3">
      <w:r>
        <w:rPr>
          <w:noProof/>
        </w:rPr>
        <mc:AlternateContent>
          <mc:Choice Requires="wps">
            <w:drawing>
              <wp:anchor distT="0" distB="0" distL="114300" distR="114300" simplePos="0" relativeHeight="251659776" behindDoc="0" locked="0" layoutInCell="0" allowOverlap="1" wp14:anchorId="73381795" wp14:editId="49EDABBC">
                <wp:simplePos x="0" y="0"/>
                <wp:positionH relativeFrom="column">
                  <wp:posOffset>971302</wp:posOffset>
                </wp:positionH>
                <wp:positionV relativeFrom="paragraph">
                  <wp:posOffset>-828</wp:posOffset>
                </wp:positionV>
                <wp:extent cx="3429000" cy="906448"/>
                <wp:effectExtent l="0" t="0" r="0" b="8255"/>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9064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A7F826" w14:textId="7F94C193" w:rsidR="003D27A5" w:rsidRDefault="003D27A5" w:rsidP="00573396">
                            <w:pPr>
                              <w:jc w:val="center"/>
                              <w:rPr>
                                <w:i/>
                                <w:color w:val="FFFFFF"/>
                                <w:sz w:val="34"/>
                                <w:szCs w:val="48"/>
                              </w:rPr>
                            </w:pPr>
                            <w:r>
                              <w:rPr>
                                <w:i/>
                                <w:color w:val="FFFFFF"/>
                                <w:sz w:val="34"/>
                                <w:szCs w:val="48"/>
                              </w:rPr>
                              <w:t>P_BUC_04</w:t>
                            </w:r>
                            <w:r w:rsidRPr="00156851">
                              <w:rPr>
                                <w:i/>
                                <w:color w:val="FFFFFF"/>
                                <w:sz w:val="34"/>
                                <w:szCs w:val="48"/>
                              </w:rPr>
                              <w:t xml:space="preserve"> </w:t>
                            </w:r>
                          </w:p>
                          <w:p w14:paraId="04E47326" w14:textId="06E7A43F" w:rsidR="003D27A5" w:rsidRPr="00156851" w:rsidRDefault="003D27A5" w:rsidP="00573396">
                            <w:pPr>
                              <w:jc w:val="center"/>
                              <w:rPr>
                                <w:color w:val="FFFFFF"/>
                                <w:sz w:val="34"/>
                                <w:szCs w:val="48"/>
                              </w:rPr>
                            </w:pPr>
                            <w:r>
                              <w:rPr>
                                <w:i/>
                                <w:color w:val="FFFFFF"/>
                                <w:sz w:val="34"/>
                                <w:szCs w:val="48"/>
                              </w:rPr>
                              <w:t>Request for Child Raising Periods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8" type="#_x0000_t202" style="position:absolute;left:0;text-align:left;margin-left:76.5pt;margin-top:-.05pt;width:270pt;height:7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" o:allowincell="f" filled="f" stroked="f">
                <v:textbox>
                  <w:txbxContent>
                    <w:p w14:paraId="40A7F826" w14:textId="7F94C193" w:rsidR="003D27A5" w:rsidRDefault="003D27A5" w:rsidP="00573396">
                      <w:pPr>
                        <w:jc w:val="center"/>
                        <w:rPr>
                          <w:i/>
                          <w:color w:val="FFFFFF"/>
                          <w:sz w:val="34"/>
                          <w:szCs w:val="48"/>
                        </w:rPr>
                      </w:pPr>
                      <w:r>
                        <w:rPr>
                          <w:i/>
                          <w:color w:val="FFFFFF"/>
                          <w:sz w:val="34"/>
                          <w:szCs w:val="48"/>
                        </w:rPr>
                        <w:t>P_BUC_04</w:t>
                      </w:r>
                      <w:r w:rsidRPr="00156851">
                        <w:rPr>
                          <w:i/>
                          <w:color w:val="FFFFFF"/>
                          <w:sz w:val="34"/>
                          <w:szCs w:val="48"/>
                        </w:rPr>
                        <w:t xml:space="preserve"> </w:t>
                      </w:r>
                    </w:p>
                    <w:p w14:paraId="04E47326" w14:textId="06E7A43F" w:rsidR="003D27A5" w:rsidRPr="00156851" w:rsidRDefault="003D27A5" w:rsidP="00573396">
                      <w:pPr>
                        <w:jc w:val="center"/>
                        <w:rPr>
                          <w:color w:val="FFFFFF"/>
                          <w:sz w:val="34"/>
                          <w:szCs w:val="48"/>
                        </w:rPr>
                      </w:pPr>
                      <w:r>
                        <w:rPr>
                          <w:i/>
                          <w:color w:val="FFFFFF"/>
                          <w:sz w:val="34"/>
                          <w:szCs w:val="48"/>
                        </w:rPr>
                        <w:t>Request for Child Raising Periods</w:t>
                      </w:r>
                    </w:p>
                  </w:txbxContent>
                </v:textbox>
              </v:shape>
            </w:pict>
          </mc:Fallback>
        </mc:AlternateContent>
      </w:r>
      <w:r w:rsidR="00494C7B" w:rsidRPr="00494C7B">
        <w:rPr>
          <w:noProof/>
        </w:rPr>
        <w:t xml:space="preserve"> </w:t>
      </w:r>
      <w:r w:rsidR="00494C7B" w:rsidRPr="00FC0ECC">
        <w:rPr>
          <w:noProof/>
        </w:rPr>
        <w:t xml:space="preserve">  </w:t>
      </w:r>
      <w:r w:rsidR="008846C8" w:rsidRPr="00FC0ECC">
        <w:rPr>
          <w:noProof/>
        </w:rPr>
        <w:drawing>
          <wp:anchor distT="0" distB="0" distL="114300" distR="114300" simplePos="0" relativeHeight="251664896" behindDoc="1" locked="0" layoutInCell="1" allowOverlap="1" wp14:anchorId="3C7B752A" wp14:editId="674AB23C">
            <wp:simplePos x="0" y="0"/>
            <wp:positionH relativeFrom="margin">
              <wp:posOffset>-1081405</wp:posOffset>
            </wp:positionH>
            <wp:positionV relativeFrom="margin">
              <wp:posOffset>2599055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4B221B6C" w14:textId="77777777" w:rsidR="00583B58" w:rsidRPr="00D02D0C" w:rsidRDefault="00583B58"/>
    <w:p w14:paraId="7682D4EC" w14:textId="77777777" w:rsidR="00583B58" w:rsidRPr="00D02D0C" w:rsidRDefault="00583B58"/>
    <w:p w14:paraId="142F6802" w14:textId="77777777" w:rsidR="00583B58" w:rsidRPr="00D02D0C" w:rsidRDefault="00583B58"/>
    <w:p w14:paraId="79B5DB61" w14:textId="77777777" w:rsidR="00583B58" w:rsidRPr="00D02D0C" w:rsidRDefault="00583B58"/>
    <w:p w14:paraId="50AE2374" w14:textId="77777777" w:rsidR="00583B58" w:rsidRPr="00D02D0C" w:rsidRDefault="00583B58"/>
    <w:p w14:paraId="439305DD" w14:textId="7DBD6735" w:rsidR="00583B58" w:rsidRPr="00D02D0C" w:rsidRDefault="00583B58"/>
    <w:p w14:paraId="7A54B843" w14:textId="77777777" w:rsidR="00583B58" w:rsidRPr="00D02D0C" w:rsidRDefault="00583B58"/>
    <w:p w14:paraId="1F2DDF66" w14:textId="77777777" w:rsidR="00583B58" w:rsidRPr="00D02D0C" w:rsidRDefault="00583B58"/>
    <w:p w14:paraId="3DE005AD" w14:textId="77777777" w:rsidR="00583B58" w:rsidRPr="00D02D0C" w:rsidRDefault="00583B58"/>
    <w:p w14:paraId="56468B79" w14:textId="6000D4F3" w:rsidR="00583B58" w:rsidRPr="00D02D0C" w:rsidRDefault="00583B58"/>
    <w:p w14:paraId="6B6181B0" w14:textId="0CC78FA1" w:rsidR="00583B58" w:rsidRPr="00D02D0C" w:rsidRDefault="00C466CA">
      <w:r>
        <w:rPr>
          <w:noProof/>
        </w:rPr>
        <w:drawing>
          <wp:anchor distT="0" distB="0" distL="114300" distR="114300" simplePos="0" relativeHeight="251666944" behindDoc="0" locked="0" layoutInCell="1" allowOverlap="1" wp14:anchorId="149AE778" wp14:editId="7C382E22">
            <wp:simplePos x="0" y="0"/>
            <wp:positionH relativeFrom="column">
              <wp:posOffset>2478405</wp:posOffset>
            </wp:positionH>
            <wp:positionV relativeFrom="paragraph">
              <wp:posOffset>987425</wp:posOffset>
            </wp:positionV>
            <wp:extent cx="838200" cy="561975"/>
            <wp:effectExtent l="0" t="0" r="0" b="9525"/>
            <wp:wrapNone/>
            <wp:docPr id="9"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51B67DB" wp14:editId="5EDDC0BE">
            <wp:extent cx="1757045" cy="819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30E3C476" w14:textId="77777777" w:rsidR="00583B58" w:rsidRPr="00D02D0C" w:rsidRDefault="00583B58" w:rsidP="009800C3">
      <w:r w:rsidRPr="00D02D0C">
        <w:t>Table of Contents</w:t>
      </w:r>
    </w:p>
    <w:p w14:paraId="2CF4AFBF" w14:textId="77777777" w:rsidR="00583B58" w:rsidRPr="00D02D0C" w:rsidRDefault="00583B58"/>
    <w:p w14:paraId="4206F3CD" w14:textId="77777777" w:rsidR="00583B58" w:rsidRPr="00D02D0C" w:rsidRDefault="00583B58"/>
    <w:p w14:paraId="5867CBF7" w14:textId="77777777" w:rsidR="005E510D" w:rsidRDefault="00583B58">
      <w:pPr>
        <w:pStyle w:val="TOC1"/>
        <w:tabs>
          <w:tab w:val="right" w:leader="dot" w:pos="13425"/>
        </w:tabs>
        <w:rPr>
          <w:rFonts w:asciiTheme="minorHAnsi" w:eastAsiaTheme="minorEastAsia" w:hAnsiTheme="minorHAnsi" w:cstheme="minorBidi"/>
          <w:noProof/>
          <w:szCs w:val="22"/>
        </w:rPr>
      </w:pPr>
      <w:r w:rsidRPr="00D02D0C">
        <w:fldChar w:fldCharType="begin"/>
      </w:r>
      <w:r w:rsidRPr="00D02D0C">
        <w:instrText xml:space="preserve"> TOC \o "1-3" \h \z \u </w:instrText>
      </w:r>
      <w:r w:rsidRPr="00D02D0C">
        <w:fldChar w:fldCharType="separate"/>
      </w:r>
      <w:hyperlink w:anchor="_Toc521504667" w:history="1">
        <w:r w:rsidR="005E510D" w:rsidRPr="001C2E0F">
          <w:rPr>
            <w:rStyle w:val="Hyperlink"/>
            <w:noProof/>
            <w:lang w:val="en-US"/>
          </w:rPr>
          <w:t>1.</w:t>
        </w:r>
        <w:r w:rsidR="005E510D" w:rsidRPr="001C2E0F">
          <w:rPr>
            <w:rStyle w:val="Hyperlink"/>
            <w:rFonts w:cs="Calibri"/>
            <w:noProof/>
            <w:lang w:val="en-US"/>
          </w:rPr>
          <w:t xml:space="preserve"> Introduction</w:t>
        </w:r>
        <w:r w:rsidR="005E510D">
          <w:rPr>
            <w:noProof/>
            <w:webHidden/>
          </w:rPr>
          <w:tab/>
        </w:r>
        <w:r w:rsidR="005E510D">
          <w:rPr>
            <w:noProof/>
            <w:webHidden/>
          </w:rPr>
          <w:fldChar w:fldCharType="begin"/>
        </w:r>
        <w:r w:rsidR="005E510D">
          <w:rPr>
            <w:noProof/>
            <w:webHidden/>
          </w:rPr>
          <w:instrText xml:space="preserve"> PAGEREF _Toc521504667 \h </w:instrText>
        </w:r>
        <w:r w:rsidR="005E510D">
          <w:rPr>
            <w:noProof/>
            <w:webHidden/>
          </w:rPr>
        </w:r>
        <w:r w:rsidR="005E510D">
          <w:rPr>
            <w:noProof/>
            <w:webHidden/>
          </w:rPr>
          <w:fldChar w:fldCharType="separate"/>
        </w:r>
        <w:r w:rsidR="005E510D">
          <w:rPr>
            <w:noProof/>
            <w:webHidden/>
          </w:rPr>
          <w:t>6</w:t>
        </w:r>
        <w:r w:rsidR="005E510D">
          <w:rPr>
            <w:noProof/>
            <w:webHidden/>
          </w:rPr>
          <w:fldChar w:fldCharType="end"/>
        </w:r>
      </w:hyperlink>
    </w:p>
    <w:p w14:paraId="2108B8E5"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68" w:history="1">
        <w:r w:rsidRPr="001C2E0F">
          <w:rPr>
            <w:rStyle w:val="Hyperlink"/>
            <w:noProof/>
          </w:rPr>
          <w:t>1.1. Purpose</w:t>
        </w:r>
        <w:r>
          <w:rPr>
            <w:noProof/>
            <w:webHidden/>
          </w:rPr>
          <w:tab/>
        </w:r>
        <w:r>
          <w:rPr>
            <w:noProof/>
            <w:webHidden/>
          </w:rPr>
          <w:fldChar w:fldCharType="begin"/>
        </w:r>
        <w:r>
          <w:rPr>
            <w:noProof/>
            <w:webHidden/>
          </w:rPr>
          <w:instrText xml:space="preserve"> PAGEREF _Toc521504668 \h </w:instrText>
        </w:r>
        <w:r>
          <w:rPr>
            <w:noProof/>
            <w:webHidden/>
          </w:rPr>
        </w:r>
        <w:r>
          <w:rPr>
            <w:noProof/>
            <w:webHidden/>
          </w:rPr>
          <w:fldChar w:fldCharType="separate"/>
        </w:r>
        <w:r>
          <w:rPr>
            <w:noProof/>
            <w:webHidden/>
          </w:rPr>
          <w:t>6</w:t>
        </w:r>
        <w:r>
          <w:rPr>
            <w:noProof/>
            <w:webHidden/>
          </w:rPr>
          <w:fldChar w:fldCharType="end"/>
        </w:r>
      </w:hyperlink>
    </w:p>
    <w:p w14:paraId="66A9EDD3"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69" w:history="1">
        <w:r w:rsidRPr="001C2E0F">
          <w:rPr>
            <w:rStyle w:val="Hyperlink"/>
            <w:noProof/>
          </w:rPr>
          <w:t>1.2. Scope</w:t>
        </w:r>
        <w:r>
          <w:rPr>
            <w:noProof/>
            <w:webHidden/>
          </w:rPr>
          <w:tab/>
        </w:r>
        <w:r>
          <w:rPr>
            <w:noProof/>
            <w:webHidden/>
          </w:rPr>
          <w:fldChar w:fldCharType="begin"/>
        </w:r>
        <w:r>
          <w:rPr>
            <w:noProof/>
            <w:webHidden/>
          </w:rPr>
          <w:instrText xml:space="preserve"> PAGEREF _Toc521504669 \h </w:instrText>
        </w:r>
        <w:r>
          <w:rPr>
            <w:noProof/>
            <w:webHidden/>
          </w:rPr>
        </w:r>
        <w:r>
          <w:rPr>
            <w:noProof/>
            <w:webHidden/>
          </w:rPr>
          <w:fldChar w:fldCharType="separate"/>
        </w:r>
        <w:r>
          <w:rPr>
            <w:noProof/>
            <w:webHidden/>
          </w:rPr>
          <w:t>6</w:t>
        </w:r>
        <w:r>
          <w:rPr>
            <w:noProof/>
            <w:webHidden/>
          </w:rPr>
          <w:fldChar w:fldCharType="end"/>
        </w:r>
      </w:hyperlink>
    </w:p>
    <w:p w14:paraId="2015A02E"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70" w:history="1">
        <w:r w:rsidRPr="001C2E0F">
          <w:rPr>
            <w:rStyle w:val="Hyperlink"/>
            <w:noProof/>
          </w:rPr>
          <w:t>1.3. Definitions, Acronyms and Abbreviations</w:t>
        </w:r>
        <w:r>
          <w:rPr>
            <w:noProof/>
            <w:webHidden/>
          </w:rPr>
          <w:tab/>
        </w:r>
        <w:r>
          <w:rPr>
            <w:noProof/>
            <w:webHidden/>
          </w:rPr>
          <w:fldChar w:fldCharType="begin"/>
        </w:r>
        <w:r>
          <w:rPr>
            <w:noProof/>
            <w:webHidden/>
          </w:rPr>
          <w:instrText xml:space="preserve"> PAGEREF _Toc521504670 \h </w:instrText>
        </w:r>
        <w:r>
          <w:rPr>
            <w:noProof/>
            <w:webHidden/>
          </w:rPr>
        </w:r>
        <w:r>
          <w:rPr>
            <w:noProof/>
            <w:webHidden/>
          </w:rPr>
          <w:fldChar w:fldCharType="separate"/>
        </w:r>
        <w:r>
          <w:rPr>
            <w:noProof/>
            <w:webHidden/>
          </w:rPr>
          <w:t>6</w:t>
        </w:r>
        <w:r>
          <w:rPr>
            <w:noProof/>
            <w:webHidden/>
          </w:rPr>
          <w:fldChar w:fldCharType="end"/>
        </w:r>
      </w:hyperlink>
    </w:p>
    <w:p w14:paraId="78AEC718"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71" w:history="1">
        <w:r w:rsidRPr="001C2E0F">
          <w:rPr>
            <w:rStyle w:val="Hyperlink"/>
            <w:noProof/>
          </w:rPr>
          <w:t>References</w:t>
        </w:r>
        <w:r>
          <w:rPr>
            <w:noProof/>
            <w:webHidden/>
          </w:rPr>
          <w:tab/>
        </w:r>
        <w:r>
          <w:rPr>
            <w:noProof/>
            <w:webHidden/>
          </w:rPr>
          <w:fldChar w:fldCharType="begin"/>
        </w:r>
        <w:r>
          <w:rPr>
            <w:noProof/>
            <w:webHidden/>
          </w:rPr>
          <w:instrText xml:space="preserve"> PAGEREF _Toc521504671 \h </w:instrText>
        </w:r>
        <w:r>
          <w:rPr>
            <w:noProof/>
            <w:webHidden/>
          </w:rPr>
        </w:r>
        <w:r>
          <w:rPr>
            <w:noProof/>
            <w:webHidden/>
          </w:rPr>
          <w:fldChar w:fldCharType="separate"/>
        </w:r>
        <w:r>
          <w:rPr>
            <w:noProof/>
            <w:webHidden/>
          </w:rPr>
          <w:t>7</w:t>
        </w:r>
        <w:r>
          <w:rPr>
            <w:noProof/>
            <w:webHidden/>
          </w:rPr>
          <w:fldChar w:fldCharType="end"/>
        </w:r>
      </w:hyperlink>
    </w:p>
    <w:p w14:paraId="6418E15F"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72" w:history="1">
        <w:r w:rsidRPr="001C2E0F">
          <w:rPr>
            <w:rStyle w:val="Hyperlink"/>
            <w:noProof/>
          </w:rPr>
          <w:t>1.4. Overview</w:t>
        </w:r>
        <w:r>
          <w:rPr>
            <w:noProof/>
            <w:webHidden/>
          </w:rPr>
          <w:tab/>
        </w:r>
        <w:r>
          <w:rPr>
            <w:noProof/>
            <w:webHidden/>
          </w:rPr>
          <w:fldChar w:fldCharType="begin"/>
        </w:r>
        <w:r>
          <w:rPr>
            <w:noProof/>
            <w:webHidden/>
          </w:rPr>
          <w:instrText xml:space="preserve"> PAGEREF _Toc521504672 \h </w:instrText>
        </w:r>
        <w:r>
          <w:rPr>
            <w:noProof/>
            <w:webHidden/>
          </w:rPr>
        </w:r>
        <w:r>
          <w:rPr>
            <w:noProof/>
            <w:webHidden/>
          </w:rPr>
          <w:fldChar w:fldCharType="separate"/>
        </w:r>
        <w:r>
          <w:rPr>
            <w:noProof/>
            <w:webHidden/>
          </w:rPr>
          <w:t>7</w:t>
        </w:r>
        <w:r>
          <w:rPr>
            <w:noProof/>
            <w:webHidden/>
          </w:rPr>
          <w:fldChar w:fldCharType="end"/>
        </w:r>
      </w:hyperlink>
    </w:p>
    <w:p w14:paraId="298AEAE1" w14:textId="77777777" w:rsidR="005E510D" w:rsidRDefault="005E510D">
      <w:pPr>
        <w:pStyle w:val="TOC1"/>
        <w:tabs>
          <w:tab w:val="right" w:leader="dot" w:pos="13425"/>
        </w:tabs>
        <w:rPr>
          <w:rFonts w:asciiTheme="minorHAnsi" w:eastAsiaTheme="minorEastAsia" w:hAnsiTheme="minorHAnsi" w:cstheme="minorBidi"/>
          <w:noProof/>
          <w:szCs w:val="22"/>
        </w:rPr>
      </w:pPr>
      <w:hyperlink w:anchor="_Toc521504673" w:history="1">
        <w:r w:rsidRPr="001C2E0F">
          <w:rPr>
            <w:rStyle w:val="Hyperlink"/>
            <w:noProof/>
            <w:lang w:val="en-US"/>
          </w:rPr>
          <w:t>2.</w:t>
        </w:r>
        <w:r w:rsidRPr="001C2E0F">
          <w:rPr>
            <w:rStyle w:val="Hyperlink"/>
            <w:rFonts w:cs="Calibri"/>
            <w:noProof/>
            <w:lang w:val="en-US"/>
          </w:rPr>
          <w:t xml:space="preserve"> Description</w:t>
        </w:r>
        <w:r>
          <w:rPr>
            <w:noProof/>
            <w:webHidden/>
          </w:rPr>
          <w:tab/>
        </w:r>
        <w:r>
          <w:rPr>
            <w:noProof/>
            <w:webHidden/>
          </w:rPr>
          <w:fldChar w:fldCharType="begin"/>
        </w:r>
        <w:r>
          <w:rPr>
            <w:noProof/>
            <w:webHidden/>
          </w:rPr>
          <w:instrText xml:space="preserve"> PAGEREF _Toc521504673 \h </w:instrText>
        </w:r>
        <w:r>
          <w:rPr>
            <w:noProof/>
            <w:webHidden/>
          </w:rPr>
        </w:r>
        <w:r>
          <w:rPr>
            <w:noProof/>
            <w:webHidden/>
          </w:rPr>
          <w:fldChar w:fldCharType="separate"/>
        </w:r>
        <w:r>
          <w:rPr>
            <w:noProof/>
            <w:webHidden/>
          </w:rPr>
          <w:t>8</w:t>
        </w:r>
        <w:r>
          <w:rPr>
            <w:noProof/>
            <w:webHidden/>
          </w:rPr>
          <w:fldChar w:fldCharType="end"/>
        </w:r>
      </w:hyperlink>
    </w:p>
    <w:p w14:paraId="51618CC2"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74" w:history="1">
        <w:r w:rsidRPr="001C2E0F">
          <w:rPr>
            <w:rStyle w:val="Hyperlink"/>
            <w:noProof/>
          </w:rPr>
          <w:t>2.1. Business Scenario</w:t>
        </w:r>
        <w:r>
          <w:rPr>
            <w:noProof/>
            <w:webHidden/>
          </w:rPr>
          <w:tab/>
        </w:r>
        <w:r>
          <w:rPr>
            <w:noProof/>
            <w:webHidden/>
          </w:rPr>
          <w:fldChar w:fldCharType="begin"/>
        </w:r>
        <w:r>
          <w:rPr>
            <w:noProof/>
            <w:webHidden/>
          </w:rPr>
          <w:instrText xml:space="preserve"> PAGEREF _Toc521504674 \h </w:instrText>
        </w:r>
        <w:r>
          <w:rPr>
            <w:noProof/>
            <w:webHidden/>
          </w:rPr>
        </w:r>
        <w:r>
          <w:rPr>
            <w:noProof/>
            <w:webHidden/>
          </w:rPr>
          <w:fldChar w:fldCharType="separate"/>
        </w:r>
        <w:r>
          <w:rPr>
            <w:noProof/>
            <w:webHidden/>
          </w:rPr>
          <w:t>8</w:t>
        </w:r>
        <w:r>
          <w:rPr>
            <w:noProof/>
            <w:webHidden/>
          </w:rPr>
          <w:fldChar w:fldCharType="end"/>
        </w:r>
      </w:hyperlink>
    </w:p>
    <w:p w14:paraId="2661D235"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75" w:history="1">
        <w:r w:rsidRPr="001C2E0F">
          <w:rPr>
            <w:rStyle w:val="Hyperlink"/>
            <w:noProof/>
          </w:rPr>
          <w:t>2.2. Legal Base</w:t>
        </w:r>
        <w:r>
          <w:rPr>
            <w:noProof/>
            <w:webHidden/>
          </w:rPr>
          <w:tab/>
        </w:r>
        <w:r>
          <w:rPr>
            <w:noProof/>
            <w:webHidden/>
          </w:rPr>
          <w:fldChar w:fldCharType="begin"/>
        </w:r>
        <w:r>
          <w:rPr>
            <w:noProof/>
            <w:webHidden/>
          </w:rPr>
          <w:instrText xml:space="preserve"> PAGEREF _Toc521504675 \h </w:instrText>
        </w:r>
        <w:r>
          <w:rPr>
            <w:noProof/>
            <w:webHidden/>
          </w:rPr>
        </w:r>
        <w:r>
          <w:rPr>
            <w:noProof/>
            <w:webHidden/>
          </w:rPr>
          <w:fldChar w:fldCharType="separate"/>
        </w:r>
        <w:r>
          <w:rPr>
            <w:noProof/>
            <w:webHidden/>
          </w:rPr>
          <w:t>8</w:t>
        </w:r>
        <w:r>
          <w:rPr>
            <w:noProof/>
            <w:webHidden/>
          </w:rPr>
          <w:fldChar w:fldCharType="end"/>
        </w:r>
      </w:hyperlink>
    </w:p>
    <w:p w14:paraId="11CA0C08" w14:textId="77777777" w:rsidR="005E510D" w:rsidRDefault="005E510D">
      <w:pPr>
        <w:pStyle w:val="TOC1"/>
        <w:tabs>
          <w:tab w:val="right" w:leader="dot" w:pos="13425"/>
        </w:tabs>
        <w:rPr>
          <w:rFonts w:asciiTheme="minorHAnsi" w:eastAsiaTheme="minorEastAsia" w:hAnsiTheme="minorHAnsi" w:cstheme="minorBidi"/>
          <w:noProof/>
          <w:szCs w:val="22"/>
        </w:rPr>
      </w:pPr>
      <w:hyperlink w:anchor="_Toc521504676" w:history="1">
        <w:r w:rsidRPr="001C2E0F">
          <w:rPr>
            <w:rStyle w:val="Hyperlink"/>
            <w:noProof/>
            <w:lang w:val="en-US"/>
          </w:rPr>
          <w:t>3.</w:t>
        </w:r>
        <w:r w:rsidRPr="001C2E0F">
          <w:rPr>
            <w:rStyle w:val="Hyperlink"/>
            <w:rFonts w:cs="Calibri"/>
            <w:noProof/>
            <w:lang w:val="en-US"/>
          </w:rPr>
          <w:t xml:space="preserve"> Actors &amp; Roles</w:t>
        </w:r>
        <w:r>
          <w:rPr>
            <w:noProof/>
            <w:webHidden/>
          </w:rPr>
          <w:tab/>
        </w:r>
        <w:r>
          <w:rPr>
            <w:noProof/>
            <w:webHidden/>
          </w:rPr>
          <w:fldChar w:fldCharType="begin"/>
        </w:r>
        <w:r>
          <w:rPr>
            <w:noProof/>
            <w:webHidden/>
          </w:rPr>
          <w:instrText xml:space="preserve"> PAGEREF _Toc521504676 \h </w:instrText>
        </w:r>
        <w:r>
          <w:rPr>
            <w:noProof/>
            <w:webHidden/>
          </w:rPr>
        </w:r>
        <w:r>
          <w:rPr>
            <w:noProof/>
            <w:webHidden/>
          </w:rPr>
          <w:fldChar w:fldCharType="separate"/>
        </w:r>
        <w:r>
          <w:rPr>
            <w:noProof/>
            <w:webHidden/>
          </w:rPr>
          <w:t>10</w:t>
        </w:r>
        <w:r>
          <w:rPr>
            <w:noProof/>
            <w:webHidden/>
          </w:rPr>
          <w:fldChar w:fldCharType="end"/>
        </w:r>
      </w:hyperlink>
    </w:p>
    <w:p w14:paraId="0F3C3B0B" w14:textId="77777777" w:rsidR="005E510D" w:rsidRDefault="005E510D">
      <w:pPr>
        <w:pStyle w:val="TOC1"/>
        <w:tabs>
          <w:tab w:val="right" w:leader="dot" w:pos="13425"/>
        </w:tabs>
        <w:rPr>
          <w:rFonts w:asciiTheme="minorHAnsi" w:eastAsiaTheme="minorEastAsia" w:hAnsiTheme="minorHAnsi" w:cstheme="minorBidi"/>
          <w:noProof/>
          <w:szCs w:val="22"/>
        </w:rPr>
      </w:pPr>
      <w:hyperlink w:anchor="_Toc521504677" w:history="1">
        <w:r w:rsidRPr="001C2E0F">
          <w:rPr>
            <w:rStyle w:val="Hyperlink"/>
            <w:noProof/>
            <w:lang w:val="en-US"/>
          </w:rPr>
          <w:t>4.</w:t>
        </w:r>
        <w:r w:rsidRPr="001C2E0F">
          <w:rPr>
            <w:rStyle w:val="Hyperlink"/>
            <w:rFonts w:cs="Calibri"/>
            <w:noProof/>
            <w:lang w:val="en-US"/>
          </w:rPr>
          <w:t xml:space="preserve"> Use Case</w:t>
        </w:r>
        <w:r>
          <w:rPr>
            <w:noProof/>
            <w:webHidden/>
          </w:rPr>
          <w:tab/>
        </w:r>
        <w:r>
          <w:rPr>
            <w:noProof/>
            <w:webHidden/>
          </w:rPr>
          <w:fldChar w:fldCharType="begin"/>
        </w:r>
        <w:r>
          <w:rPr>
            <w:noProof/>
            <w:webHidden/>
          </w:rPr>
          <w:instrText xml:space="preserve"> PAGEREF _Toc521504677 \h </w:instrText>
        </w:r>
        <w:r>
          <w:rPr>
            <w:noProof/>
            <w:webHidden/>
          </w:rPr>
        </w:r>
        <w:r>
          <w:rPr>
            <w:noProof/>
            <w:webHidden/>
          </w:rPr>
          <w:fldChar w:fldCharType="separate"/>
        </w:r>
        <w:r>
          <w:rPr>
            <w:noProof/>
            <w:webHidden/>
          </w:rPr>
          <w:t>11</w:t>
        </w:r>
        <w:r>
          <w:rPr>
            <w:noProof/>
            <w:webHidden/>
          </w:rPr>
          <w:fldChar w:fldCharType="end"/>
        </w:r>
      </w:hyperlink>
    </w:p>
    <w:p w14:paraId="14B1C7F3"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78" w:history="1">
        <w:r w:rsidRPr="001C2E0F">
          <w:rPr>
            <w:rStyle w:val="Hyperlink"/>
            <w:noProof/>
          </w:rPr>
          <w:t>4.1. RUP Table Representation</w:t>
        </w:r>
        <w:r>
          <w:rPr>
            <w:noProof/>
            <w:webHidden/>
          </w:rPr>
          <w:tab/>
        </w:r>
        <w:r>
          <w:rPr>
            <w:noProof/>
            <w:webHidden/>
          </w:rPr>
          <w:fldChar w:fldCharType="begin"/>
        </w:r>
        <w:r>
          <w:rPr>
            <w:noProof/>
            <w:webHidden/>
          </w:rPr>
          <w:instrText xml:space="preserve"> PAGEREF _Toc521504678 \h </w:instrText>
        </w:r>
        <w:r>
          <w:rPr>
            <w:noProof/>
            <w:webHidden/>
          </w:rPr>
        </w:r>
        <w:r>
          <w:rPr>
            <w:noProof/>
            <w:webHidden/>
          </w:rPr>
          <w:fldChar w:fldCharType="separate"/>
        </w:r>
        <w:r>
          <w:rPr>
            <w:noProof/>
            <w:webHidden/>
          </w:rPr>
          <w:t>11</w:t>
        </w:r>
        <w:r>
          <w:rPr>
            <w:noProof/>
            <w:webHidden/>
          </w:rPr>
          <w:fldChar w:fldCharType="end"/>
        </w:r>
      </w:hyperlink>
    </w:p>
    <w:p w14:paraId="03507C8A"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79" w:history="1">
        <w:r w:rsidRPr="001C2E0F">
          <w:rPr>
            <w:rStyle w:val="Hyperlink"/>
            <w:noProof/>
          </w:rPr>
          <w:t>4.2. Request – Reply SEDs</w:t>
        </w:r>
        <w:r>
          <w:rPr>
            <w:noProof/>
            <w:webHidden/>
          </w:rPr>
          <w:tab/>
        </w:r>
        <w:r>
          <w:rPr>
            <w:noProof/>
            <w:webHidden/>
          </w:rPr>
          <w:fldChar w:fldCharType="begin"/>
        </w:r>
        <w:r>
          <w:rPr>
            <w:noProof/>
            <w:webHidden/>
          </w:rPr>
          <w:instrText xml:space="preserve"> PAGEREF _Toc521504679 \h </w:instrText>
        </w:r>
        <w:r>
          <w:rPr>
            <w:noProof/>
            <w:webHidden/>
          </w:rPr>
        </w:r>
        <w:r>
          <w:rPr>
            <w:noProof/>
            <w:webHidden/>
          </w:rPr>
          <w:fldChar w:fldCharType="separate"/>
        </w:r>
        <w:r>
          <w:rPr>
            <w:noProof/>
            <w:webHidden/>
          </w:rPr>
          <w:t>18</w:t>
        </w:r>
        <w:r>
          <w:rPr>
            <w:noProof/>
            <w:webHidden/>
          </w:rPr>
          <w:fldChar w:fldCharType="end"/>
        </w:r>
      </w:hyperlink>
    </w:p>
    <w:p w14:paraId="41C663A5"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80" w:history="1">
        <w:r w:rsidRPr="001C2E0F">
          <w:rPr>
            <w:rStyle w:val="Hyperlink"/>
            <w:noProof/>
          </w:rPr>
          <w:t>4.3. Attachments Allowed</w:t>
        </w:r>
        <w:r>
          <w:rPr>
            <w:noProof/>
            <w:webHidden/>
          </w:rPr>
          <w:tab/>
        </w:r>
        <w:r>
          <w:rPr>
            <w:noProof/>
            <w:webHidden/>
          </w:rPr>
          <w:fldChar w:fldCharType="begin"/>
        </w:r>
        <w:r>
          <w:rPr>
            <w:noProof/>
            <w:webHidden/>
          </w:rPr>
          <w:instrText xml:space="preserve"> PAGEREF _Toc521504680 \h </w:instrText>
        </w:r>
        <w:r>
          <w:rPr>
            <w:noProof/>
            <w:webHidden/>
          </w:rPr>
        </w:r>
        <w:r>
          <w:rPr>
            <w:noProof/>
            <w:webHidden/>
          </w:rPr>
          <w:fldChar w:fldCharType="separate"/>
        </w:r>
        <w:r>
          <w:rPr>
            <w:noProof/>
            <w:webHidden/>
          </w:rPr>
          <w:t>18</w:t>
        </w:r>
        <w:r>
          <w:rPr>
            <w:noProof/>
            <w:webHidden/>
          </w:rPr>
          <w:fldChar w:fldCharType="end"/>
        </w:r>
      </w:hyperlink>
    </w:p>
    <w:p w14:paraId="72E97C8B"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681" w:history="1">
        <w:r w:rsidRPr="001C2E0F">
          <w:rPr>
            <w:rStyle w:val="Hyperlink"/>
            <w:noProof/>
          </w:rPr>
          <w:t>4.4. Artefacts used</w:t>
        </w:r>
        <w:r>
          <w:rPr>
            <w:noProof/>
            <w:webHidden/>
          </w:rPr>
          <w:tab/>
        </w:r>
        <w:r>
          <w:rPr>
            <w:noProof/>
            <w:webHidden/>
          </w:rPr>
          <w:fldChar w:fldCharType="begin"/>
        </w:r>
        <w:r>
          <w:rPr>
            <w:noProof/>
            <w:webHidden/>
          </w:rPr>
          <w:instrText xml:space="preserve"> PAGEREF _Toc521504681 \h </w:instrText>
        </w:r>
        <w:r>
          <w:rPr>
            <w:noProof/>
            <w:webHidden/>
          </w:rPr>
        </w:r>
        <w:r>
          <w:rPr>
            <w:noProof/>
            <w:webHidden/>
          </w:rPr>
          <w:fldChar w:fldCharType="separate"/>
        </w:r>
        <w:r>
          <w:rPr>
            <w:noProof/>
            <w:webHidden/>
          </w:rPr>
          <w:t>18</w:t>
        </w:r>
        <w:r>
          <w:rPr>
            <w:noProof/>
            <w:webHidden/>
          </w:rPr>
          <w:fldChar w:fldCharType="end"/>
        </w:r>
      </w:hyperlink>
    </w:p>
    <w:p w14:paraId="025BDBE8" w14:textId="77777777" w:rsidR="005E510D" w:rsidRDefault="005E510D">
      <w:pPr>
        <w:pStyle w:val="TOC1"/>
        <w:tabs>
          <w:tab w:val="right" w:leader="dot" w:pos="13425"/>
        </w:tabs>
        <w:rPr>
          <w:rFonts w:asciiTheme="minorHAnsi" w:eastAsiaTheme="minorEastAsia" w:hAnsiTheme="minorHAnsi" w:cstheme="minorBidi"/>
          <w:noProof/>
          <w:szCs w:val="22"/>
        </w:rPr>
      </w:pPr>
      <w:hyperlink w:anchor="_Toc521504756" w:history="1">
        <w:r w:rsidRPr="001C2E0F">
          <w:rPr>
            <w:rStyle w:val="Hyperlink"/>
            <w:noProof/>
            <w:lang w:val="en-US"/>
          </w:rPr>
          <w:t>5.</w:t>
        </w:r>
        <w:r w:rsidRPr="001C2E0F">
          <w:rPr>
            <w:rStyle w:val="Hyperlink"/>
            <w:rFonts w:cs="Calibri"/>
            <w:noProof/>
            <w:lang w:val="en-US"/>
          </w:rPr>
          <w:t xml:space="preserve"> Business Processes</w:t>
        </w:r>
        <w:r>
          <w:rPr>
            <w:noProof/>
            <w:webHidden/>
          </w:rPr>
          <w:tab/>
        </w:r>
        <w:r>
          <w:rPr>
            <w:noProof/>
            <w:webHidden/>
          </w:rPr>
          <w:fldChar w:fldCharType="begin"/>
        </w:r>
        <w:r>
          <w:rPr>
            <w:noProof/>
            <w:webHidden/>
          </w:rPr>
          <w:instrText xml:space="preserve"> PAGEREF _Toc521504756 \h </w:instrText>
        </w:r>
        <w:r>
          <w:rPr>
            <w:noProof/>
            <w:webHidden/>
          </w:rPr>
        </w:r>
        <w:r>
          <w:rPr>
            <w:noProof/>
            <w:webHidden/>
          </w:rPr>
          <w:fldChar w:fldCharType="separate"/>
        </w:r>
        <w:r>
          <w:rPr>
            <w:noProof/>
            <w:webHidden/>
          </w:rPr>
          <w:t>20</w:t>
        </w:r>
        <w:r>
          <w:rPr>
            <w:noProof/>
            <w:webHidden/>
          </w:rPr>
          <w:fldChar w:fldCharType="end"/>
        </w:r>
      </w:hyperlink>
    </w:p>
    <w:p w14:paraId="19100D0E"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757" w:history="1">
        <w:r w:rsidRPr="001C2E0F">
          <w:rPr>
            <w:rStyle w:val="Hyperlink"/>
            <w:noProof/>
          </w:rPr>
          <w:t>5.1. Case Owner and Counterparty</w:t>
        </w:r>
        <w:r>
          <w:rPr>
            <w:noProof/>
            <w:webHidden/>
          </w:rPr>
          <w:tab/>
        </w:r>
        <w:r>
          <w:rPr>
            <w:noProof/>
            <w:webHidden/>
          </w:rPr>
          <w:fldChar w:fldCharType="begin"/>
        </w:r>
        <w:r>
          <w:rPr>
            <w:noProof/>
            <w:webHidden/>
          </w:rPr>
          <w:instrText xml:space="preserve"> PAGEREF _Toc521504757 \h </w:instrText>
        </w:r>
        <w:r>
          <w:rPr>
            <w:noProof/>
            <w:webHidden/>
          </w:rPr>
        </w:r>
        <w:r>
          <w:rPr>
            <w:noProof/>
            <w:webHidden/>
          </w:rPr>
          <w:fldChar w:fldCharType="separate"/>
        </w:r>
        <w:r>
          <w:rPr>
            <w:noProof/>
            <w:webHidden/>
          </w:rPr>
          <w:t>21</w:t>
        </w:r>
        <w:r>
          <w:rPr>
            <w:noProof/>
            <w:webHidden/>
          </w:rPr>
          <w:fldChar w:fldCharType="end"/>
        </w:r>
      </w:hyperlink>
    </w:p>
    <w:p w14:paraId="17D1874A"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758" w:history="1">
        <w:r w:rsidRPr="001C2E0F">
          <w:rPr>
            <w:rStyle w:val="Hyperlink"/>
            <w:noProof/>
          </w:rPr>
          <w:t>5.2. Sub Processes</w:t>
        </w:r>
        <w:r>
          <w:rPr>
            <w:noProof/>
            <w:webHidden/>
          </w:rPr>
          <w:tab/>
        </w:r>
        <w:r>
          <w:rPr>
            <w:noProof/>
            <w:webHidden/>
          </w:rPr>
          <w:fldChar w:fldCharType="begin"/>
        </w:r>
        <w:r>
          <w:rPr>
            <w:noProof/>
            <w:webHidden/>
          </w:rPr>
          <w:instrText xml:space="preserve"> PAGEREF _Toc521504758 \h </w:instrText>
        </w:r>
        <w:r>
          <w:rPr>
            <w:noProof/>
            <w:webHidden/>
          </w:rPr>
        </w:r>
        <w:r>
          <w:rPr>
            <w:noProof/>
            <w:webHidden/>
          </w:rPr>
          <w:fldChar w:fldCharType="separate"/>
        </w:r>
        <w:r>
          <w:rPr>
            <w:noProof/>
            <w:webHidden/>
          </w:rPr>
          <w:t>22</w:t>
        </w:r>
        <w:r>
          <w:rPr>
            <w:noProof/>
            <w:webHidden/>
          </w:rPr>
          <w:fldChar w:fldCharType="end"/>
        </w:r>
      </w:hyperlink>
    </w:p>
    <w:p w14:paraId="5C3FEB03" w14:textId="77777777" w:rsidR="005E510D" w:rsidRDefault="005E510D">
      <w:pPr>
        <w:pStyle w:val="TOC1"/>
        <w:tabs>
          <w:tab w:val="right" w:leader="dot" w:pos="13425"/>
        </w:tabs>
        <w:rPr>
          <w:rFonts w:asciiTheme="minorHAnsi" w:eastAsiaTheme="minorEastAsia" w:hAnsiTheme="minorHAnsi" w:cstheme="minorBidi"/>
          <w:noProof/>
          <w:szCs w:val="22"/>
        </w:rPr>
      </w:pPr>
      <w:hyperlink w:anchor="_Toc521504759" w:history="1">
        <w:r w:rsidRPr="001C2E0F">
          <w:rPr>
            <w:rStyle w:val="Hyperlink"/>
            <w:noProof/>
            <w:lang w:val="en-US"/>
          </w:rPr>
          <w:t>6.</w:t>
        </w:r>
        <w:r w:rsidRPr="001C2E0F">
          <w:rPr>
            <w:rStyle w:val="Hyperlink"/>
            <w:rFonts w:cs="Calibri"/>
            <w:noProof/>
            <w:lang w:val="en-US"/>
          </w:rPr>
          <w:t xml:space="preserve"> Appendices</w:t>
        </w:r>
        <w:r>
          <w:rPr>
            <w:noProof/>
            <w:webHidden/>
          </w:rPr>
          <w:tab/>
        </w:r>
        <w:r>
          <w:rPr>
            <w:noProof/>
            <w:webHidden/>
          </w:rPr>
          <w:fldChar w:fldCharType="begin"/>
        </w:r>
        <w:r>
          <w:rPr>
            <w:noProof/>
            <w:webHidden/>
          </w:rPr>
          <w:instrText xml:space="preserve"> PAGEREF _Toc521504759 \h </w:instrText>
        </w:r>
        <w:r>
          <w:rPr>
            <w:noProof/>
            <w:webHidden/>
          </w:rPr>
        </w:r>
        <w:r>
          <w:rPr>
            <w:noProof/>
            <w:webHidden/>
          </w:rPr>
          <w:fldChar w:fldCharType="separate"/>
        </w:r>
        <w:r>
          <w:rPr>
            <w:noProof/>
            <w:webHidden/>
          </w:rPr>
          <w:t>23</w:t>
        </w:r>
        <w:r>
          <w:rPr>
            <w:noProof/>
            <w:webHidden/>
          </w:rPr>
          <w:fldChar w:fldCharType="end"/>
        </w:r>
      </w:hyperlink>
    </w:p>
    <w:p w14:paraId="1B27B6B9" w14:textId="77777777" w:rsidR="005E510D" w:rsidRDefault="005E510D">
      <w:pPr>
        <w:pStyle w:val="TOC2"/>
        <w:tabs>
          <w:tab w:val="right" w:leader="dot" w:pos="13425"/>
        </w:tabs>
        <w:rPr>
          <w:rFonts w:asciiTheme="minorHAnsi" w:eastAsiaTheme="minorEastAsia" w:hAnsiTheme="minorHAnsi" w:cstheme="minorBidi"/>
          <w:noProof/>
          <w:szCs w:val="22"/>
        </w:rPr>
      </w:pPr>
      <w:hyperlink w:anchor="_Toc521504760" w:history="1">
        <w:r w:rsidRPr="001C2E0F">
          <w:rPr>
            <w:rStyle w:val="Hyperlink"/>
            <w:noProof/>
          </w:rPr>
          <w:t>6.1. Issues</w:t>
        </w:r>
        <w:r>
          <w:rPr>
            <w:noProof/>
            <w:webHidden/>
          </w:rPr>
          <w:tab/>
        </w:r>
        <w:r>
          <w:rPr>
            <w:noProof/>
            <w:webHidden/>
          </w:rPr>
          <w:fldChar w:fldCharType="begin"/>
        </w:r>
        <w:r>
          <w:rPr>
            <w:noProof/>
            <w:webHidden/>
          </w:rPr>
          <w:instrText xml:space="preserve"> PAGEREF _Toc521504760 \h </w:instrText>
        </w:r>
        <w:r>
          <w:rPr>
            <w:noProof/>
            <w:webHidden/>
          </w:rPr>
        </w:r>
        <w:r>
          <w:rPr>
            <w:noProof/>
            <w:webHidden/>
          </w:rPr>
          <w:fldChar w:fldCharType="separate"/>
        </w:r>
        <w:r>
          <w:rPr>
            <w:noProof/>
            <w:webHidden/>
          </w:rPr>
          <w:t>23</w:t>
        </w:r>
        <w:r>
          <w:rPr>
            <w:noProof/>
            <w:webHidden/>
          </w:rPr>
          <w:fldChar w:fldCharType="end"/>
        </w:r>
      </w:hyperlink>
    </w:p>
    <w:p w14:paraId="6EF34D5A" w14:textId="43384C32" w:rsidR="00583B58" w:rsidRPr="00D02D0C" w:rsidRDefault="00583B58">
      <w:r w:rsidRPr="00D02D0C">
        <w:fldChar w:fldCharType="end"/>
      </w:r>
    </w:p>
    <w:p w14:paraId="06EB6365" w14:textId="55075E23" w:rsidR="00583B58" w:rsidRDefault="00583B58">
      <w:pPr>
        <w:jc w:val="left"/>
        <w:rPr>
          <w:rFonts w:ascii="Calibri" w:hAnsi="Calibri" w:cs="Calibri"/>
          <w:b/>
          <w:color w:val="000000"/>
          <w:sz w:val="24"/>
          <w:szCs w:val="22"/>
          <w:lang w:val="fr-BE" w:eastAsia="en-US"/>
        </w:rPr>
      </w:pPr>
      <w:bookmarkStart w:id="1" w:name="_Headings_and_subheadings"/>
      <w:bookmarkEnd w:id="1"/>
      <w:r>
        <w:rPr>
          <w:rFonts w:ascii="Calibri" w:hAnsi="Calibri" w:cs="Calibri"/>
          <w:b/>
          <w:color w:val="000000"/>
          <w:sz w:val="24"/>
          <w:szCs w:val="22"/>
          <w:lang w:val="fr-BE" w:eastAsia="en-US"/>
        </w:rPr>
        <w:br w:type="page"/>
      </w:r>
    </w:p>
    <w:p w14:paraId="0F50CA2C" w14:textId="77777777" w:rsidR="00583B58" w:rsidRPr="00B64318" w:rsidRDefault="00583B58" w:rsidP="009800C3">
      <w:pPr>
        <w:rPr>
          <w:b/>
          <w:lang w:val="fr-BE" w:eastAsia="en-US"/>
        </w:rPr>
      </w:pPr>
      <w:r w:rsidRPr="00B64318">
        <w:rPr>
          <w:b/>
          <w:lang w:val="fr-BE"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4251"/>
        <w:gridCol w:w="9400"/>
      </w:tblGrid>
      <w:tr w:rsidR="00583B58" w:rsidRPr="002E6ECB" w14:paraId="5D8F4D54" w14:textId="77777777" w:rsidTr="001B03A3">
        <w:tc>
          <w:tcPr>
            <w:tcW w:w="1557" w:type="pct"/>
            <w:shd w:val="clear" w:color="auto" w:fill="D9D9D9"/>
          </w:tcPr>
          <w:p w14:paraId="2968C178" w14:textId="77777777" w:rsidR="00583B58" w:rsidRPr="002E6ECB" w:rsidRDefault="00583B58" w:rsidP="009800C3">
            <w:pPr>
              <w:rPr>
                <w:rFonts w:eastAsia="PMingLiU"/>
                <w:lang w:eastAsia="en-US"/>
              </w:rPr>
            </w:pPr>
            <w:r w:rsidRPr="002E6ECB">
              <w:rPr>
                <w:lang w:eastAsia="en-US"/>
              </w:rPr>
              <w:t>Settings</w:t>
            </w:r>
          </w:p>
        </w:tc>
        <w:tc>
          <w:tcPr>
            <w:tcW w:w="3443" w:type="pct"/>
            <w:shd w:val="clear" w:color="auto" w:fill="D9D9D9"/>
          </w:tcPr>
          <w:p w14:paraId="32D2D703" w14:textId="77777777" w:rsidR="00583B58" w:rsidRPr="002E6ECB" w:rsidRDefault="00583B58" w:rsidP="009800C3">
            <w:pPr>
              <w:rPr>
                <w:rFonts w:eastAsia="PMingLiU"/>
                <w:lang w:eastAsia="en-US"/>
              </w:rPr>
            </w:pPr>
            <w:r w:rsidRPr="002E6ECB">
              <w:rPr>
                <w:lang w:eastAsia="en-US"/>
              </w:rPr>
              <w:t>Value</w:t>
            </w:r>
          </w:p>
        </w:tc>
      </w:tr>
      <w:tr w:rsidR="00583B58" w:rsidRPr="002E6ECB" w14:paraId="48EE4215" w14:textId="77777777" w:rsidTr="001B03A3">
        <w:tc>
          <w:tcPr>
            <w:tcW w:w="1557" w:type="pct"/>
          </w:tcPr>
          <w:p w14:paraId="5D96750B" w14:textId="77777777" w:rsidR="00583B58" w:rsidRPr="002E6ECB" w:rsidRDefault="00583B58" w:rsidP="009800C3">
            <w:pPr>
              <w:rPr>
                <w:szCs w:val="20"/>
                <w:lang w:val="en-US" w:eastAsia="en-US"/>
              </w:rPr>
            </w:pPr>
            <w:r w:rsidRPr="002E6ECB">
              <w:rPr>
                <w:szCs w:val="20"/>
                <w:lang w:val="en-US" w:eastAsia="en-US"/>
              </w:rPr>
              <w:t>Document Title:</w:t>
            </w:r>
          </w:p>
        </w:tc>
        <w:tc>
          <w:tcPr>
            <w:tcW w:w="3443" w:type="pct"/>
          </w:tcPr>
          <w:p w14:paraId="7015058E" w14:textId="77777777" w:rsidR="00583B58" w:rsidRPr="002E6ECB" w:rsidRDefault="005E510D" w:rsidP="009800C3">
            <w:pPr>
              <w:rPr>
                <w:bCs/>
                <w:color w:val="984806"/>
                <w:szCs w:val="20"/>
                <w:lang w:val="en-US" w:eastAsia="en-US"/>
              </w:rPr>
            </w:pPr>
            <w:fldSimple w:instr=" TITLE   \* MERGEFORMAT ">
              <w:r w:rsidR="00583B58" w:rsidRPr="002E6ECB">
                <w:rPr>
                  <w:bCs/>
                  <w:color w:val="984806"/>
                  <w:szCs w:val="20"/>
                  <w:lang w:val="en-US" w:eastAsia="en-US"/>
                </w:rPr>
                <w:t>Business Use Case</w:t>
              </w:r>
            </w:fldSimple>
          </w:p>
          <w:p w14:paraId="7182FB44" w14:textId="77777777" w:rsidR="00583B58" w:rsidRPr="00156851" w:rsidRDefault="0003175C" w:rsidP="009800C3">
            <w:pPr>
              <w:rPr>
                <w:bCs/>
                <w:color w:val="984806"/>
                <w:szCs w:val="20"/>
                <w:lang w:val="en-US" w:eastAsia="en-US"/>
              </w:rPr>
            </w:pPr>
            <w:r>
              <w:rPr>
                <w:bCs/>
                <w:color w:val="984806"/>
                <w:szCs w:val="20"/>
                <w:lang w:val="en-US" w:eastAsia="en-US"/>
              </w:rPr>
              <w:t>P_BUC_04</w:t>
            </w:r>
            <w:r w:rsidR="00156851" w:rsidRPr="00156851">
              <w:rPr>
                <w:bCs/>
                <w:color w:val="984806"/>
                <w:szCs w:val="20"/>
                <w:lang w:val="en-US" w:eastAsia="en-US"/>
              </w:rPr>
              <w:t xml:space="preserve"> - Request for </w:t>
            </w:r>
            <w:r>
              <w:rPr>
                <w:bCs/>
                <w:color w:val="984806"/>
                <w:szCs w:val="20"/>
                <w:lang w:val="en-US" w:eastAsia="en-US"/>
              </w:rPr>
              <w:t>Information about Child Raising Periods</w:t>
            </w:r>
            <w:r w:rsidR="00156851" w:rsidRPr="00156851">
              <w:rPr>
                <w:rFonts w:eastAsia="PMingLiU"/>
                <w:szCs w:val="20"/>
                <w:lang w:eastAsia="en-US"/>
              </w:rPr>
              <w:t xml:space="preserve"> </w:t>
            </w:r>
            <w:r w:rsidR="00583B58" w:rsidRPr="00156851">
              <w:rPr>
                <w:rFonts w:eastAsia="PMingLiU"/>
                <w:szCs w:val="20"/>
                <w:lang w:eastAsia="en-US"/>
              </w:rPr>
              <w:fldChar w:fldCharType="begin"/>
            </w:r>
            <w:r w:rsidR="00583B58" w:rsidRPr="00156851">
              <w:rPr>
                <w:rFonts w:eastAsia="PMingLiU"/>
                <w:szCs w:val="20"/>
                <w:lang w:eastAsia="en-US"/>
              </w:rPr>
              <w:instrText xml:space="preserve"> TITLE   \* MERGEFORMAT </w:instrText>
            </w:r>
            <w:r w:rsidR="00583B58" w:rsidRPr="00156851">
              <w:rPr>
                <w:rFonts w:eastAsia="PMingLiU"/>
                <w:szCs w:val="20"/>
                <w:lang w:eastAsia="en-US"/>
              </w:rPr>
              <w:fldChar w:fldCharType="end"/>
            </w:r>
          </w:p>
        </w:tc>
      </w:tr>
      <w:tr w:rsidR="00583B58" w:rsidRPr="002E6ECB" w14:paraId="379C1452" w14:textId="77777777" w:rsidTr="001B03A3">
        <w:tc>
          <w:tcPr>
            <w:tcW w:w="1557" w:type="pct"/>
          </w:tcPr>
          <w:p w14:paraId="776A0C7F" w14:textId="77777777" w:rsidR="00583B58" w:rsidRPr="002E6ECB" w:rsidRDefault="00583B58" w:rsidP="009800C3">
            <w:pPr>
              <w:rPr>
                <w:szCs w:val="20"/>
                <w:lang w:val="en-US" w:eastAsia="en-US"/>
              </w:rPr>
            </w:pPr>
            <w:r w:rsidRPr="002E6ECB">
              <w:rPr>
                <w:szCs w:val="20"/>
                <w:lang w:val="en-US" w:eastAsia="en-US"/>
              </w:rPr>
              <w:t>Project Title:</w:t>
            </w:r>
          </w:p>
        </w:tc>
        <w:tc>
          <w:tcPr>
            <w:tcW w:w="3443" w:type="pct"/>
          </w:tcPr>
          <w:p w14:paraId="3A6E616B" w14:textId="77777777" w:rsidR="00583B58" w:rsidRPr="002E6ECB" w:rsidRDefault="00583B58" w:rsidP="009800C3">
            <w:pPr>
              <w:rPr>
                <w:color w:val="984806"/>
                <w:szCs w:val="20"/>
                <w:lang w:eastAsia="en-US"/>
              </w:rPr>
            </w:pPr>
            <w:r w:rsidRPr="002E6ECB">
              <w:rPr>
                <w:bCs/>
                <w:color w:val="984806"/>
                <w:szCs w:val="20"/>
                <w:lang w:val="en-US" w:eastAsia="en-US"/>
              </w:rPr>
              <w:t>EESSI (Electronic Exchange of Social Security Information) Project</w:t>
            </w:r>
          </w:p>
        </w:tc>
      </w:tr>
      <w:tr w:rsidR="00583B58" w:rsidRPr="002E6ECB" w14:paraId="1AB26B69" w14:textId="77777777" w:rsidTr="001B03A3">
        <w:tc>
          <w:tcPr>
            <w:tcW w:w="1557" w:type="pct"/>
          </w:tcPr>
          <w:p w14:paraId="79C46E71" w14:textId="77777777" w:rsidR="00583B58" w:rsidRPr="002E6ECB" w:rsidRDefault="00583B58" w:rsidP="009800C3">
            <w:pPr>
              <w:rPr>
                <w:szCs w:val="20"/>
                <w:lang w:val="en-US" w:eastAsia="en-US"/>
              </w:rPr>
            </w:pPr>
            <w:r w:rsidRPr="002E6ECB">
              <w:rPr>
                <w:szCs w:val="20"/>
                <w:lang w:val="en-US" w:eastAsia="en-US"/>
              </w:rPr>
              <w:t>Document Author:</w:t>
            </w:r>
          </w:p>
        </w:tc>
        <w:tc>
          <w:tcPr>
            <w:tcW w:w="3443" w:type="pct"/>
          </w:tcPr>
          <w:p w14:paraId="7FCDF163" w14:textId="65558016" w:rsidR="00583B58" w:rsidRPr="00E4203C" w:rsidRDefault="006C015E" w:rsidP="009800C3">
            <w:pPr>
              <w:rPr>
                <w:bCs/>
                <w:color w:val="984806"/>
                <w:szCs w:val="20"/>
                <w:lang w:val="en-US" w:eastAsia="en-US"/>
              </w:rPr>
            </w:pPr>
            <w:r w:rsidRPr="00E4203C">
              <w:rPr>
                <w:bCs/>
                <w:color w:val="984806"/>
                <w:lang w:val="en-US"/>
              </w:rPr>
              <w:t>European Commission, DG EMPL F5</w:t>
            </w:r>
          </w:p>
        </w:tc>
      </w:tr>
      <w:tr w:rsidR="00583B58" w:rsidRPr="002E6ECB" w14:paraId="52A4A3A2" w14:textId="77777777" w:rsidTr="001B03A3">
        <w:tc>
          <w:tcPr>
            <w:tcW w:w="1557" w:type="pct"/>
          </w:tcPr>
          <w:p w14:paraId="49CF6C24" w14:textId="2BC3AC75" w:rsidR="00583B58" w:rsidRPr="002E6ECB" w:rsidRDefault="00941440" w:rsidP="009800C3">
            <w:pPr>
              <w:rPr>
                <w:szCs w:val="20"/>
                <w:lang w:val="en-US" w:eastAsia="en-US"/>
              </w:rPr>
            </w:pPr>
            <w:r>
              <w:rPr>
                <w:szCs w:val="20"/>
                <w:lang w:val="en-US" w:eastAsia="en-US"/>
              </w:rPr>
              <w:t>System</w:t>
            </w:r>
            <w:r w:rsidR="00583B58" w:rsidRPr="002E6ECB">
              <w:rPr>
                <w:szCs w:val="20"/>
                <w:lang w:val="en-US" w:eastAsia="en-US"/>
              </w:rPr>
              <w:t xml:space="preserve"> Owner: </w:t>
            </w:r>
          </w:p>
        </w:tc>
        <w:tc>
          <w:tcPr>
            <w:tcW w:w="3443" w:type="pct"/>
          </w:tcPr>
          <w:p w14:paraId="3574887B" w14:textId="2455286C" w:rsidR="00583B58" w:rsidRPr="00E4203C" w:rsidRDefault="006C015E" w:rsidP="009800C3">
            <w:pPr>
              <w:rPr>
                <w:bCs/>
                <w:color w:val="984806"/>
                <w:szCs w:val="20"/>
                <w:lang w:val="en-US" w:eastAsia="en-US"/>
              </w:rPr>
            </w:pPr>
            <w:r w:rsidRPr="00E4203C">
              <w:rPr>
                <w:bCs/>
                <w:color w:val="984806"/>
                <w:lang w:val="en-US"/>
              </w:rPr>
              <w:t>European Commission, DG EMPL D2</w:t>
            </w:r>
          </w:p>
        </w:tc>
      </w:tr>
      <w:tr w:rsidR="00583B58" w:rsidRPr="002E6ECB" w14:paraId="59020AC4" w14:textId="77777777" w:rsidTr="001B03A3">
        <w:tc>
          <w:tcPr>
            <w:tcW w:w="1557" w:type="pct"/>
          </w:tcPr>
          <w:p w14:paraId="4B7DA2A1" w14:textId="77777777" w:rsidR="00583B58" w:rsidRPr="002E6ECB" w:rsidRDefault="00583B58" w:rsidP="009800C3">
            <w:pPr>
              <w:rPr>
                <w:szCs w:val="20"/>
                <w:lang w:val="en-US" w:eastAsia="en-US"/>
              </w:rPr>
            </w:pPr>
            <w:r w:rsidRPr="002E6ECB">
              <w:rPr>
                <w:szCs w:val="20"/>
                <w:lang w:val="en-US" w:eastAsia="en-US"/>
              </w:rPr>
              <w:t xml:space="preserve">Doc. Version: </w:t>
            </w:r>
          </w:p>
        </w:tc>
        <w:tc>
          <w:tcPr>
            <w:tcW w:w="3443" w:type="pct"/>
          </w:tcPr>
          <w:p w14:paraId="2DD4D527" w14:textId="6B8DE7D6" w:rsidR="00583B58" w:rsidRPr="002E6ECB" w:rsidRDefault="006F039C" w:rsidP="00E916B4">
            <w:pPr>
              <w:rPr>
                <w:bCs/>
                <w:color w:val="984806"/>
                <w:szCs w:val="20"/>
                <w:lang w:val="en-US" w:eastAsia="en-US"/>
              </w:rPr>
            </w:pPr>
            <w:r>
              <w:rPr>
                <w:bCs/>
                <w:color w:val="984806"/>
                <w:szCs w:val="20"/>
                <w:lang w:val="en-US" w:eastAsia="en-US"/>
              </w:rPr>
              <w:t>v4.1.0</w:t>
            </w:r>
          </w:p>
        </w:tc>
      </w:tr>
      <w:tr w:rsidR="00583B58" w:rsidRPr="002E6ECB" w14:paraId="09ECB457" w14:textId="77777777" w:rsidTr="001B03A3">
        <w:tc>
          <w:tcPr>
            <w:tcW w:w="1557" w:type="pct"/>
          </w:tcPr>
          <w:p w14:paraId="3E63D3A0" w14:textId="77777777" w:rsidR="00583B58" w:rsidRPr="002E6ECB" w:rsidRDefault="00583B58" w:rsidP="009800C3">
            <w:pPr>
              <w:rPr>
                <w:szCs w:val="20"/>
                <w:lang w:val="en-US" w:eastAsia="en-US"/>
              </w:rPr>
            </w:pPr>
            <w:r w:rsidRPr="002E6ECB">
              <w:rPr>
                <w:szCs w:val="20"/>
                <w:lang w:val="en-US" w:eastAsia="en-US"/>
              </w:rPr>
              <w:t xml:space="preserve">Sensitivity: </w:t>
            </w:r>
          </w:p>
        </w:tc>
        <w:tc>
          <w:tcPr>
            <w:tcW w:w="3443" w:type="pct"/>
          </w:tcPr>
          <w:p w14:paraId="16BA7379" w14:textId="77777777" w:rsidR="00583B58" w:rsidRPr="002E6ECB" w:rsidRDefault="00583B58" w:rsidP="009800C3">
            <w:pPr>
              <w:rPr>
                <w:bCs/>
                <w:color w:val="984806"/>
                <w:szCs w:val="20"/>
                <w:lang w:val="en-US" w:eastAsia="en-US"/>
              </w:rPr>
            </w:pPr>
            <w:r w:rsidRPr="002E6ECB">
              <w:rPr>
                <w:bCs/>
                <w:color w:val="984806"/>
                <w:szCs w:val="20"/>
                <w:lang w:val="en-US" w:eastAsia="en-US"/>
              </w:rPr>
              <w:t>Public</w:t>
            </w:r>
          </w:p>
        </w:tc>
      </w:tr>
      <w:tr w:rsidR="00583B58" w:rsidRPr="002E6ECB" w14:paraId="2197F274" w14:textId="77777777" w:rsidTr="001B03A3">
        <w:tc>
          <w:tcPr>
            <w:tcW w:w="1557" w:type="pct"/>
          </w:tcPr>
          <w:p w14:paraId="58CF16BD" w14:textId="77777777" w:rsidR="00583B58" w:rsidRPr="002E6ECB" w:rsidRDefault="00583B58" w:rsidP="009800C3">
            <w:pPr>
              <w:rPr>
                <w:szCs w:val="20"/>
                <w:lang w:val="en-US" w:eastAsia="en-US"/>
              </w:rPr>
            </w:pPr>
            <w:r w:rsidRPr="002E6ECB">
              <w:rPr>
                <w:szCs w:val="20"/>
                <w:lang w:val="en-US" w:eastAsia="en-US"/>
              </w:rPr>
              <w:t xml:space="preserve">Date: </w:t>
            </w:r>
          </w:p>
        </w:tc>
        <w:tc>
          <w:tcPr>
            <w:tcW w:w="3443" w:type="pct"/>
          </w:tcPr>
          <w:p w14:paraId="1BA84626" w14:textId="7B9ECD43" w:rsidR="00583B58" w:rsidRPr="002E6ECB" w:rsidRDefault="00A119F7" w:rsidP="008157F0">
            <w:pPr>
              <w:rPr>
                <w:bCs/>
                <w:color w:val="984806"/>
                <w:szCs w:val="20"/>
                <w:lang w:val="en-US" w:eastAsia="en-US"/>
              </w:rPr>
            </w:pPr>
            <w:r>
              <w:rPr>
                <w:bCs/>
                <w:color w:val="984806"/>
                <w:szCs w:val="20"/>
                <w:lang w:val="en-US" w:eastAsia="en-US"/>
              </w:rPr>
              <w:t>03/08/2018</w:t>
            </w:r>
          </w:p>
        </w:tc>
      </w:tr>
    </w:tbl>
    <w:p w14:paraId="5D3D0D07" w14:textId="77777777" w:rsidR="00583B58" w:rsidRPr="002E6ECB" w:rsidRDefault="00583B58" w:rsidP="009800C3">
      <w:pPr>
        <w:rPr>
          <w:bCs/>
          <w:lang w:eastAsia="en-US"/>
        </w:rPr>
      </w:pPr>
    </w:p>
    <w:p w14:paraId="7B6D973D" w14:textId="77777777" w:rsidR="00583B58" w:rsidRPr="002E6ECB" w:rsidRDefault="00583B58" w:rsidP="009800C3">
      <w:pPr>
        <w:rPr>
          <w:bCs/>
          <w:lang w:eastAsia="en-US"/>
        </w:rPr>
      </w:pPr>
    </w:p>
    <w:p w14:paraId="36500AAD" w14:textId="77777777" w:rsidR="00583B58" w:rsidRDefault="00583B58" w:rsidP="009800C3">
      <w:pPr>
        <w:rPr>
          <w:bCs/>
          <w:lang w:eastAsia="en-US"/>
        </w:rPr>
      </w:pPr>
      <w:r>
        <w:rPr>
          <w:bCs/>
          <w:lang w:eastAsia="en-US"/>
        </w:rPr>
        <w:br w:type="page"/>
      </w:r>
    </w:p>
    <w:p w14:paraId="37B67114" w14:textId="77777777" w:rsidR="00583B58" w:rsidRPr="00B64318" w:rsidRDefault="00583B58" w:rsidP="009800C3">
      <w:pPr>
        <w:rPr>
          <w:b/>
          <w:lang w:eastAsia="en-US"/>
        </w:rPr>
      </w:pPr>
      <w:r w:rsidRPr="00B64318">
        <w:rPr>
          <w:b/>
          <w:lang w:eastAsia="en-US"/>
        </w:rPr>
        <w:lastRenderedPageBreak/>
        <w:t xml:space="preserve">Document history: </w:t>
      </w:r>
    </w:p>
    <w:p w14:paraId="6D1CEB1F" w14:textId="77777777" w:rsidR="00583B58" w:rsidRPr="002E6ECB" w:rsidRDefault="00583B58" w:rsidP="009800C3">
      <w:pPr>
        <w:rPr>
          <w:szCs w:val="20"/>
          <w:lang w:val="en-US" w:eastAsia="en-US"/>
        </w:rPr>
      </w:pPr>
      <w:r w:rsidRPr="002E6ECB">
        <w:rPr>
          <w:szCs w:val="20"/>
          <w:lang w:val="en-US" w:eastAsia="en-US"/>
        </w:rPr>
        <w:t>The Document Author is authorized to make the following types of changes to the document without requiring that the document be re-approved:</w:t>
      </w:r>
    </w:p>
    <w:p w14:paraId="097502D2" w14:textId="77777777" w:rsidR="00583B58" w:rsidRPr="002E6ECB" w:rsidRDefault="00583B58" w:rsidP="009800C3">
      <w:pPr>
        <w:rPr>
          <w:szCs w:val="20"/>
          <w:lang w:val="en-US" w:eastAsia="en-US"/>
        </w:rPr>
      </w:pPr>
      <w:r w:rsidRPr="002E6ECB">
        <w:rPr>
          <w:szCs w:val="20"/>
          <w:lang w:val="en-US" w:eastAsia="en-US"/>
        </w:rPr>
        <w:t>Editorial, formatting, and spelling</w:t>
      </w:r>
    </w:p>
    <w:p w14:paraId="68F9DDD2" w14:textId="77777777" w:rsidR="00583B58" w:rsidRPr="002E6ECB" w:rsidRDefault="00583B58" w:rsidP="009800C3">
      <w:pPr>
        <w:rPr>
          <w:szCs w:val="20"/>
          <w:lang w:val="en-US" w:eastAsia="en-US"/>
        </w:rPr>
      </w:pPr>
      <w:r w:rsidRPr="002E6ECB">
        <w:rPr>
          <w:szCs w:val="20"/>
          <w:lang w:val="en-US" w:eastAsia="en-US"/>
        </w:rPr>
        <w:t>Clarification</w:t>
      </w:r>
    </w:p>
    <w:p w14:paraId="54BFAF95" w14:textId="77777777" w:rsidR="00583B58" w:rsidRPr="002E6ECB" w:rsidRDefault="00583B58" w:rsidP="009800C3">
      <w:pPr>
        <w:rPr>
          <w:szCs w:val="20"/>
          <w:lang w:val="en-US" w:eastAsia="en-US"/>
        </w:rPr>
      </w:pPr>
    </w:p>
    <w:p w14:paraId="58BFCF5A" w14:textId="77777777" w:rsidR="00583B58" w:rsidRPr="002E6ECB" w:rsidRDefault="00583B58" w:rsidP="009800C3">
      <w:pPr>
        <w:rPr>
          <w:szCs w:val="20"/>
          <w:lang w:val="en-US" w:eastAsia="en-US"/>
        </w:rPr>
      </w:pPr>
      <w:r w:rsidRPr="002E6ECB">
        <w:rPr>
          <w:szCs w:val="20"/>
          <w:lang w:val="en-US" w:eastAsia="en-US"/>
        </w:rPr>
        <w:t>To request a change to this document, contact the Document Author or Owner.</w:t>
      </w:r>
    </w:p>
    <w:p w14:paraId="5182A2EF" w14:textId="26540A57" w:rsidR="00583B58" w:rsidRPr="002E6ECB" w:rsidRDefault="00583B58" w:rsidP="009800C3">
      <w:pPr>
        <w:rPr>
          <w:szCs w:val="20"/>
          <w:lang w:val="en-US"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708"/>
        <w:gridCol w:w="1949"/>
        <w:gridCol w:w="2795"/>
        <w:gridCol w:w="7063"/>
      </w:tblGrid>
      <w:tr w:rsidR="005E0E15" w:rsidRPr="005574CA" w14:paraId="53BE7E1F" w14:textId="77777777" w:rsidTr="00E916B4">
        <w:tc>
          <w:tcPr>
            <w:tcW w:w="632" w:type="pct"/>
            <w:shd w:val="clear" w:color="auto" w:fill="D9D9D9"/>
          </w:tcPr>
          <w:p w14:paraId="1BB1929A" w14:textId="77777777" w:rsidR="00583B58" w:rsidRPr="009800C3" w:rsidRDefault="00583B58" w:rsidP="002E6ECB">
            <w:pPr>
              <w:spacing w:line="276" w:lineRule="auto"/>
              <w:jc w:val="left"/>
              <w:rPr>
                <w:rFonts w:eastAsia="PMingLiU" w:cs="Calibri"/>
                <w:b/>
                <w:bCs/>
                <w:color w:val="000000"/>
                <w:sz w:val="20"/>
                <w:szCs w:val="20"/>
                <w:lang w:eastAsia="en-US"/>
              </w:rPr>
            </w:pPr>
            <w:r w:rsidRPr="009800C3">
              <w:rPr>
                <w:rFonts w:cs="Calibri"/>
                <w:b/>
                <w:bCs/>
                <w:color w:val="000000"/>
                <w:sz w:val="20"/>
                <w:szCs w:val="20"/>
                <w:lang w:eastAsia="en-US"/>
              </w:rPr>
              <w:t>Revision</w:t>
            </w:r>
          </w:p>
        </w:tc>
        <w:tc>
          <w:tcPr>
            <w:tcW w:w="721" w:type="pct"/>
            <w:shd w:val="clear" w:color="auto" w:fill="D9D9D9"/>
          </w:tcPr>
          <w:p w14:paraId="0651E761" w14:textId="77777777" w:rsidR="00583B58" w:rsidRPr="009800C3" w:rsidRDefault="00583B58" w:rsidP="002E6ECB">
            <w:pPr>
              <w:spacing w:line="276" w:lineRule="auto"/>
              <w:jc w:val="left"/>
              <w:rPr>
                <w:rFonts w:eastAsia="PMingLiU" w:cs="Calibri"/>
                <w:b/>
                <w:bCs/>
                <w:color w:val="000000"/>
                <w:sz w:val="20"/>
                <w:szCs w:val="20"/>
                <w:lang w:eastAsia="en-US"/>
              </w:rPr>
            </w:pPr>
            <w:r w:rsidRPr="009800C3">
              <w:rPr>
                <w:rFonts w:cs="Calibri"/>
                <w:b/>
                <w:bCs/>
                <w:color w:val="000000"/>
                <w:sz w:val="20"/>
                <w:szCs w:val="20"/>
                <w:lang w:eastAsia="en-US"/>
              </w:rPr>
              <w:t>Date</w:t>
            </w:r>
          </w:p>
        </w:tc>
        <w:tc>
          <w:tcPr>
            <w:tcW w:w="1034" w:type="pct"/>
            <w:shd w:val="clear" w:color="auto" w:fill="D9D9D9"/>
          </w:tcPr>
          <w:p w14:paraId="0F262804" w14:textId="77777777" w:rsidR="00583B58" w:rsidRPr="009800C3" w:rsidRDefault="00583B58" w:rsidP="002E6ECB">
            <w:pPr>
              <w:spacing w:line="276" w:lineRule="auto"/>
              <w:jc w:val="left"/>
              <w:rPr>
                <w:rFonts w:eastAsia="PMingLiU" w:cs="Calibri"/>
                <w:b/>
                <w:bCs/>
                <w:color w:val="000000"/>
                <w:sz w:val="20"/>
                <w:szCs w:val="20"/>
                <w:lang w:eastAsia="en-US"/>
              </w:rPr>
            </w:pPr>
            <w:r w:rsidRPr="009800C3">
              <w:rPr>
                <w:rFonts w:cs="Calibri"/>
                <w:b/>
                <w:bCs/>
                <w:color w:val="000000"/>
                <w:sz w:val="20"/>
                <w:szCs w:val="20"/>
                <w:lang w:eastAsia="en-US"/>
              </w:rPr>
              <w:t>Created by</w:t>
            </w:r>
          </w:p>
        </w:tc>
        <w:tc>
          <w:tcPr>
            <w:tcW w:w="2613" w:type="pct"/>
            <w:shd w:val="clear" w:color="auto" w:fill="D9D9D9"/>
          </w:tcPr>
          <w:p w14:paraId="45D9E8A3" w14:textId="77777777" w:rsidR="00583B58" w:rsidRPr="009800C3" w:rsidRDefault="00583B58" w:rsidP="002E6ECB">
            <w:pPr>
              <w:spacing w:line="276" w:lineRule="auto"/>
              <w:jc w:val="left"/>
              <w:rPr>
                <w:rFonts w:eastAsia="PMingLiU" w:cs="Calibri"/>
                <w:b/>
                <w:bCs/>
                <w:color w:val="000000"/>
                <w:sz w:val="20"/>
                <w:szCs w:val="20"/>
                <w:lang w:eastAsia="en-US"/>
              </w:rPr>
            </w:pPr>
            <w:r w:rsidRPr="009800C3">
              <w:rPr>
                <w:rFonts w:cs="Calibri"/>
                <w:b/>
                <w:bCs/>
                <w:color w:val="000000"/>
                <w:sz w:val="20"/>
                <w:szCs w:val="20"/>
                <w:lang w:eastAsia="en-US"/>
              </w:rPr>
              <w:t>Short Description of Changes</w:t>
            </w:r>
          </w:p>
        </w:tc>
      </w:tr>
      <w:tr w:rsidR="00583B58" w:rsidRPr="005574CA" w14:paraId="35175BED" w14:textId="77777777" w:rsidTr="00E916B4">
        <w:tc>
          <w:tcPr>
            <w:tcW w:w="632" w:type="pct"/>
            <w:vAlign w:val="center"/>
          </w:tcPr>
          <w:p w14:paraId="4DF93AFC" w14:textId="16358A97" w:rsidR="00583B58" w:rsidRPr="009800C3" w:rsidRDefault="00D76A65" w:rsidP="002E6ECB">
            <w:pPr>
              <w:jc w:val="left"/>
              <w:rPr>
                <w:rFonts w:cs="Calibri"/>
                <w:sz w:val="20"/>
                <w:szCs w:val="20"/>
              </w:rPr>
            </w:pPr>
            <w:r>
              <w:rPr>
                <w:rFonts w:cs="Calibri"/>
                <w:sz w:val="20"/>
                <w:szCs w:val="20"/>
              </w:rPr>
              <w:t>v</w:t>
            </w:r>
            <w:r w:rsidRPr="009800C3">
              <w:rPr>
                <w:rFonts w:cs="Calibri"/>
                <w:sz w:val="20"/>
                <w:szCs w:val="20"/>
              </w:rPr>
              <w:t>0</w:t>
            </w:r>
            <w:r w:rsidR="0003175C" w:rsidRPr="009800C3">
              <w:rPr>
                <w:rFonts w:cs="Calibri"/>
                <w:sz w:val="20"/>
                <w:szCs w:val="20"/>
              </w:rPr>
              <w:t>.1.0</w:t>
            </w:r>
          </w:p>
        </w:tc>
        <w:tc>
          <w:tcPr>
            <w:tcW w:w="721" w:type="pct"/>
            <w:vAlign w:val="center"/>
          </w:tcPr>
          <w:p w14:paraId="6D58B993" w14:textId="328B6766" w:rsidR="00583B58" w:rsidRPr="009800C3" w:rsidRDefault="00613789" w:rsidP="0003175C">
            <w:pPr>
              <w:spacing w:line="276" w:lineRule="auto"/>
              <w:jc w:val="center"/>
              <w:rPr>
                <w:rFonts w:eastAsia="PMingLiU" w:cs="Calibri"/>
                <w:color w:val="000000"/>
                <w:sz w:val="20"/>
                <w:szCs w:val="20"/>
                <w:lang w:eastAsia="en-US"/>
              </w:rPr>
            </w:pPr>
            <w:r w:rsidRPr="009800C3">
              <w:rPr>
                <w:rFonts w:eastAsia="PMingLiU" w:cs="Calibri"/>
                <w:color w:val="000000"/>
                <w:sz w:val="20"/>
                <w:szCs w:val="20"/>
                <w:lang w:eastAsia="en-US"/>
              </w:rPr>
              <w:t>04/03</w:t>
            </w:r>
            <w:r w:rsidR="00583B58" w:rsidRPr="009800C3">
              <w:rPr>
                <w:rFonts w:eastAsia="PMingLiU" w:cs="Calibri"/>
                <w:color w:val="000000"/>
                <w:sz w:val="20"/>
                <w:szCs w:val="20"/>
                <w:lang w:eastAsia="en-US"/>
              </w:rPr>
              <w:t>/</w:t>
            </w:r>
            <w:r w:rsidR="005574CA">
              <w:rPr>
                <w:rFonts w:eastAsia="PMingLiU" w:cs="Calibri"/>
                <w:color w:val="000000"/>
                <w:sz w:val="20"/>
                <w:szCs w:val="20"/>
                <w:lang w:eastAsia="en-US"/>
              </w:rPr>
              <w:t>20</w:t>
            </w:r>
            <w:r w:rsidR="00583B58" w:rsidRPr="009800C3">
              <w:rPr>
                <w:rFonts w:eastAsia="PMingLiU" w:cs="Calibri"/>
                <w:color w:val="000000"/>
                <w:sz w:val="20"/>
                <w:szCs w:val="20"/>
                <w:lang w:eastAsia="en-US"/>
              </w:rPr>
              <w:t>1</w:t>
            </w:r>
            <w:r w:rsidR="0003175C" w:rsidRPr="009800C3">
              <w:rPr>
                <w:rFonts w:eastAsia="PMingLiU" w:cs="Calibri"/>
                <w:color w:val="000000"/>
                <w:sz w:val="20"/>
                <w:szCs w:val="20"/>
                <w:lang w:eastAsia="en-US"/>
              </w:rPr>
              <w:t>6</w:t>
            </w:r>
          </w:p>
        </w:tc>
        <w:tc>
          <w:tcPr>
            <w:tcW w:w="1034" w:type="pct"/>
            <w:vAlign w:val="center"/>
          </w:tcPr>
          <w:p w14:paraId="7FD4290B" w14:textId="77777777" w:rsidR="00583B58" w:rsidRPr="009800C3" w:rsidRDefault="00583B58" w:rsidP="002E6ECB">
            <w:pPr>
              <w:widowControl w:val="0"/>
              <w:spacing w:line="200" w:lineRule="atLeast"/>
              <w:jc w:val="left"/>
              <w:rPr>
                <w:rFonts w:cs="Calibri"/>
                <w:color w:val="000000"/>
                <w:sz w:val="20"/>
                <w:szCs w:val="20"/>
                <w:lang w:eastAsia="en-US"/>
              </w:rPr>
            </w:pPr>
            <w:r w:rsidRPr="009800C3">
              <w:rPr>
                <w:rFonts w:cs="Calibri"/>
                <w:color w:val="000000"/>
                <w:sz w:val="20"/>
                <w:szCs w:val="20"/>
                <w:lang w:eastAsia="en-US"/>
              </w:rPr>
              <w:t>Phil Cummings</w:t>
            </w:r>
          </w:p>
        </w:tc>
        <w:tc>
          <w:tcPr>
            <w:tcW w:w="2613" w:type="pct"/>
            <w:vAlign w:val="center"/>
          </w:tcPr>
          <w:p w14:paraId="093799E3" w14:textId="77777777" w:rsidR="00583B58" w:rsidRPr="009800C3" w:rsidRDefault="00156851" w:rsidP="002E6ECB">
            <w:pPr>
              <w:jc w:val="left"/>
              <w:rPr>
                <w:rFonts w:cs="Calibri"/>
                <w:sz w:val="20"/>
                <w:szCs w:val="20"/>
              </w:rPr>
            </w:pPr>
            <w:r w:rsidRPr="009800C3">
              <w:rPr>
                <w:rFonts w:cs="Calibri"/>
                <w:sz w:val="20"/>
                <w:szCs w:val="20"/>
              </w:rPr>
              <w:t xml:space="preserve">Initial </w:t>
            </w:r>
            <w:r w:rsidR="005A28F3" w:rsidRPr="009800C3">
              <w:rPr>
                <w:rFonts w:cs="Calibri"/>
                <w:sz w:val="20"/>
                <w:szCs w:val="20"/>
              </w:rPr>
              <w:t>Draft</w:t>
            </w:r>
          </w:p>
        </w:tc>
      </w:tr>
      <w:tr w:rsidR="00583B58" w:rsidRPr="005574CA" w14:paraId="2D217168" w14:textId="77777777" w:rsidTr="00E916B4">
        <w:tc>
          <w:tcPr>
            <w:tcW w:w="632" w:type="pct"/>
          </w:tcPr>
          <w:p w14:paraId="5C2E715B" w14:textId="1F127117" w:rsidR="00583B58" w:rsidRPr="009800C3" w:rsidRDefault="00D76A65" w:rsidP="002E6ECB">
            <w:pPr>
              <w:spacing w:line="276" w:lineRule="auto"/>
              <w:jc w:val="left"/>
              <w:rPr>
                <w:rFonts w:eastAsia="PMingLiU" w:cs="Calibri"/>
                <w:color w:val="000000"/>
                <w:sz w:val="20"/>
                <w:szCs w:val="20"/>
                <w:lang w:eastAsia="en-US"/>
              </w:rPr>
            </w:pPr>
            <w:r>
              <w:rPr>
                <w:rFonts w:eastAsia="PMingLiU" w:cs="Calibri"/>
                <w:color w:val="000000"/>
                <w:sz w:val="20"/>
                <w:szCs w:val="20"/>
                <w:lang w:eastAsia="en-US"/>
              </w:rPr>
              <w:t>v</w:t>
            </w:r>
            <w:r w:rsidRPr="009800C3">
              <w:rPr>
                <w:rFonts w:eastAsia="PMingLiU" w:cs="Calibri"/>
                <w:color w:val="000000"/>
                <w:sz w:val="20"/>
                <w:szCs w:val="20"/>
                <w:lang w:eastAsia="en-US"/>
              </w:rPr>
              <w:t>0</w:t>
            </w:r>
            <w:r w:rsidR="00D46CFC" w:rsidRPr="009800C3">
              <w:rPr>
                <w:rFonts w:eastAsia="PMingLiU" w:cs="Calibri"/>
                <w:color w:val="000000"/>
                <w:sz w:val="20"/>
                <w:szCs w:val="20"/>
                <w:lang w:eastAsia="en-US"/>
              </w:rPr>
              <w:t>.</w:t>
            </w:r>
            <w:r w:rsidR="00831436" w:rsidRPr="009800C3">
              <w:rPr>
                <w:rFonts w:eastAsia="PMingLiU" w:cs="Calibri"/>
                <w:color w:val="000000"/>
                <w:sz w:val="20"/>
                <w:szCs w:val="20"/>
                <w:lang w:eastAsia="en-US"/>
              </w:rPr>
              <w:t>2.0</w:t>
            </w:r>
          </w:p>
        </w:tc>
        <w:tc>
          <w:tcPr>
            <w:tcW w:w="721" w:type="pct"/>
          </w:tcPr>
          <w:p w14:paraId="7CBF9D3A" w14:textId="19801DC1" w:rsidR="00583B58" w:rsidRPr="009800C3" w:rsidRDefault="00D46CFC" w:rsidP="002E6ECB">
            <w:pPr>
              <w:spacing w:line="276" w:lineRule="auto"/>
              <w:jc w:val="center"/>
              <w:rPr>
                <w:rFonts w:eastAsia="PMingLiU" w:cs="Calibri"/>
                <w:color w:val="000000"/>
                <w:sz w:val="20"/>
                <w:szCs w:val="20"/>
                <w:lang w:eastAsia="en-US"/>
              </w:rPr>
            </w:pPr>
            <w:r w:rsidRPr="009800C3">
              <w:rPr>
                <w:rFonts w:eastAsia="PMingLiU" w:cs="Calibri"/>
                <w:color w:val="000000"/>
                <w:sz w:val="20"/>
                <w:szCs w:val="20"/>
                <w:lang w:eastAsia="en-US"/>
              </w:rPr>
              <w:t>22/04/2016</w:t>
            </w:r>
          </w:p>
        </w:tc>
        <w:tc>
          <w:tcPr>
            <w:tcW w:w="1034" w:type="pct"/>
          </w:tcPr>
          <w:p w14:paraId="5DFFACDC" w14:textId="63022212" w:rsidR="00583B58" w:rsidRPr="009800C3" w:rsidRDefault="00D46CFC" w:rsidP="002E6ECB">
            <w:pPr>
              <w:spacing w:line="276" w:lineRule="auto"/>
              <w:jc w:val="left"/>
              <w:rPr>
                <w:rFonts w:eastAsia="PMingLiU" w:cs="Calibri"/>
                <w:color w:val="000000"/>
                <w:sz w:val="20"/>
                <w:szCs w:val="20"/>
                <w:lang w:eastAsia="en-US"/>
              </w:rPr>
            </w:pPr>
            <w:r w:rsidRPr="009800C3">
              <w:rPr>
                <w:rFonts w:eastAsia="PMingLiU" w:cs="Calibri"/>
                <w:color w:val="000000"/>
                <w:sz w:val="20"/>
                <w:szCs w:val="20"/>
                <w:lang w:eastAsia="en-US"/>
              </w:rPr>
              <w:t>Cristina Ezaru</w:t>
            </w:r>
          </w:p>
        </w:tc>
        <w:tc>
          <w:tcPr>
            <w:tcW w:w="2613" w:type="pct"/>
          </w:tcPr>
          <w:p w14:paraId="1C554A9A" w14:textId="13130CBE" w:rsidR="005B3020" w:rsidRPr="009800C3" w:rsidRDefault="005B3020" w:rsidP="005B3020">
            <w:pPr>
              <w:jc w:val="left"/>
              <w:rPr>
                <w:rFonts w:cs="Calibri"/>
                <w:sz w:val="20"/>
                <w:szCs w:val="20"/>
              </w:rPr>
            </w:pPr>
            <w:r w:rsidRPr="009800C3">
              <w:rPr>
                <w:rFonts w:cs="Calibri"/>
                <w:sz w:val="20"/>
                <w:szCs w:val="20"/>
              </w:rPr>
              <w:t>Incorporated review received from AHG:</w:t>
            </w:r>
          </w:p>
          <w:p w14:paraId="5CDC7D8F" w14:textId="11C9BB0E" w:rsidR="005B3020" w:rsidRPr="009800C3" w:rsidRDefault="005B3020" w:rsidP="005B3020">
            <w:pPr>
              <w:jc w:val="left"/>
              <w:rPr>
                <w:rFonts w:cs="Calibri"/>
                <w:sz w:val="20"/>
                <w:szCs w:val="20"/>
              </w:rPr>
            </w:pPr>
            <w:r w:rsidRPr="009800C3">
              <w:rPr>
                <w:rFonts w:cs="Calibri"/>
                <w:sz w:val="20"/>
                <w:szCs w:val="20"/>
              </w:rPr>
              <w:t>1. rewording BUC name</w:t>
            </w:r>
          </w:p>
          <w:p w14:paraId="0319D557" w14:textId="33906B54" w:rsidR="005B3020" w:rsidRPr="009800C3" w:rsidRDefault="005B3020" w:rsidP="005B3020">
            <w:pPr>
              <w:jc w:val="left"/>
              <w:rPr>
                <w:rFonts w:cs="Calibri"/>
                <w:sz w:val="20"/>
                <w:szCs w:val="20"/>
              </w:rPr>
            </w:pPr>
            <w:r w:rsidRPr="009800C3">
              <w:rPr>
                <w:rFonts w:cs="Calibri"/>
                <w:sz w:val="20"/>
                <w:szCs w:val="20"/>
              </w:rPr>
              <w:t>2. minor changes in Business Scenario description</w:t>
            </w:r>
          </w:p>
          <w:p w14:paraId="4672422B" w14:textId="77777777" w:rsidR="005B3020" w:rsidRPr="009800C3" w:rsidRDefault="005B3020" w:rsidP="005B3020">
            <w:pPr>
              <w:jc w:val="left"/>
              <w:rPr>
                <w:rFonts w:cs="Calibri"/>
                <w:sz w:val="20"/>
                <w:szCs w:val="20"/>
              </w:rPr>
            </w:pPr>
            <w:r w:rsidRPr="009800C3">
              <w:rPr>
                <w:rFonts w:cs="Calibri"/>
                <w:sz w:val="20"/>
                <w:szCs w:val="20"/>
              </w:rPr>
              <w:t>3. updated legal base art 44</w:t>
            </w:r>
          </w:p>
          <w:p w14:paraId="35A73D91" w14:textId="144CAAA2" w:rsidR="005B3020" w:rsidRPr="009800C3" w:rsidRDefault="005B3020" w:rsidP="005B3020">
            <w:pPr>
              <w:jc w:val="left"/>
              <w:rPr>
                <w:rFonts w:cs="Calibri"/>
                <w:sz w:val="20"/>
                <w:szCs w:val="20"/>
              </w:rPr>
            </w:pPr>
            <w:r w:rsidRPr="009800C3">
              <w:rPr>
                <w:rFonts w:cs="Calibri"/>
                <w:sz w:val="20"/>
                <w:szCs w:val="20"/>
              </w:rPr>
              <w:t>4.</w:t>
            </w:r>
            <w:r w:rsidR="00C55CC1">
              <w:rPr>
                <w:rFonts w:cs="Calibri"/>
                <w:sz w:val="20"/>
                <w:szCs w:val="20"/>
              </w:rPr>
              <w:t xml:space="preserve"> Actors&amp;R</w:t>
            </w:r>
            <w:r w:rsidR="00B46C5B" w:rsidRPr="009800C3">
              <w:rPr>
                <w:rFonts w:cs="Calibri"/>
                <w:sz w:val="20"/>
                <w:szCs w:val="20"/>
              </w:rPr>
              <w:t>oles – "citizen" was replaced by "claimant"</w:t>
            </w:r>
          </w:p>
          <w:p w14:paraId="34975840" w14:textId="36C1746A" w:rsidR="00E01964" w:rsidRPr="009800C3" w:rsidRDefault="00E60070" w:rsidP="00B46C5B">
            <w:pPr>
              <w:jc w:val="left"/>
              <w:rPr>
                <w:rFonts w:cs="Calibri"/>
                <w:sz w:val="20"/>
                <w:szCs w:val="20"/>
              </w:rPr>
            </w:pPr>
            <w:r>
              <w:rPr>
                <w:rFonts w:cs="Calibri"/>
                <w:sz w:val="20"/>
                <w:szCs w:val="20"/>
              </w:rPr>
              <w:t xml:space="preserve">5. branch 2 was removed </w:t>
            </w:r>
            <w:r w:rsidR="00B46C5B" w:rsidRPr="009800C3">
              <w:rPr>
                <w:rFonts w:cs="Calibri"/>
                <w:sz w:val="20"/>
                <w:szCs w:val="20"/>
              </w:rPr>
              <w:t>H_BUC_07_Subprocess Notification of Death</w:t>
            </w:r>
          </w:p>
        </w:tc>
      </w:tr>
      <w:tr w:rsidR="00583B58" w:rsidRPr="005574CA" w14:paraId="7CD057C3" w14:textId="77777777" w:rsidTr="00E916B4">
        <w:tc>
          <w:tcPr>
            <w:tcW w:w="632" w:type="pct"/>
            <w:vAlign w:val="center"/>
          </w:tcPr>
          <w:p w14:paraId="04710C62" w14:textId="2189359B" w:rsidR="00583B58" w:rsidRPr="009800C3" w:rsidRDefault="00D76A65" w:rsidP="002E6ECB">
            <w:pPr>
              <w:jc w:val="left"/>
              <w:rPr>
                <w:rFonts w:cs="Calibri"/>
                <w:sz w:val="20"/>
                <w:szCs w:val="20"/>
              </w:rPr>
            </w:pPr>
            <w:r>
              <w:rPr>
                <w:rFonts w:cs="Calibri"/>
                <w:sz w:val="20"/>
                <w:szCs w:val="20"/>
              </w:rPr>
              <w:t>v0</w:t>
            </w:r>
            <w:r w:rsidR="00E916B4">
              <w:rPr>
                <w:rFonts w:cs="Calibri"/>
                <w:sz w:val="20"/>
                <w:szCs w:val="20"/>
              </w:rPr>
              <w:t>.3</w:t>
            </w:r>
            <w:r w:rsidR="005574CA">
              <w:rPr>
                <w:rFonts w:cs="Calibri"/>
                <w:sz w:val="20"/>
                <w:szCs w:val="20"/>
              </w:rPr>
              <w:t>.</w:t>
            </w:r>
            <w:r w:rsidR="00E916B4">
              <w:rPr>
                <w:rFonts w:cs="Calibri"/>
                <w:sz w:val="20"/>
                <w:szCs w:val="20"/>
              </w:rPr>
              <w:t>0</w:t>
            </w:r>
          </w:p>
        </w:tc>
        <w:tc>
          <w:tcPr>
            <w:tcW w:w="721" w:type="pct"/>
            <w:vAlign w:val="center"/>
          </w:tcPr>
          <w:p w14:paraId="7FF4B389" w14:textId="353CCB09" w:rsidR="00583B58" w:rsidRPr="009800C3" w:rsidRDefault="005574CA"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22/06/2016</w:t>
            </w:r>
          </w:p>
        </w:tc>
        <w:tc>
          <w:tcPr>
            <w:tcW w:w="1034" w:type="pct"/>
            <w:vAlign w:val="center"/>
          </w:tcPr>
          <w:p w14:paraId="699887DA" w14:textId="7845D8A1" w:rsidR="00583B58" w:rsidRPr="009800C3" w:rsidRDefault="005574CA"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Carine Molle</w:t>
            </w:r>
          </w:p>
        </w:tc>
        <w:tc>
          <w:tcPr>
            <w:tcW w:w="2613" w:type="pct"/>
            <w:vAlign w:val="center"/>
          </w:tcPr>
          <w:p w14:paraId="1BA0A46B" w14:textId="2A9499D1" w:rsidR="00583B58" w:rsidRPr="009800C3" w:rsidRDefault="005574CA" w:rsidP="002E6ECB">
            <w:pPr>
              <w:jc w:val="left"/>
              <w:rPr>
                <w:rFonts w:cs="Calibri"/>
                <w:sz w:val="20"/>
                <w:szCs w:val="20"/>
              </w:rPr>
            </w:pPr>
            <w:r>
              <w:rPr>
                <w:rFonts w:cs="Calibri"/>
                <w:sz w:val="20"/>
                <w:szCs w:val="20"/>
              </w:rPr>
              <w:t>Alignment to the standard description and layout of the BUC.</w:t>
            </w:r>
          </w:p>
        </w:tc>
      </w:tr>
      <w:tr w:rsidR="00583B58" w:rsidRPr="005574CA" w14:paraId="1D8DE358" w14:textId="77777777" w:rsidTr="00E916B4">
        <w:tc>
          <w:tcPr>
            <w:tcW w:w="632" w:type="pct"/>
            <w:vAlign w:val="center"/>
          </w:tcPr>
          <w:p w14:paraId="5FC3CB33" w14:textId="27DA4244" w:rsidR="00583B58" w:rsidRPr="009800C3" w:rsidRDefault="00D76A65" w:rsidP="00A74398">
            <w:pPr>
              <w:jc w:val="left"/>
              <w:rPr>
                <w:rFonts w:cs="Calibri"/>
                <w:sz w:val="20"/>
                <w:szCs w:val="20"/>
              </w:rPr>
            </w:pPr>
            <w:r>
              <w:rPr>
                <w:rFonts w:cs="Calibri"/>
                <w:sz w:val="20"/>
                <w:szCs w:val="20"/>
              </w:rPr>
              <w:t>v0</w:t>
            </w:r>
            <w:r w:rsidR="00C55CC1">
              <w:rPr>
                <w:rFonts w:cs="Calibri"/>
                <w:sz w:val="20"/>
                <w:szCs w:val="20"/>
              </w:rPr>
              <w:t>.4.0</w:t>
            </w:r>
          </w:p>
        </w:tc>
        <w:tc>
          <w:tcPr>
            <w:tcW w:w="721" w:type="pct"/>
            <w:vAlign w:val="center"/>
          </w:tcPr>
          <w:p w14:paraId="75574B00" w14:textId="4CB2991C" w:rsidR="00583B58" w:rsidRPr="009800C3" w:rsidRDefault="00C55CC1"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14/07/2016</w:t>
            </w:r>
          </w:p>
        </w:tc>
        <w:tc>
          <w:tcPr>
            <w:tcW w:w="1034" w:type="pct"/>
            <w:vAlign w:val="center"/>
          </w:tcPr>
          <w:p w14:paraId="30E53949" w14:textId="7AA89432" w:rsidR="00583B58" w:rsidRPr="009800C3" w:rsidRDefault="00C55CC1"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Cristina Ezaru</w:t>
            </w:r>
          </w:p>
        </w:tc>
        <w:tc>
          <w:tcPr>
            <w:tcW w:w="2613" w:type="pct"/>
            <w:vAlign w:val="center"/>
          </w:tcPr>
          <w:p w14:paraId="647B9FD0" w14:textId="77777777" w:rsidR="00C55CC1" w:rsidRDefault="00C55CC1" w:rsidP="00C55CC1">
            <w:pPr>
              <w:jc w:val="left"/>
              <w:rPr>
                <w:rFonts w:cs="Calibri"/>
                <w:sz w:val="20"/>
                <w:szCs w:val="20"/>
              </w:rPr>
            </w:pPr>
            <w:r>
              <w:rPr>
                <w:rFonts w:cs="Calibri"/>
                <w:sz w:val="20"/>
                <w:szCs w:val="20"/>
              </w:rPr>
              <w:t>Incorporated review received during the AHG meeting (13/07/2016)</w:t>
            </w:r>
          </w:p>
          <w:p w14:paraId="50616586" w14:textId="276E83F8" w:rsidR="00C55CC1" w:rsidRDefault="00C55CC1" w:rsidP="00C55CC1">
            <w:pPr>
              <w:jc w:val="left"/>
              <w:rPr>
                <w:rFonts w:cs="Calibri"/>
                <w:sz w:val="20"/>
                <w:szCs w:val="20"/>
              </w:rPr>
            </w:pPr>
            <w:r>
              <w:rPr>
                <w:rFonts w:cs="Calibri"/>
                <w:sz w:val="20"/>
                <w:szCs w:val="20"/>
              </w:rPr>
              <w:t>1. Branch2</w:t>
            </w:r>
            <w:r w:rsidRPr="00662131">
              <w:rPr>
                <w:rFonts w:cs="Calibri"/>
                <w:sz w:val="20"/>
                <w:szCs w:val="20"/>
              </w:rPr>
              <w:t xml:space="preserve"> updated: </w:t>
            </w:r>
            <w:r>
              <w:rPr>
                <w:rFonts w:cs="Calibri"/>
                <w:sz w:val="20"/>
                <w:szCs w:val="20"/>
              </w:rPr>
              <w:t>removing</w:t>
            </w:r>
            <w:r w:rsidRPr="00662131">
              <w:rPr>
                <w:rFonts w:cs="Calibri"/>
                <w:sz w:val="20"/>
                <w:szCs w:val="20"/>
              </w:rPr>
              <w:t xml:space="preserve"> participants should be able to any participant (within their own MS)</w:t>
            </w:r>
          </w:p>
          <w:p w14:paraId="4380B0C1" w14:textId="4542AC36" w:rsidR="00C55CC1" w:rsidRDefault="00C55CC1" w:rsidP="00C55CC1">
            <w:pPr>
              <w:jc w:val="left"/>
              <w:rPr>
                <w:rFonts w:cs="Calibri"/>
                <w:sz w:val="20"/>
                <w:szCs w:val="20"/>
              </w:rPr>
            </w:pPr>
            <w:r>
              <w:rPr>
                <w:rFonts w:cs="Calibri"/>
                <w:sz w:val="20"/>
                <w:szCs w:val="20"/>
              </w:rPr>
              <w:t>2. Branch3</w:t>
            </w:r>
            <w:r w:rsidRPr="00662131">
              <w:rPr>
                <w:rFonts w:cs="Calibri"/>
                <w:sz w:val="20"/>
                <w:szCs w:val="20"/>
              </w:rPr>
              <w:t xml:space="preserve"> updated: adding participants should be able to any participant (within their own MS)</w:t>
            </w:r>
          </w:p>
          <w:p w14:paraId="28325262" w14:textId="2FD45CD2" w:rsidR="00C55CC1" w:rsidRDefault="00C55CC1" w:rsidP="00C55CC1">
            <w:pPr>
              <w:jc w:val="left"/>
              <w:rPr>
                <w:rFonts w:cs="Calibri"/>
                <w:sz w:val="20"/>
                <w:szCs w:val="20"/>
              </w:rPr>
            </w:pPr>
            <w:r>
              <w:rPr>
                <w:rFonts w:cs="Calibri"/>
                <w:sz w:val="20"/>
                <w:szCs w:val="20"/>
              </w:rPr>
              <w:t xml:space="preserve">3. </w:t>
            </w:r>
            <w:r w:rsidR="00152860">
              <w:rPr>
                <w:rFonts w:cs="Calibri"/>
                <w:sz w:val="20"/>
                <w:szCs w:val="20"/>
              </w:rPr>
              <w:t>Removed Issues from 6.1 Issues table</w:t>
            </w:r>
          </w:p>
          <w:p w14:paraId="64D369C7" w14:textId="3C734CE1" w:rsidR="00AE494B" w:rsidRPr="009800C3" w:rsidRDefault="00C55CC1" w:rsidP="00152860">
            <w:pPr>
              <w:jc w:val="left"/>
              <w:rPr>
                <w:rFonts w:cs="Calibri"/>
                <w:sz w:val="20"/>
                <w:szCs w:val="20"/>
              </w:rPr>
            </w:pPr>
            <w:r>
              <w:rPr>
                <w:rFonts w:cs="Calibri"/>
                <w:sz w:val="20"/>
                <w:szCs w:val="20"/>
              </w:rPr>
              <w:t xml:space="preserve">4. </w:t>
            </w:r>
            <w:r w:rsidR="00152860" w:rsidRPr="00CF56F0">
              <w:rPr>
                <w:rFonts w:eastAsia="PMingLiU" w:cs="Calibri"/>
                <w:color w:val="000000"/>
                <w:sz w:val="20"/>
                <w:szCs w:val="20"/>
                <w:lang w:eastAsia="en-US"/>
              </w:rPr>
              <w:t>Other small text corrections</w:t>
            </w:r>
          </w:p>
        </w:tc>
      </w:tr>
      <w:tr w:rsidR="00AE494B" w:rsidRPr="005574CA" w14:paraId="5F690BBF" w14:textId="77777777" w:rsidTr="00E916B4">
        <w:tc>
          <w:tcPr>
            <w:tcW w:w="632" w:type="pct"/>
            <w:vAlign w:val="center"/>
          </w:tcPr>
          <w:p w14:paraId="67575798" w14:textId="7B2D0510" w:rsidR="00AE494B" w:rsidRPr="009800C3" w:rsidRDefault="00D76A65" w:rsidP="002E6ECB">
            <w:pPr>
              <w:jc w:val="left"/>
              <w:rPr>
                <w:rFonts w:cs="Calibri"/>
                <w:sz w:val="20"/>
                <w:szCs w:val="20"/>
              </w:rPr>
            </w:pPr>
            <w:r>
              <w:rPr>
                <w:rFonts w:cs="Calibri"/>
                <w:sz w:val="20"/>
                <w:szCs w:val="20"/>
              </w:rPr>
              <w:t>v0</w:t>
            </w:r>
            <w:r w:rsidR="00544CFA">
              <w:rPr>
                <w:rFonts w:cs="Calibri"/>
                <w:sz w:val="20"/>
                <w:szCs w:val="20"/>
              </w:rPr>
              <w:t>.5.0</w:t>
            </w:r>
          </w:p>
        </w:tc>
        <w:tc>
          <w:tcPr>
            <w:tcW w:w="721" w:type="pct"/>
            <w:vAlign w:val="center"/>
          </w:tcPr>
          <w:p w14:paraId="1CC85E01" w14:textId="2A01001F" w:rsidR="00AE494B" w:rsidRPr="009800C3" w:rsidRDefault="00544CFA"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12/09/2016</w:t>
            </w:r>
          </w:p>
        </w:tc>
        <w:tc>
          <w:tcPr>
            <w:tcW w:w="1034" w:type="pct"/>
            <w:vAlign w:val="center"/>
          </w:tcPr>
          <w:p w14:paraId="4DCB0289" w14:textId="036E7DE8" w:rsidR="00AE494B" w:rsidRPr="009800C3" w:rsidRDefault="00544CFA"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Cristina Ezaru</w:t>
            </w:r>
          </w:p>
        </w:tc>
        <w:tc>
          <w:tcPr>
            <w:tcW w:w="2613" w:type="pct"/>
            <w:vAlign w:val="center"/>
          </w:tcPr>
          <w:p w14:paraId="40E0DC30" w14:textId="77777777" w:rsidR="007F3E38" w:rsidRDefault="00544CFA" w:rsidP="00270C11">
            <w:pPr>
              <w:jc w:val="left"/>
              <w:rPr>
                <w:rFonts w:cs="Calibri"/>
                <w:sz w:val="20"/>
                <w:szCs w:val="20"/>
                <w:lang w:val="en-US"/>
              </w:rPr>
            </w:pPr>
            <w:r>
              <w:rPr>
                <w:rFonts w:cs="Calibri"/>
                <w:sz w:val="20"/>
                <w:szCs w:val="20"/>
                <w:lang w:val="en-US"/>
              </w:rPr>
              <w:t>Incorporated AC comments:</w:t>
            </w:r>
          </w:p>
          <w:p w14:paraId="767EB190" w14:textId="77777777" w:rsidR="00544CFA" w:rsidRDefault="00544CFA" w:rsidP="00270C11">
            <w:pPr>
              <w:jc w:val="left"/>
              <w:rPr>
                <w:rFonts w:cs="Calibri"/>
                <w:sz w:val="20"/>
                <w:szCs w:val="20"/>
                <w:lang w:val="en-US"/>
              </w:rPr>
            </w:pPr>
            <w:r>
              <w:rPr>
                <w:rFonts w:cs="Calibri"/>
                <w:sz w:val="20"/>
                <w:szCs w:val="20"/>
                <w:lang w:val="en-US"/>
              </w:rPr>
              <w:t xml:space="preserve">1. </w:t>
            </w:r>
            <w:r w:rsidR="00FF7E24">
              <w:rPr>
                <w:rFonts w:cs="Calibri"/>
                <w:sz w:val="20"/>
                <w:szCs w:val="20"/>
                <w:lang w:val="en-US"/>
              </w:rPr>
              <w:t>SR1 updated: Administrative [Branch2] to [Branch 9]</w:t>
            </w:r>
          </w:p>
          <w:p w14:paraId="002D2820" w14:textId="0100B771" w:rsidR="00FF7E24" w:rsidRPr="009800C3" w:rsidRDefault="002D0ADD" w:rsidP="00270C11">
            <w:pPr>
              <w:jc w:val="left"/>
              <w:rPr>
                <w:rFonts w:cs="Calibri"/>
                <w:sz w:val="20"/>
                <w:szCs w:val="20"/>
                <w:lang w:val="en-US"/>
              </w:rPr>
            </w:pPr>
            <w:r>
              <w:rPr>
                <w:rFonts w:cs="Calibri"/>
                <w:sz w:val="20"/>
                <w:szCs w:val="20"/>
                <w:lang w:val="en-US"/>
              </w:rPr>
              <w:t>2. Other small text corrections</w:t>
            </w:r>
          </w:p>
        </w:tc>
      </w:tr>
      <w:tr w:rsidR="00F87E33" w:rsidRPr="005574CA" w14:paraId="7CEFF1DC" w14:textId="77777777" w:rsidTr="00E916B4">
        <w:tc>
          <w:tcPr>
            <w:tcW w:w="632" w:type="pct"/>
            <w:vAlign w:val="center"/>
          </w:tcPr>
          <w:p w14:paraId="47D15C5D" w14:textId="09283944" w:rsidR="00F87E33" w:rsidRDefault="00D76A65" w:rsidP="002E6ECB">
            <w:pPr>
              <w:jc w:val="left"/>
              <w:rPr>
                <w:rFonts w:cs="Calibri"/>
                <w:sz w:val="20"/>
                <w:szCs w:val="20"/>
              </w:rPr>
            </w:pPr>
            <w:r>
              <w:rPr>
                <w:rFonts w:cs="Calibri"/>
                <w:sz w:val="20"/>
                <w:szCs w:val="20"/>
              </w:rPr>
              <w:t>v0</w:t>
            </w:r>
            <w:r w:rsidR="00D76090">
              <w:rPr>
                <w:rFonts w:cs="Calibri"/>
                <w:sz w:val="20"/>
                <w:szCs w:val="20"/>
              </w:rPr>
              <w:t>.99</w:t>
            </w:r>
            <w:r w:rsidR="003C2073">
              <w:rPr>
                <w:rFonts w:cs="Calibri"/>
                <w:sz w:val="20"/>
                <w:szCs w:val="20"/>
              </w:rPr>
              <w:t>.0</w:t>
            </w:r>
          </w:p>
        </w:tc>
        <w:tc>
          <w:tcPr>
            <w:tcW w:w="721" w:type="pct"/>
            <w:vAlign w:val="center"/>
          </w:tcPr>
          <w:p w14:paraId="45D1395F" w14:textId="0DABE3C0" w:rsidR="00F87E33" w:rsidRDefault="003C2073"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30/09/2016</w:t>
            </w:r>
          </w:p>
        </w:tc>
        <w:tc>
          <w:tcPr>
            <w:tcW w:w="1034" w:type="pct"/>
            <w:vAlign w:val="center"/>
          </w:tcPr>
          <w:p w14:paraId="0692C656" w14:textId="164CF64C" w:rsidR="00F87E33" w:rsidRDefault="003C2073"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Cristina Ezaru</w:t>
            </w:r>
          </w:p>
        </w:tc>
        <w:tc>
          <w:tcPr>
            <w:tcW w:w="2613" w:type="pct"/>
            <w:vAlign w:val="center"/>
          </w:tcPr>
          <w:p w14:paraId="7B323932" w14:textId="0E411CE4" w:rsidR="00D76090" w:rsidRDefault="00D76090" w:rsidP="00270C11">
            <w:pPr>
              <w:jc w:val="left"/>
              <w:rPr>
                <w:rFonts w:cs="Calibri"/>
                <w:sz w:val="20"/>
                <w:szCs w:val="20"/>
              </w:rPr>
            </w:pPr>
            <w:r>
              <w:rPr>
                <w:rFonts w:cs="Calibri"/>
                <w:sz w:val="20"/>
                <w:szCs w:val="20"/>
              </w:rPr>
              <w:t>Candidate for AC Approval</w:t>
            </w:r>
          </w:p>
          <w:p w14:paraId="7840E127" w14:textId="77777777" w:rsidR="00F87E33" w:rsidRDefault="003C2073" w:rsidP="00270C11">
            <w:pPr>
              <w:jc w:val="left"/>
              <w:rPr>
                <w:rFonts w:cs="Calibri"/>
                <w:sz w:val="20"/>
                <w:szCs w:val="20"/>
              </w:rPr>
            </w:pPr>
            <w:r>
              <w:rPr>
                <w:rFonts w:cs="Calibri"/>
                <w:sz w:val="20"/>
                <w:szCs w:val="20"/>
              </w:rPr>
              <w:t>Incorporated review received during the AHG meeting (29/09/2016)</w:t>
            </w:r>
          </w:p>
          <w:p w14:paraId="79838241" w14:textId="77777777" w:rsidR="003C2073" w:rsidRDefault="003C2073" w:rsidP="00270C11">
            <w:pPr>
              <w:jc w:val="left"/>
              <w:rPr>
                <w:rFonts w:cs="Calibri"/>
                <w:sz w:val="20"/>
                <w:szCs w:val="20"/>
              </w:rPr>
            </w:pPr>
            <w:r>
              <w:rPr>
                <w:rFonts w:cs="Calibri"/>
                <w:sz w:val="20"/>
                <w:szCs w:val="20"/>
              </w:rPr>
              <w:t>1.</w:t>
            </w:r>
            <w:r w:rsidR="005F2A9E">
              <w:rPr>
                <w:rFonts w:cs="Calibri"/>
                <w:sz w:val="20"/>
                <w:szCs w:val="20"/>
              </w:rPr>
              <w:t xml:space="preserve"> added SEDs name (in Main Scenario and Branches)</w:t>
            </w:r>
          </w:p>
          <w:p w14:paraId="55F2BA8A" w14:textId="77777777" w:rsidR="005F2A9E" w:rsidRDefault="005F2A9E" w:rsidP="00270C11">
            <w:pPr>
              <w:jc w:val="left"/>
              <w:rPr>
                <w:rFonts w:cs="Calibri"/>
                <w:sz w:val="20"/>
                <w:szCs w:val="20"/>
              </w:rPr>
            </w:pPr>
            <w:r>
              <w:rPr>
                <w:rFonts w:cs="Calibri"/>
                <w:sz w:val="20"/>
                <w:szCs w:val="20"/>
              </w:rPr>
              <w:t>2. other small text corrections (removed "SED" word from Branch5-8)</w:t>
            </w:r>
          </w:p>
          <w:p w14:paraId="08AC4866" w14:textId="77777777" w:rsidR="005F2A9E" w:rsidRDefault="005F2A9E" w:rsidP="00270C11">
            <w:pPr>
              <w:jc w:val="left"/>
              <w:rPr>
                <w:rFonts w:cs="Calibri"/>
                <w:sz w:val="20"/>
                <w:szCs w:val="20"/>
              </w:rPr>
            </w:pPr>
            <w:r>
              <w:rPr>
                <w:rFonts w:cs="Calibri"/>
                <w:sz w:val="20"/>
                <w:szCs w:val="20"/>
              </w:rPr>
              <w:t xml:space="preserve">3. SR3 rewording text: "…sending to themselves" </w:t>
            </w:r>
          </w:p>
          <w:p w14:paraId="37199ECA" w14:textId="6583FBEE" w:rsidR="009021E8" w:rsidRDefault="009021E8" w:rsidP="00175A49">
            <w:pPr>
              <w:jc w:val="left"/>
              <w:rPr>
                <w:rFonts w:cs="Calibri"/>
                <w:sz w:val="20"/>
                <w:szCs w:val="20"/>
              </w:rPr>
            </w:pPr>
            <w:r>
              <w:rPr>
                <w:rFonts w:cs="Calibri"/>
                <w:sz w:val="20"/>
                <w:szCs w:val="20"/>
              </w:rPr>
              <w:lastRenderedPageBreak/>
              <w:t xml:space="preserve">4. Business Scenario </w:t>
            </w:r>
            <w:r w:rsidR="00175A49">
              <w:rPr>
                <w:rFonts w:cs="Calibri"/>
                <w:sz w:val="20"/>
                <w:szCs w:val="20"/>
              </w:rPr>
              <w:t>rewording text: "</w:t>
            </w:r>
            <w:r w:rsidR="00175A49" w:rsidRPr="00175A49">
              <w:rPr>
                <w:rFonts w:cs="Calibri"/>
                <w:sz w:val="20"/>
                <w:szCs w:val="20"/>
              </w:rPr>
              <w:t xml:space="preserve"> The </w:t>
            </w:r>
            <w:r w:rsidR="0046129E">
              <w:rPr>
                <w:rFonts w:cs="Calibri"/>
                <w:sz w:val="20"/>
                <w:szCs w:val="20"/>
              </w:rPr>
              <w:t>Insured Person</w:t>
            </w:r>
            <w:r w:rsidR="00EA59BC">
              <w:rPr>
                <w:rFonts w:cs="Calibri"/>
                <w:sz w:val="20"/>
                <w:szCs w:val="20"/>
              </w:rPr>
              <w:t xml:space="preserve"> … begin</w:t>
            </w:r>
            <w:r w:rsidR="00175A49" w:rsidRPr="00175A49">
              <w:rPr>
                <w:rFonts w:cs="Calibri"/>
                <w:sz w:val="20"/>
                <w:szCs w:val="20"/>
              </w:rPr>
              <w:t xml:space="preserve"> to pursue an employed…"</w:t>
            </w:r>
          </w:p>
          <w:p w14:paraId="6A981455" w14:textId="77777777" w:rsidR="00175A49" w:rsidRDefault="0046129E" w:rsidP="00175A49">
            <w:pPr>
              <w:jc w:val="left"/>
              <w:rPr>
                <w:rFonts w:cs="Calibri"/>
                <w:sz w:val="20"/>
                <w:szCs w:val="20"/>
                <w:lang w:val="en-US"/>
              </w:rPr>
            </w:pPr>
            <w:r>
              <w:rPr>
                <w:rFonts w:cs="Calibri"/>
                <w:sz w:val="20"/>
                <w:szCs w:val="20"/>
                <w:lang w:val="en-US"/>
              </w:rPr>
              <w:t xml:space="preserve">5. "Claimant" was replaced by "Insured Person" </w:t>
            </w:r>
          </w:p>
          <w:p w14:paraId="47CF7608" w14:textId="434B8067" w:rsidR="00D5144C" w:rsidRDefault="00D5144C" w:rsidP="00D5144C">
            <w:pPr>
              <w:jc w:val="left"/>
              <w:rPr>
                <w:rFonts w:cs="Calibri"/>
                <w:sz w:val="20"/>
                <w:szCs w:val="20"/>
                <w:lang w:val="en-US"/>
              </w:rPr>
            </w:pPr>
            <w:r>
              <w:rPr>
                <w:rFonts w:cs="Calibri"/>
                <w:sz w:val="20"/>
                <w:szCs w:val="20"/>
                <w:lang w:val="en-US"/>
              </w:rPr>
              <w:t xml:space="preserve">6. Branch9 updated: replaced "any Participant"  with "Case Owner" </w:t>
            </w:r>
          </w:p>
        </w:tc>
      </w:tr>
      <w:tr w:rsidR="00F12E5D" w:rsidRPr="005574CA" w14:paraId="7E877836" w14:textId="77777777" w:rsidTr="00E916B4">
        <w:tc>
          <w:tcPr>
            <w:tcW w:w="632" w:type="pct"/>
            <w:vAlign w:val="center"/>
          </w:tcPr>
          <w:p w14:paraId="10BB21E2" w14:textId="6729A251" w:rsidR="00F12E5D" w:rsidRDefault="00D76A65" w:rsidP="002E6ECB">
            <w:pPr>
              <w:jc w:val="left"/>
              <w:rPr>
                <w:rFonts w:cs="Calibri"/>
                <w:sz w:val="20"/>
                <w:szCs w:val="20"/>
              </w:rPr>
            </w:pPr>
            <w:r>
              <w:rPr>
                <w:rFonts w:cs="Calibri"/>
                <w:sz w:val="20"/>
                <w:szCs w:val="20"/>
              </w:rPr>
              <w:lastRenderedPageBreak/>
              <w:t>v1</w:t>
            </w:r>
            <w:r w:rsidR="00F12E5D">
              <w:rPr>
                <w:rFonts w:cs="Calibri"/>
                <w:sz w:val="20"/>
                <w:szCs w:val="20"/>
              </w:rPr>
              <w:t>.0.0</w:t>
            </w:r>
          </w:p>
        </w:tc>
        <w:tc>
          <w:tcPr>
            <w:tcW w:w="721" w:type="pct"/>
            <w:vAlign w:val="center"/>
          </w:tcPr>
          <w:p w14:paraId="760F8FFF" w14:textId="75F2EB84" w:rsidR="00F12E5D" w:rsidRDefault="00F12E5D"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19/10/2016</w:t>
            </w:r>
          </w:p>
        </w:tc>
        <w:tc>
          <w:tcPr>
            <w:tcW w:w="1034" w:type="pct"/>
            <w:vAlign w:val="center"/>
          </w:tcPr>
          <w:p w14:paraId="4E1432FB" w14:textId="03422EE1" w:rsidR="00F12E5D" w:rsidRDefault="00F12E5D"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Cristina Ezaru</w:t>
            </w:r>
          </w:p>
        </w:tc>
        <w:tc>
          <w:tcPr>
            <w:tcW w:w="2613" w:type="pct"/>
            <w:vAlign w:val="center"/>
          </w:tcPr>
          <w:p w14:paraId="77F49F12" w14:textId="1D0D0DE3" w:rsidR="00F12E5D" w:rsidRPr="00F12E5D" w:rsidRDefault="00F12E5D" w:rsidP="00270C11">
            <w:pPr>
              <w:jc w:val="left"/>
              <w:rPr>
                <w:rFonts w:cs="Calibri"/>
                <w:b/>
                <w:sz w:val="20"/>
                <w:szCs w:val="20"/>
              </w:rPr>
            </w:pPr>
            <w:r w:rsidRPr="00F12E5D">
              <w:rPr>
                <w:rFonts w:cs="Calibri"/>
                <w:b/>
                <w:sz w:val="20"/>
                <w:szCs w:val="20"/>
              </w:rPr>
              <w:t>AC APPROVED VERSION</w:t>
            </w:r>
          </w:p>
        </w:tc>
      </w:tr>
      <w:tr w:rsidR="00727313" w:rsidRPr="005574CA" w14:paraId="3469C729" w14:textId="77777777" w:rsidTr="00E916B4">
        <w:tc>
          <w:tcPr>
            <w:tcW w:w="632" w:type="pct"/>
            <w:vAlign w:val="center"/>
          </w:tcPr>
          <w:p w14:paraId="430FBE70" w14:textId="4344FB9B" w:rsidR="00727313" w:rsidRDefault="00D76A65" w:rsidP="002E6ECB">
            <w:pPr>
              <w:jc w:val="left"/>
              <w:rPr>
                <w:rFonts w:cs="Calibri"/>
                <w:sz w:val="20"/>
                <w:szCs w:val="20"/>
              </w:rPr>
            </w:pPr>
            <w:r>
              <w:rPr>
                <w:rFonts w:cs="Calibri"/>
                <w:sz w:val="20"/>
                <w:szCs w:val="20"/>
              </w:rPr>
              <w:t>v1</w:t>
            </w:r>
            <w:r w:rsidR="00727313">
              <w:rPr>
                <w:rFonts w:cs="Calibri"/>
                <w:sz w:val="20"/>
                <w:szCs w:val="20"/>
              </w:rPr>
              <w:t>.0.1</w:t>
            </w:r>
          </w:p>
        </w:tc>
        <w:tc>
          <w:tcPr>
            <w:tcW w:w="721" w:type="pct"/>
            <w:vAlign w:val="center"/>
          </w:tcPr>
          <w:p w14:paraId="4E09ABD3" w14:textId="0948552B" w:rsidR="00727313" w:rsidRDefault="00727313"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26/06/2017</w:t>
            </w:r>
          </w:p>
        </w:tc>
        <w:tc>
          <w:tcPr>
            <w:tcW w:w="1034" w:type="pct"/>
            <w:vAlign w:val="center"/>
          </w:tcPr>
          <w:p w14:paraId="64118F06" w14:textId="53199099" w:rsidR="00727313" w:rsidRDefault="00727313"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Madalina Alecsandrescu</w:t>
            </w:r>
          </w:p>
        </w:tc>
        <w:tc>
          <w:tcPr>
            <w:tcW w:w="2613" w:type="pct"/>
            <w:vAlign w:val="center"/>
          </w:tcPr>
          <w:p w14:paraId="10A8BD10" w14:textId="695DAAEB" w:rsidR="00727313" w:rsidRPr="00727313" w:rsidRDefault="00727313" w:rsidP="00270C11">
            <w:pPr>
              <w:jc w:val="left"/>
              <w:rPr>
                <w:rFonts w:cs="Calibri"/>
                <w:sz w:val="20"/>
                <w:szCs w:val="20"/>
              </w:rPr>
            </w:pPr>
            <w:r w:rsidRPr="00727313">
              <w:rPr>
                <w:rFonts w:cs="Calibri"/>
                <w:sz w:val="20"/>
                <w:szCs w:val="20"/>
              </w:rPr>
              <w:t>Last version BPMN section 5</w:t>
            </w:r>
          </w:p>
        </w:tc>
      </w:tr>
      <w:tr w:rsidR="005A276F" w:rsidRPr="005574CA" w14:paraId="38109A71" w14:textId="77777777" w:rsidTr="00E916B4">
        <w:tc>
          <w:tcPr>
            <w:tcW w:w="632" w:type="pct"/>
            <w:vAlign w:val="center"/>
          </w:tcPr>
          <w:p w14:paraId="2897A79C" w14:textId="48753EA7" w:rsidR="005A276F" w:rsidRDefault="00D76A65" w:rsidP="002E6ECB">
            <w:pPr>
              <w:jc w:val="left"/>
              <w:rPr>
                <w:rFonts w:cs="Calibri"/>
                <w:sz w:val="20"/>
                <w:szCs w:val="20"/>
              </w:rPr>
            </w:pPr>
            <w:r>
              <w:rPr>
                <w:rFonts w:cs="Calibri"/>
                <w:sz w:val="20"/>
                <w:szCs w:val="20"/>
              </w:rPr>
              <w:t>v1</w:t>
            </w:r>
            <w:r w:rsidR="005A276F">
              <w:rPr>
                <w:rFonts w:cs="Calibri"/>
                <w:sz w:val="20"/>
                <w:szCs w:val="20"/>
              </w:rPr>
              <w:t>.0.2</w:t>
            </w:r>
          </w:p>
        </w:tc>
        <w:tc>
          <w:tcPr>
            <w:tcW w:w="721" w:type="pct"/>
            <w:vAlign w:val="center"/>
          </w:tcPr>
          <w:p w14:paraId="5D05D207" w14:textId="31C93CA7" w:rsidR="005A276F" w:rsidRDefault="005A276F" w:rsidP="002E6ECB">
            <w:pPr>
              <w:spacing w:line="276" w:lineRule="auto"/>
              <w:jc w:val="center"/>
              <w:rPr>
                <w:rFonts w:eastAsia="PMingLiU" w:cs="Calibri"/>
                <w:color w:val="000000"/>
                <w:sz w:val="20"/>
                <w:szCs w:val="20"/>
                <w:lang w:eastAsia="en-US"/>
              </w:rPr>
            </w:pPr>
            <w:r>
              <w:rPr>
                <w:rFonts w:eastAsia="PMingLiU" w:cs="Calibri"/>
                <w:color w:val="000000"/>
                <w:sz w:val="20"/>
                <w:szCs w:val="20"/>
                <w:lang w:eastAsia="en-US"/>
              </w:rPr>
              <w:t>11/08/2017</w:t>
            </w:r>
          </w:p>
        </w:tc>
        <w:tc>
          <w:tcPr>
            <w:tcW w:w="1034" w:type="pct"/>
            <w:vAlign w:val="center"/>
          </w:tcPr>
          <w:p w14:paraId="435745E3" w14:textId="40B77ACE" w:rsidR="005A276F" w:rsidRDefault="005A276F"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Eric Briffoz</w:t>
            </w:r>
          </w:p>
        </w:tc>
        <w:tc>
          <w:tcPr>
            <w:tcW w:w="2613" w:type="pct"/>
            <w:vAlign w:val="center"/>
          </w:tcPr>
          <w:p w14:paraId="1B113966" w14:textId="5D2217F0" w:rsidR="005A276F" w:rsidRDefault="00292321" w:rsidP="00270C11">
            <w:pPr>
              <w:jc w:val="left"/>
              <w:rPr>
                <w:rFonts w:cs="Calibri"/>
                <w:sz w:val="20"/>
                <w:szCs w:val="20"/>
              </w:rPr>
            </w:pPr>
            <w:r>
              <w:rPr>
                <w:rFonts w:cs="Calibri"/>
                <w:sz w:val="20"/>
                <w:szCs w:val="20"/>
              </w:rPr>
              <w:t xml:space="preserve">- </w:t>
            </w:r>
            <w:r w:rsidR="005A276F">
              <w:rPr>
                <w:rFonts w:cs="Calibri"/>
                <w:sz w:val="20"/>
                <w:szCs w:val="20"/>
              </w:rPr>
              <w:t xml:space="preserve">Included the version of the BPMN Diagram in section 5. </w:t>
            </w:r>
          </w:p>
          <w:p w14:paraId="11F637FF" w14:textId="77777777" w:rsidR="00752D6C" w:rsidRDefault="00292321" w:rsidP="00270C11">
            <w:pPr>
              <w:jc w:val="left"/>
              <w:rPr>
                <w:rFonts w:cs="Calibri"/>
                <w:sz w:val="20"/>
                <w:szCs w:val="20"/>
              </w:rPr>
            </w:pPr>
            <w:r>
              <w:rPr>
                <w:rFonts w:cs="Calibri"/>
                <w:sz w:val="20"/>
                <w:szCs w:val="20"/>
              </w:rPr>
              <w:t xml:space="preserve">- </w:t>
            </w:r>
            <w:r w:rsidR="00752D6C">
              <w:rPr>
                <w:rFonts w:cs="Calibri"/>
                <w:sz w:val="20"/>
                <w:szCs w:val="20"/>
              </w:rPr>
              <w:t>Correction in the horizontal subprocess table in section 4.5.</w:t>
            </w:r>
          </w:p>
          <w:p w14:paraId="0620EC29" w14:textId="662EF0B7" w:rsidR="00680AB4" w:rsidRPr="00727313" w:rsidRDefault="00680AB4" w:rsidP="00270C11">
            <w:pPr>
              <w:jc w:val="left"/>
              <w:rPr>
                <w:rFonts w:cs="Calibri"/>
                <w:sz w:val="20"/>
                <w:szCs w:val="20"/>
              </w:rPr>
            </w:pPr>
            <w:r>
              <w:rPr>
                <w:rFonts w:cs="Calibri"/>
                <w:sz w:val="20"/>
                <w:szCs w:val="20"/>
              </w:rPr>
              <w:t>-</w:t>
            </w:r>
            <w:r w:rsidR="00893E5B">
              <w:rPr>
                <w:rFonts w:cs="Calibri"/>
                <w:sz w:val="20"/>
                <w:szCs w:val="20"/>
              </w:rPr>
              <w:t xml:space="preserve"> R</w:t>
            </w:r>
            <w:r>
              <w:rPr>
                <w:rFonts w:cs="Calibri"/>
                <w:sz w:val="20"/>
                <w:szCs w:val="20"/>
              </w:rPr>
              <w:t>emoved Use Case diagram</w:t>
            </w:r>
          </w:p>
        </w:tc>
      </w:tr>
      <w:tr w:rsidR="007F3173" w:rsidRPr="005574CA" w14:paraId="73C7EB88" w14:textId="77777777" w:rsidTr="00E916B4">
        <w:tc>
          <w:tcPr>
            <w:tcW w:w="632" w:type="pct"/>
            <w:vAlign w:val="center"/>
          </w:tcPr>
          <w:p w14:paraId="03290502" w14:textId="77777777" w:rsidR="007F3173" w:rsidRDefault="007F3173" w:rsidP="002E6ECB">
            <w:pPr>
              <w:jc w:val="left"/>
              <w:rPr>
                <w:rFonts w:cs="Calibri"/>
                <w:sz w:val="20"/>
                <w:szCs w:val="20"/>
              </w:rPr>
            </w:pPr>
          </w:p>
        </w:tc>
        <w:tc>
          <w:tcPr>
            <w:tcW w:w="721" w:type="pct"/>
            <w:vAlign w:val="center"/>
          </w:tcPr>
          <w:p w14:paraId="57B1D1CD" w14:textId="375C6F2D" w:rsidR="007F3173" w:rsidRDefault="007F3173" w:rsidP="00C45BB3">
            <w:pPr>
              <w:spacing w:line="276" w:lineRule="auto"/>
              <w:jc w:val="center"/>
              <w:rPr>
                <w:rFonts w:eastAsia="PMingLiU" w:cs="Calibri"/>
                <w:color w:val="000000"/>
                <w:sz w:val="20"/>
                <w:szCs w:val="20"/>
                <w:lang w:eastAsia="en-US"/>
              </w:rPr>
            </w:pPr>
          </w:p>
        </w:tc>
        <w:tc>
          <w:tcPr>
            <w:tcW w:w="1034" w:type="pct"/>
            <w:vAlign w:val="center"/>
          </w:tcPr>
          <w:p w14:paraId="5BCA8887" w14:textId="5DE83F9A" w:rsidR="007F3173" w:rsidRDefault="00595EE9" w:rsidP="002E6ECB">
            <w:pPr>
              <w:widowControl w:val="0"/>
              <w:spacing w:line="200" w:lineRule="atLeast"/>
              <w:jc w:val="left"/>
              <w:rPr>
                <w:rFonts w:cs="Calibri"/>
                <w:color w:val="000000"/>
                <w:sz w:val="20"/>
                <w:szCs w:val="20"/>
                <w:lang w:eastAsia="en-US"/>
              </w:rPr>
            </w:pPr>
            <w:r>
              <w:rPr>
                <w:rFonts w:cs="Calibri"/>
                <w:color w:val="000000"/>
                <w:sz w:val="20"/>
                <w:szCs w:val="20"/>
                <w:lang w:eastAsia="en-US"/>
              </w:rPr>
              <w:t>Madalina Alecsandrescu</w:t>
            </w:r>
          </w:p>
        </w:tc>
        <w:tc>
          <w:tcPr>
            <w:tcW w:w="2613" w:type="pct"/>
            <w:vAlign w:val="center"/>
          </w:tcPr>
          <w:p w14:paraId="03E498D6" w14:textId="65661126" w:rsidR="007F3173" w:rsidRPr="007F3173" w:rsidRDefault="007F3173" w:rsidP="00270C11">
            <w:pPr>
              <w:jc w:val="left"/>
              <w:rPr>
                <w:rFonts w:cs="Calibri"/>
                <w:sz w:val="20"/>
                <w:szCs w:val="20"/>
              </w:rPr>
            </w:pPr>
            <w:r w:rsidRPr="007F3173">
              <w:rPr>
                <w:rFonts w:cs="Calibri"/>
                <w:sz w:val="20"/>
                <w:szCs w:val="20"/>
              </w:rPr>
              <w:t>Align wording for Invalidate SED and Forward participant</w:t>
            </w:r>
          </w:p>
        </w:tc>
      </w:tr>
      <w:tr w:rsidR="00030618" w:rsidRPr="005574CA" w14:paraId="48D38B38" w14:textId="77777777" w:rsidTr="00E916B4">
        <w:tc>
          <w:tcPr>
            <w:tcW w:w="632" w:type="pct"/>
            <w:vAlign w:val="center"/>
          </w:tcPr>
          <w:p w14:paraId="10DCEF40" w14:textId="636B6CF1" w:rsidR="00030618" w:rsidRPr="00131845" w:rsidRDefault="00030618" w:rsidP="002E6ECB">
            <w:pPr>
              <w:jc w:val="left"/>
              <w:rPr>
                <w:rFonts w:cs="Calibri"/>
                <w:sz w:val="20"/>
                <w:szCs w:val="20"/>
              </w:rPr>
            </w:pPr>
            <w:r w:rsidRPr="002E6E84">
              <w:rPr>
                <w:rFonts w:cs="Calibri"/>
                <w:sz w:val="20"/>
                <w:szCs w:val="20"/>
              </w:rPr>
              <w:t>v.4.1.0</w:t>
            </w:r>
          </w:p>
        </w:tc>
        <w:tc>
          <w:tcPr>
            <w:tcW w:w="721" w:type="pct"/>
            <w:vAlign w:val="center"/>
          </w:tcPr>
          <w:p w14:paraId="06D315F0" w14:textId="62667B8C" w:rsidR="00030618" w:rsidRPr="002E6E84" w:rsidDel="00D76A65" w:rsidRDefault="00D17ECF" w:rsidP="00C45BB3">
            <w:pPr>
              <w:spacing w:line="276" w:lineRule="auto"/>
              <w:jc w:val="center"/>
              <w:rPr>
                <w:rFonts w:eastAsia="PMingLiU" w:cs="Calibri"/>
                <w:color w:val="000000"/>
                <w:sz w:val="20"/>
                <w:szCs w:val="20"/>
                <w:lang w:eastAsia="en-US"/>
              </w:rPr>
            </w:pPr>
            <w:r w:rsidRPr="00007D7A">
              <w:rPr>
                <w:rFonts w:eastAsia="PMingLiU" w:cs="Calibri"/>
                <w:color w:val="000000"/>
                <w:sz w:val="20"/>
                <w:szCs w:val="20"/>
                <w:lang w:eastAsia="en-US"/>
              </w:rPr>
              <w:t>03/08/2018</w:t>
            </w:r>
          </w:p>
        </w:tc>
        <w:tc>
          <w:tcPr>
            <w:tcW w:w="1034" w:type="pct"/>
            <w:vAlign w:val="center"/>
          </w:tcPr>
          <w:p w14:paraId="6AFD47B1" w14:textId="3AF4B80C" w:rsidR="00030618" w:rsidRPr="002E6E84" w:rsidRDefault="00030618" w:rsidP="002E6ECB">
            <w:pPr>
              <w:widowControl w:val="0"/>
              <w:spacing w:line="200" w:lineRule="atLeast"/>
              <w:jc w:val="left"/>
              <w:rPr>
                <w:rFonts w:cs="Calibri"/>
                <w:color w:val="000000"/>
                <w:sz w:val="20"/>
                <w:szCs w:val="20"/>
                <w:lang w:eastAsia="en-US"/>
              </w:rPr>
            </w:pPr>
            <w:r w:rsidRPr="002E6E84">
              <w:rPr>
                <w:rFonts w:cs="Calibri"/>
                <w:color w:val="000000"/>
                <w:sz w:val="20"/>
                <w:szCs w:val="20"/>
                <w:lang w:eastAsia="en-US"/>
              </w:rPr>
              <w:t>Madalina Alecsandrescu</w:t>
            </w:r>
          </w:p>
        </w:tc>
        <w:tc>
          <w:tcPr>
            <w:tcW w:w="2613" w:type="pct"/>
            <w:vAlign w:val="center"/>
          </w:tcPr>
          <w:p w14:paraId="7EBE6ADC" w14:textId="7CD91E0A" w:rsidR="004A04B6" w:rsidRPr="00A7282F" w:rsidRDefault="004A04B6" w:rsidP="004A04B6">
            <w:pPr>
              <w:jc w:val="left"/>
              <w:rPr>
                <w:rFonts w:cs="Calibri"/>
                <w:sz w:val="20"/>
                <w:szCs w:val="20"/>
              </w:rPr>
            </w:pPr>
            <w:r w:rsidRPr="00131845">
              <w:rPr>
                <w:rFonts w:cs="Calibri"/>
                <w:sz w:val="20"/>
                <w:szCs w:val="20"/>
              </w:rPr>
              <w:t>-</w:t>
            </w:r>
            <w:r w:rsidRPr="00A7282F">
              <w:rPr>
                <w:rFonts w:cs="Calibri"/>
                <w:sz w:val="20"/>
                <w:szCs w:val="20"/>
              </w:rPr>
              <w:t xml:space="preserve"> Section 4.4 merged 2 tables (for SED &amp; for Subprocesses) into 1 BUC Artefact table."</w:t>
            </w:r>
          </w:p>
          <w:p w14:paraId="3D526A10" w14:textId="77777777" w:rsidR="00030618" w:rsidRPr="00A7282F" w:rsidRDefault="004A04B6" w:rsidP="004A04B6">
            <w:pPr>
              <w:jc w:val="left"/>
              <w:rPr>
                <w:rFonts w:cs="Calibri"/>
                <w:sz w:val="20"/>
                <w:szCs w:val="20"/>
              </w:rPr>
            </w:pPr>
            <w:r w:rsidRPr="00A7282F">
              <w:rPr>
                <w:rFonts w:cs="Calibri"/>
                <w:sz w:val="20"/>
                <w:szCs w:val="20"/>
              </w:rPr>
              <w:t>- Version adaptations to release 4.1.0.</w:t>
            </w:r>
          </w:p>
          <w:p w14:paraId="11B43149" w14:textId="200E0B58" w:rsidR="00536476" w:rsidRPr="002E6E84" w:rsidRDefault="00536476" w:rsidP="004A04B6">
            <w:pPr>
              <w:jc w:val="left"/>
              <w:rPr>
                <w:rFonts w:cs="Calibri"/>
                <w:sz w:val="20"/>
                <w:szCs w:val="20"/>
              </w:rPr>
            </w:pPr>
            <w:r w:rsidRPr="00A7282F">
              <w:rPr>
                <w:rFonts w:cs="Calibri"/>
                <w:sz w:val="20"/>
                <w:szCs w:val="20"/>
              </w:rPr>
              <w:t>- Correction</w:t>
            </w:r>
            <w:r w:rsidR="005E0E15">
              <w:rPr>
                <w:rFonts w:cs="Calibri"/>
                <w:sz w:val="20"/>
                <w:szCs w:val="20"/>
              </w:rPr>
              <w:t xml:space="preserve"> in wording</w:t>
            </w:r>
            <w:r w:rsidR="0043712A" w:rsidRPr="00A7282F">
              <w:rPr>
                <w:rFonts w:cs="Calibri"/>
                <w:sz w:val="20"/>
                <w:szCs w:val="20"/>
              </w:rPr>
              <w:t xml:space="preserve"> in SR to</w:t>
            </w:r>
            <w:r w:rsidRPr="00A7282F">
              <w:rPr>
                <w:rFonts w:cs="Calibri"/>
                <w:sz w:val="20"/>
                <w:szCs w:val="20"/>
              </w:rPr>
              <w:t xml:space="preserve"> [Branch 4]</w:t>
            </w:r>
          </w:p>
        </w:tc>
      </w:tr>
    </w:tbl>
    <w:p w14:paraId="2E9B3CA8" w14:textId="48192F2B" w:rsidR="00583B58" w:rsidRDefault="00583B58">
      <w:pPr>
        <w:jc w:val="left"/>
        <w:rPr>
          <w:rFonts w:cs="Arial"/>
          <w:b/>
          <w:bCs/>
          <w:color w:val="263673"/>
          <w:kern w:val="32"/>
          <w:sz w:val="28"/>
          <w:szCs w:val="32"/>
        </w:rPr>
      </w:pPr>
    </w:p>
    <w:p w14:paraId="379808D8" w14:textId="77777777" w:rsidR="00B35B22" w:rsidRDefault="00B35B22">
      <w:pPr>
        <w:jc w:val="left"/>
        <w:rPr>
          <w:rFonts w:cs="Arial"/>
          <w:b/>
          <w:bCs/>
          <w:color w:val="263673"/>
          <w:kern w:val="32"/>
          <w:sz w:val="28"/>
          <w:szCs w:val="32"/>
        </w:rPr>
      </w:pPr>
    </w:p>
    <w:p w14:paraId="5E981F1B" w14:textId="77777777" w:rsidR="00B35B22" w:rsidRDefault="00B35B22">
      <w:pPr>
        <w:jc w:val="left"/>
        <w:rPr>
          <w:rFonts w:cs="Arial"/>
          <w:b/>
          <w:bCs/>
          <w:color w:val="263673"/>
          <w:kern w:val="32"/>
          <w:sz w:val="28"/>
          <w:szCs w:val="32"/>
        </w:rPr>
      </w:pPr>
    </w:p>
    <w:p w14:paraId="0CEE4A72" w14:textId="77777777" w:rsidR="00B35B22" w:rsidRDefault="00B35B22">
      <w:pPr>
        <w:jc w:val="left"/>
        <w:rPr>
          <w:rFonts w:cs="Arial"/>
          <w:b/>
          <w:bCs/>
          <w:color w:val="263673"/>
          <w:kern w:val="32"/>
          <w:sz w:val="28"/>
          <w:szCs w:val="32"/>
        </w:rPr>
      </w:pPr>
    </w:p>
    <w:p w14:paraId="2CAA9FA7" w14:textId="77777777" w:rsidR="00B35B22" w:rsidRDefault="00B35B22">
      <w:pPr>
        <w:jc w:val="left"/>
        <w:rPr>
          <w:rFonts w:cs="Arial"/>
          <w:b/>
          <w:bCs/>
          <w:color w:val="263673"/>
          <w:kern w:val="32"/>
          <w:sz w:val="28"/>
          <w:szCs w:val="32"/>
        </w:rPr>
      </w:pPr>
    </w:p>
    <w:p w14:paraId="28BB91E7" w14:textId="77777777" w:rsidR="00B35B22" w:rsidRDefault="00B35B22" w:rsidP="00A7282F">
      <w:pPr>
        <w:jc w:val="center"/>
        <w:rPr>
          <w:rFonts w:cs="Arial"/>
          <w:b/>
          <w:bCs/>
          <w:color w:val="263673"/>
          <w:kern w:val="32"/>
          <w:sz w:val="28"/>
          <w:szCs w:val="32"/>
        </w:rPr>
      </w:pPr>
    </w:p>
    <w:p w14:paraId="3ED9024A" w14:textId="77777777" w:rsidR="00B35B22" w:rsidRDefault="00B35B22">
      <w:pPr>
        <w:jc w:val="left"/>
        <w:rPr>
          <w:rFonts w:cs="Arial"/>
          <w:b/>
          <w:bCs/>
          <w:color w:val="263673"/>
          <w:kern w:val="32"/>
          <w:sz w:val="28"/>
          <w:szCs w:val="32"/>
        </w:rPr>
      </w:pPr>
    </w:p>
    <w:p w14:paraId="2639B3A4" w14:textId="77777777" w:rsidR="00B35B22" w:rsidRDefault="00B35B22">
      <w:pPr>
        <w:jc w:val="left"/>
        <w:rPr>
          <w:rFonts w:cs="Arial"/>
          <w:b/>
          <w:bCs/>
          <w:color w:val="263673"/>
          <w:kern w:val="32"/>
          <w:sz w:val="28"/>
          <w:szCs w:val="32"/>
        </w:rPr>
      </w:pPr>
    </w:p>
    <w:p w14:paraId="0EAD5D7E" w14:textId="77777777" w:rsidR="00B35B22" w:rsidRDefault="00B35B22">
      <w:pPr>
        <w:jc w:val="left"/>
        <w:rPr>
          <w:rFonts w:cs="Arial"/>
          <w:b/>
          <w:bCs/>
          <w:color w:val="263673"/>
          <w:kern w:val="32"/>
          <w:sz w:val="28"/>
          <w:szCs w:val="32"/>
        </w:rPr>
      </w:pPr>
    </w:p>
    <w:p w14:paraId="2BE8661E" w14:textId="77777777" w:rsidR="00B35B22" w:rsidRDefault="00B35B22">
      <w:pPr>
        <w:jc w:val="left"/>
        <w:rPr>
          <w:rFonts w:cs="Arial"/>
          <w:b/>
          <w:bCs/>
          <w:color w:val="263673"/>
          <w:kern w:val="32"/>
          <w:sz w:val="28"/>
          <w:szCs w:val="32"/>
        </w:rPr>
      </w:pPr>
    </w:p>
    <w:p w14:paraId="0DA26159" w14:textId="77777777" w:rsidR="00B35B22" w:rsidRDefault="00B35B22">
      <w:pPr>
        <w:jc w:val="left"/>
        <w:rPr>
          <w:rFonts w:cs="Arial"/>
          <w:b/>
          <w:bCs/>
          <w:color w:val="263673"/>
          <w:kern w:val="32"/>
          <w:sz w:val="28"/>
          <w:szCs w:val="32"/>
        </w:rPr>
      </w:pPr>
    </w:p>
    <w:p w14:paraId="517F5FC7" w14:textId="77777777" w:rsidR="008157F0" w:rsidRDefault="008157F0">
      <w:pPr>
        <w:jc w:val="left"/>
        <w:rPr>
          <w:rFonts w:cs="Arial"/>
          <w:b/>
          <w:bCs/>
          <w:color w:val="263673"/>
          <w:kern w:val="32"/>
          <w:sz w:val="28"/>
          <w:szCs w:val="32"/>
        </w:rPr>
      </w:pPr>
    </w:p>
    <w:p w14:paraId="51A1BA30" w14:textId="77777777" w:rsidR="00B35B22" w:rsidRDefault="00B35B22">
      <w:pPr>
        <w:jc w:val="left"/>
        <w:rPr>
          <w:rFonts w:cs="Arial"/>
          <w:b/>
          <w:bCs/>
          <w:color w:val="263673"/>
          <w:kern w:val="32"/>
          <w:sz w:val="28"/>
          <w:szCs w:val="32"/>
        </w:rPr>
      </w:pPr>
    </w:p>
    <w:p w14:paraId="1472CD08" w14:textId="77777777" w:rsidR="00583B58" w:rsidRDefault="00583B58" w:rsidP="00663C26">
      <w:pPr>
        <w:pStyle w:val="Heading1"/>
        <w:numPr>
          <w:ilvl w:val="0"/>
          <w:numId w:val="22"/>
        </w:numPr>
        <w:spacing w:after="240"/>
        <w:rPr>
          <w:rFonts w:cs="Calibri"/>
          <w:lang w:val="en-US"/>
        </w:rPr>
      </w:pPr>
      <w:bookmarkStart w:id="2" w:name="_Toc380600161"/>
      <w:bookmarkStart w:id="3" w:name="_Toc521504667"/>
      <w:bookmarkStart w:id="4" w:name="_Toc366491246"/>
      <w:r>
        <w:rPr>
          <w:rFonts w:cs="Calibri"/>
          <w:lang w:val="en-US"/>
        </w:rPr>
        <w:lastRenderedPageBreak/>
        <w:t>Introduction</w:t>
      </w:r>
      <w:bookmarkEnd w:id="2"/>
      <w:bookmarkEnd w:id="3"/>
    </w:p>
    <w:p w14:paraId="13305C47" w14:textId="77777777" w:rsidR="00583B58" w:rsidRDefault="00583B58" w:rsidP="00663C26">
      <w:pPr>
        <w:pStyle w:val="Heading2"/>
      </w:pPr>
      <w:bookmarkStart w:id="5" w:name="_Toc380600162"/>
      <w:bookmarkStart w:id="6" w:name="_Toc521504668"/>
      <w:bookmarkStart w:id="7" w:name="techSectionBreak1"/>
      <w:r>
        <w:t>Purpose</w:t>
      </w:r>
      <w:bookmarkEnd w:id="5"/>
      <w:bookmarkEnd w:id="6"/>
    </w:p>
    <w:p w14:paraId="4150B9A4" w14:textId="77777777" w:rsidR="008846C8" w:rsidRPr="00A74398" w:rsidRDefault="008846C8" w:rsidP="009800C3">
      <w:pPr>
        <w:rPr>
          <w:lang w:eastAsia="en-US"/>
        </w:rPr>
      </w:pPr>
      <w:r w:rsidRPr="00A74398">
        <w:rPr>
          <w:lang w:eastAsia="en-US"/>
        </w:rPr>
        <w:t xml:space="preserve">The purpose of this document is to construct an external view of, part of, the 'EESSI business system' as described in EC Regulations 883/2004 and 987/2009. The ‘EESSI Business System’ describes the business and expected business processes without consideration as to which part(s) may be realized by an IT System (i.e. the proposed EESSI IT System). </w:t>
      </w:r>
    </w:p>
    <w:p w14:paraId="50EEA05B" w14:textId="77777777" w:rsidR="008846C8" w:rsidRPr="00A74398" w:rsidRDefault="008846C8" w:rsidP="009800C3">
      <w:pPr>
        <w:rPr>
          <w:lang w:eastAsia="en-US"/>
        </w:rPr>
      </w:pPr>
    </w:p>
    <w:p w14:paraId="6D8AA80F" w14:textId="77777777" w:rsidR="008846C8" w:rsidRPr="00A74398" w:rsidRDefault="008846C8" w:rsidP="009800C3">
      <w:pPr>
        <w:rPr>
          <w:lang w:eastAsia="en-US"/>
        </w:rPr>
      </w:pPr>
      <w:r w:rsidRPr="00A74398">
        <w:rPr>
          <w:lang w:eastAsia="en-US"/>
        </w:rPr>
        <w:t>The external view comprises of models and descriptions of business use cases, the services of a business system offered to business actors: customers, business partners, or other business systems</w:t>
      </w:r>
      <w:r>
        <w:rPr>
          <w:lang w:eastAsia="en-US"/>
        </w:rPr>
        <w:t>.</w:t>
      </w:r>
    </w:p>
    <w:p w14:paraId="7B5E41F4" w14:textId="77777777" w:rsidR="008846C8" w:rsidRPr="00A74398" w:rsidRDefault="008846C8" w:rsidP="009800C3">
      <w:pPr>
        <w:rPr>
          <w:lang w:eastAsia="en-US"/>
        </w:rPr>
      </w:pPr>
    </w:p>
    <w:p w14:paraId="6A152D3E" w14:textId="77777777" w:rsidR="008846C8" w:rsidRDefault="008846C8" w:rsidP="009800C3">
      <w:r w:rsidRPr="00A74398">
        <w:t>A business use case is described from an actor's perspective; it describes the interaction between an actor and the business system, meaning it describes the behaviours of the business system that the actor utilizes. The Business Use Case includes Use Case Diagrams and Business Process Models.</w:t>
      </w:r>
    </w:p>
    <w:p w14:paraId="269203D9" w14:textId="77777777" w:rsidR="005574CA" w:rsidRPr="00A74398" w:rsidRDefault="005574CA" w:rsidP="009800C3"/>
    <w:p w14:paraId="49758A40" w14:textId="77777777" w:rsidR="008846C8" w:rsidRPr="00A74398" w:rsidRDefault="008846C8" w:rsidP="009800C3">
      <w:pPr>
        <w:rPr>
          <w:lang w:eastAsia="en-US"/>
        </w:rPr>
      </w:pPr>
      <w:r w:rsidRPr="00A74398">
        <w:rPr>
          <w:lang w:eastAsia="en-US"/>
        </w:rPr>
        <w:t>Use case diagrams show actors, business use cases, and their relationships. Use case diagrams do not describe procedures. Alternative scenarios also remain hidden. These diagrams give a good overview of the behaviours of the EESSI business system which will direct and govern part of the expected behaviours and functionality delivered by the EESSI IT System.</w:t>
      </w:r>
    </w:p>
    <w:p w14:paraId="3D459437" w14:textId="77777777" w:rsidR="00A74398" w:rsidRPr="00A74398" w:rsidRDefault="00A74398" w:rsidP="00FF78BD">
      <w:pPr>
        <w:pStyle w:val="ListBullet4"/>
        <w:numPr>
          <w:ilvl w:val="0"/>
          <w:numId w:val="0"/>
        </w:numPr>
        <w:rPr>
          <w:rFonts w:ascii="Calibri" w:hAnsi="Calibri"/>
          <w:szCs w:val="20"/>
          <w:lang w:eastAsia="en-US"/>
        </w:rPr>
      </w:pPr>
    </w:p>
    <w:p w14:paraId="3153C917" w14:textId="77777777" w:rsidR="00583B58" w:rsidRDefault="00583B58" w:rsidP="00663C26">
      <w:pPr>
        <w:pStyle w:val="Heading2"/>
      </w:pPr>
      <w:bookmarkStart w:id="8" w:name="_Toc380600163"/>
      <w:bookmarkStart w:id="9" w:name="_Toc521504669"/>
      <w:bookmarkEnd w:id="7"/>
      <w:r w:rsidRPr="005A2C40">
        <w:t>Scope</w:t>
      </w:r>
      <w:bookmarkEnd w:id="8"/>
      <w:bookmarkEnd w:id="9"/>
    </w:p>
    <w:p w14:paraId="7656394A" w14:textId="1CAFCB72" w:rsidR="00583B58" w:rsidRDefault="00583B58" w:rsidP="009800C3">
      <w:r>
        <w:t>This document is limited to t</w:t>
      </w:r>
      <w:r w:rsidR="00A74398">
        <w:t>he external view on the pension</w:t>
      </w:r>
      <w:r>
        <w:t xml:space="preserve"> sector process of the </w:t>
      </w:r>
      <w:r w:rsidR="0003175C">
        <w:t>Request for Child Raising Periods</w:t>
      </w:r>
      <w:r>
        <w:t xml:space="preserve">. The different elements like use case description, actors, and business process as well as supporting UML diagrams and BPMN models pertaining to the </w:t>
      </w:r>
      <w:r w:rsidR="0003175C">
        <w:t>Request for Child Raising Periods</w:t>
      </w:r>
      <w:r>
        <w:t>.</w:t>
      </w:r>
    </w:p>
    <w:p w14:paraId="64E0C617" w14:textId="77777777" w:rsidR="00583B58" w:rsidRPr="005A2C40" w:rsidRDefault="00583B58" w:rsidP="00FF78BD">
      <w:pPr>
        <w:pStyle w:val="Text2"/>
        <w:rPr>
          <w:rFonts w:ascii="Calibri" w:hAnsi="Calibri"/>
          <w:sz w:val="20"/>
        </w:rPr>
      </w:pPr>
    </w:p>
    <w:p w14:paraId="1E1C4416" w14:textId="77777777" w:rsidR="00583B58" w:rsidRDefault="00583B58" w:rsidP="00663C26">
      <w:pPr>
        <w:pStyle w:val="Heading2"/>
      </w:pPr>
      <w:bookmarkStart w:id="10" w:name="_Toc380600164"/>
      <w:bookmarkStart w:id="11" w:name="_Toc521504670"/>
      <w:r w:rsidRPr="005A2C40">
        <w:t>Definitions, Acronyms and Abbreviations</w:t>
      </w:r>
      <w:bookmarkEnd w:id="10"/>
      <w:bookmarkEnd w:id="11"/>
    </w:p>
    <w:p w14:paraId="535242DA" w14:textId="7021F094" w:rsidR="00D42A4F" w:rsidRPr="009800C3" w:rsidRDefault="00D42A4F" w:rsidP="009800C3">
      <w:pPr>
        <w:rPr>
          <w:szCs w:val="22"/>
        </w:rPr>
      </w:pPr>
      <w:r w:rsidRPr="009800C3">
        <w:rPr>
          <w:szCs w:val="22"/>
        </w:rPr>
        <w:t xml:space="preserve">Please see the EESSI Project Glossary </w:t>
      </w:r>
      <w:hyperlink r:id="rId13" w:history="1">
        <w:r w:rsidRPr="009800C3">
          <w:rPr>
            <w:rStyle w:val="Hyperlink"/>
            <w:sz w:val="22"/>
            <w:szCs w:val="22"/>
          </w:rPr>
          <w:t>here</w:t>
        </w:r>
      </w:hyperlink>
      <w:r w:rsidR="00E3050B">
        <w:rPr>
          <w:szCs w:val="22"/>
        </w:rPr>
        <w:t>.</w:t>
      </w:r>
    </w:p>
    <w:p w14:paraId="7CC0C957" w14:textId="77777777" w:rsidR="00583B58" w:rsidRDefault="00583B58" w:rsidP="00A7282F">
      <w:pPr>
        <w:pStyle w:val="Heading2"/>
        <w:numPr>
          <w:ilvl w:val="0"/>
          <w:numId w:val="0"/>
        </w:numPr>
      </w:pPr>
      <w:bookmarkStart w:id="12" w:name="_Toc380600165"/>
      <w:r>
        <w:br w:type="page"/>
      </w:r>
      <w:bookmarkStart w:id="13" w:name="_Toc521504671"/>
      <w:r w:rsidRPr="005A2C40">
        <w:lastRenderedPageBreak/>
        <w:t>References</w:t>
      </w:r>
      <w:bookmarkEnd w:id="12"/>
      <w:bookmarkEnd w:id="13"/>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583B58" w:rsidRPr="005574CA" w14:paraId="4591F53F" w14:textId="77777777" w:rsidTr="001B03A3">
        <w:tc>
          <w:tcPr>
            <w:tcW w:w="534" w:type="dxa"/>
            <w:shd w:val="clear" w:color="auto" w:fill="C6D9F1"/>
            <w:vAlign w:val="center"/>
          </w:tcPr>
          <w:p w14:paraId="0AF8FC3B" w14:textId="77777777" w:rsidR="00583B58" w:rsidRPr="009800C3" w:rsidRDefault="00583B58" w:rsidP="001B03A3">
            <w:pPr>
              <w:pStyle w:val="Text2"/>
              <w:jc w:val="left"/>
              <w:rPr>
                <w:rFonts w:ascii="Verdana" w:hAnsi="Verdana"/>
                <w:b/>
                <w:sz w:val="20"/>
              </w:rPr>
            </w:pPr>
            <w:r w:rsidRPr="009800C3">
              <w:rPr>
                <w:rFonts w:ascii="Verdana" w:hAnsi="Verdana"/>
                <w:b/>
                <w:sz w:val="20"/>
              </w:rPr>
              <w:t>#</w:t>
            </w:r>
          </w:p>
        </w:tc>
        <w:tc>
          <w:tcPr>
            <w:tcW w:w="3402" w:type="dxa"/>
            <w:shd w:val="clear" w:color="auto" w:fill="C6D9F1"/>
            <w:vAlign w:val="center"/>
          </w:tcPr>
          <w:p w14:paraId="0CF10D06" w14:textId="77777777" w:rsidR="00583B58" w:rsidRPr="009800C3" w:rsidRDefault="00583B58" w:rsidP="001B03A3">
            <w:pPr>
              <w:pStyle w:val="Text2"/>
              <w:jc w:val="left"/>
              <w:rPr>
                <w:rFonts w:ascii="Verdana" w:hAnsi="Verdana"/>
                <w:b/>
                <w:sz w:val="20"/>
              </w:rPr>
            </w:pPr>
            <w:r w:rsidRPr="009800C3">
              <w:rPr>
                <w:rFonts w:ascii="Verdana" w:hAnsi="Verdana"/>
                <w:b/>
                <w:sz w:val="20"/>
              </w:rPr>
              <w:t>Description</w:t>
            </w:r>
          </w:p>
        </w:tc>
        <w:tc>
          <w:tcPr>
            <w:tcW w:w="5528" w:type="dxa"/>
            <w:shd w:val="clear" w:color="auto" w:fill="C6D9F1"/>
          </w:tcPr>
          <w:p w14:paraId="168D4B64" w14:textId="77777777" w:rsidR="00583B58" w:rsidRPr="009800C3" w:rsidRDefault="00583B58" w:rsidP="001B03A3">
            <w:pPr>
              <w:pStyle w:val="Text2"/>
              <w:jc w:val="left"/>
              <w:rPr>
                <w:rFonts w:ascii="Verdana" w:hAnsi="Verdana"/>
                <w:b/>
                <w:sz w:val="20"/>
              </w:rPr>
            </w:pPr>
          </w:p>
        </w:tc>
      </w:tr>
      <w:tr w:rsidR="00583B58" w:rsidRPr="005574CA" w14:paraId="6E5580C2" w14:textId="77777777" w:rsidTr="001B03A3">
        <w:tc>
          <w:tcPr>
            <w:tcW w:w="534" w:type="dxa"/>
            <w:vAlign w:val="center"/>
          </w:tcPr>
          <w:p w14:paraId="0B7A5B64" w14:textId="77777777" w:rsidR="00583B58" w:rsidRPr="009800C3" w:rsidRDefault="00583B58" w:rsidP="001B03A3">
            <w:pPr>
              <w:pStyle w:val="Text2"/>
              <w:jc w:val="left"/>
              <w:rPr>
                <w:rFonts w:ascii="Verdana" w:hAnsi="Verdana"/>
                <w:sz w:val="20"/>
              </w:rPr>
            </w:pPr>
            <w:r w:rsidRPr="009800C3">
              <w:rPr>
                <w:rFonts w:ascii="Verdana" w:hAnsi="Verdana"/>
                <w:sz w:val="20"/>
              </w:rPr>
              <w:t>1</w:t>
            </w:r>
          </w:p>
        </w:tc>
        <w:tc>
          <w:tcPr>
            <w:tcW w:w="3402" w:type="dxa"/>
            <w:vAlign w:val="center"/>
          </w:tcPr>
          <w:p w14:paraId="7010B536" w14:textId="77777777" w:rsidR="00583B58" w:rsidRPr="009800C3" w:rsidRDefault="00583B58" w:rsidP="001B03A3">
            <w:pPr>
              <w:pStyle w:val="Text2"/>
              <w:jc w:val="left"/>
              <w:rPr>
                <w:rFonts w:ascii="Verdana" w:hAnsi="Verdana"/>
                <w:sz w:val="20"/>
              </w:rPr>
            </w:pPr>
            <w:r w:rsidRPr="009800C3">
              <w:rPr>
                <w:rFonts w:ascii="Verdana" w:hAnsi="Verdana"/>
                <w:sz w:val="20"/>
              </w:rPr>
              <w:t>EC Regulation 883/2004</w:t>
            </w:r>
          </w:p>
        </w:tc>
        <w:tc>
          <w:tcPr>
            <w:tcW w:w="5528" w:type="dxa"/>
          </w:tcPr>
          <w:p w14:paraId="4C04C710" w14:textId="77777777" w:rsidR="00583B58" w:rsidRPr="009800C3" w:rsidRDefault="00A7282F" w:rsidP="001B03A3">
            <w:pPr>
              <w:pStyle w:val="Text2"/>
              <w:jc w:val="left"/>
              <w:rPr>
                <w:rFonts w:ascii="Verdana" w:hAnsi="Verdana"/>
                <w:sz w:val="20"/>
              </w:rPr>
            </w:pPr>
            <w:hyperlink r:id="rId14" w:tooltip="Regulation EC No 883- 2004.pdf" w:history="1">
              <w:r w:rsidR="00583B58" w:rsidRPr="009800C3">
                <w:rPr>
                  <w:rStyle w:val="Hyperlink"/>
                </w:rPr>
                <w:t>Regulation EC No 883- 2004.pdf</w:t>
              </w:r>
            </w:hyperlink>
          </w:p>
        </w:tc>
      </w:tr>
      <w:tr w:rsidR="00583B58" w:rsidRPr="005574CA" w14:paraId="60F17942" w14:textId="77777777" w:rsidTr="001B03A3">
        <w:tc>
          <w:tcPr>
            <w:tcW w:w="534" w:type="dxa"/>
            <w:vAlign w:val="center"/>
          </w:tcPr>
          <w:p w14:paraId="61398B69" w14:textId="77777777" w:rsidR="00583B58" w:rsidRPr="009800C3" w:rsidRDefault="00583B58" w:rsidP="001B03A3">
            <w:pPr>
              <w:pStyle w:val="Text2"/>
              <w:jc w:val="left"/>
              <w:rPr>
                <w:rFonts w:ascii="Verdana" w:hAnsi="Verdana"/>
                <w:sz w:val="20"/>
              </w:rPr>
            </w:pPr>
            <w:r w:rsidRPr="009800C3">
              <w:rPr>
                <w:rFonts w:ascii="Verdana" w:hAnsi="Verdana"/>
                <w:sz w:val="20"/>
              </w:rPr>
              <w:t>2</w:t>
            </w:r>
          </w:p>
        </w:tc>
        <w:tc>
          <w:tcPr>
            <w:tcW w:w="3402" w:type="dxa"/>
            <w:vAlign w:val="center"/>
          </w:tcPr>
          <w:p w14:paraId="77A61B93" w14:textId="77777777" w:rsidR="00583B58" w:rsidRPr="009800C3" w:rsidRDefault="00583B58" w:rsidP="001B03A3">
            <w:pPr>
              <w:pStyle w:val="Text2"/>
              <w:jc w:val="left"/>
              <w:rPr>
                <w:rFonts w:ascii="Verdana" w:hAnsi="Verdana"/>
                <w:sz w:val="20"/>
              </w:rPr>
            </w:pPr>
            <w:r w:rsidRPr="009800C3">
              <w:rPr>
                <w:rFonts w:ascii="Verdana" w:hAnsi="Verdana"/>
                <w:sz w:val="20"/>
              </w:rPr>
              <w:t>EC Regulation 987/2009</w:t>
            </w:r>
          </w:p>
        </w:tc>
        <w:tc>
          <w:tcPr>
            <w:tcW w:w="5528" w:type="dxa"/>
          </w:tcPr>
          <w:p w14:paraId="3A7CCDD7" w14:textId="77777777" w:rsidR="00583B58" w:rsidRPr="009800C3" w:rsidRDefault="00A7282F" w:rsidP="001B03A3">
            <w:pPr>
              <w:pStyle w:val="Text2"/>
              <w:jc w:val="left"/>
              <w:rPr>
                <w:rFonts w:ascii="Verdana" w:hAnsi="Verdana"/>
                <w:sz w:val="20"/>
              </w:rPr>
            </w:pPr>
            <w:hyperlink r:id="rId15" w:tooltip="Regulation EC No 987-2009.pdf" w:history="1">
              <w:r w:rsidR="00583B58" w:rsidRPr="009800C3">
                <w:rPr>
                  <w:rStyle w:val="Hyperlink"/>
                </w:rPr>
                <w:t>Regulation EC No 987-2009.pdf</w:t>
              </w:r>
            </w:hyperlink>
          </w:p>
        </w:tc>
      </w:tr>
      <w:tr w:rsidR="00583B58" w:rsidRPr="005574CA" w14:paraId="5F679130" w14:textId="77777777" w:rsidTr="001B03A3">
        <w:tc>
          <w:tcPr>
            <w:tcW w:w="534" w:type="dxa"/>
            <w:vAlign w:val="center"/>
          </w:tcPr>
          <w:p w14:paraId="2AC5D61C" w14:textId="77777777" w:rsidR="00583B58" w:rsidRPr="009800C3" w:rsidRDefault="00583B58" w:rsidP="001B03A3">
            <w:pPr>
              <w:pStyle w:val="Text2"/>
              <w:jc w:val="left"/>
              <w:rPr>
                <w:rFonts w:ascii="Verdana" w:hAnsi="Verdana"/>
                <w:sz w:val="20"/>
              </w:rPr>
            </w:pPr>
            <w:r w:rsidRPr="009800C3">
              <w:rPr>
                <w:rFonts w:ascii="Verdana" w:hAnsi="Verdana"/>
                <w:sz w:val="20"/>
              </w:rPr>
              <w:t>3</w:t>
            </w:r>
          </w:p>
        </w:tc>
        <w:tc>
          <w:tcPr>
            <w:tcW w:w="3402" w:type="dxa"/>
            <w:vAlign w:val="center"/>
          </w:tcPr>
          <w:p w14:paraId="02B3B0B0" w14:textId="77777777" w:rsidR="00583B58" w:rsidRPr="009800C3" w:rsidRDefault="00583B58" w:rsidP="001B03A3">
            <w:pPr>
              <w:pStyle w:val="Text2"/>
              <w:jc w:val="left"/>
              <w:rPr>
                <w:rFonts w:ascii="Verdana" w:hAnsi="Verdana"/>
                <w:sz w:val="20"/>
              </w:rPr>
            </w:pPr>
            <w:r w:rsidRPr="009800C3">
              <w:rPr>
                <w:rFonts w:ascii="Verdana" w:hAnsi="Verdana"/>
                <w:sz w:val="20"/>
              </w:rPr>
              <w:t>UML 2.x</w:t>
            </w:r>
          </w:p>
        </w:tc>
        <w:tc>
          <w:tcPr>
            <w:tcW w:w="5528" w:type="dxa"/>
          </w:tcPr>
          <w:p w14:paraId="428E1279" w14:textId="77777777" w:rsidR="00583B58" w:rsidRPr="009800C3" w:rsidRDefault="00A7282F" w:rsidP="001B03A3">
            <w:pPr>
              <w:pStyle w:val="Text2"/>
              <w:jc w:val="left"/>
              <w:rPr>
                <w:rFonts w:ascii="Verdana" w:hAnsi="Verdana"/>
                <w:sz w:val="20"/>
              </w:rPr>
            </w:pPr>
            <w:hyperlink r:id="rId16" w:history="1">
              <w:r w:rsidR="00583B58" w:rsidRPr="009800C3">
                <w:rPr>
                  <w:rStyle w:val="Hyperlink"/>
                </w:rPr>
                <w:t>http://www.omg.org/spec/UML/</w:t>
              </w:r>
            </w:hyperlink>
          </w:p>
        </w:tc>
      </w:tr>
      <w:tr w:rsidR="00583B58" w:rsidRPr="005574CA" w14:paraId="4E31ACA8" w14:textId="77777777" w:rsidTr="001B03A3">
        <w:tc>
          <w:tcPr>
            <w:tcW w:w="534" w:type="dxa"/>
            <w:vAlign w:val="center"/>
          </w:tcPr>
          <w:p w14:paraId="2339B821" w14:textId="77777777" w:rsidR="00583B58" w:rsidRPr="009800C3" w:rsidRDefault="00583B58" w:rsidP="001B03A3">
            <w:pPr>
              <w:pStyle w:val="Text2"/>
              <w:jc w:val="left"/>
              <w:rPr>
                <w:rFonts w:ascii="Verdana" w:hAnsi="Verdana"/>
                <w:sz w:val="20"/>
              </w:rPr>
            </w:pPr>
            <w:r w:rsidRPr="009800C3">
              <w:rPr>
                <w:rFonts w:ascii="Verdana" w:hAnsi="Verdana"/>
                <w:sz w:val="20"/>
              </w:rPr>
              <w:t>4</w:t>
            </w:r>
          </w:p>
        </w:tc>
        <w:tc>
          <w:tcPr>
            <w:tcW w:w="3402" w:type="dxa"/>
            <w:vAlign w:val="center"/>
          </w:tcPr>
          <w:p w14:paraId="78598DB8" w14:textId="77777777" w:rsidR="00583B58" w:rsidRPr="009800C3" w:rsidRDefault="00583B58" w:rsidP="001B03A3">
            <w:pPr>
              <w:pStyle w:val="Text2"/>
              <w:jc w:val="left"/>
              <w:rPr>
                <w:rFonts w:ascii="Verdana" w:hAnsi="Verdana"/>
                <w:sz w:val="20"/>
              </w:rPr>
            </w:pPr>
            <w:r w:rsidRPr="009800C3">
              <w:rPr>
                <w:rFonts w:ascii="Verdana" w:hAnsi="Verdana"/>
                <w:sz w:val="20"/>
              </w:rPr>
              <w:t>BPMN 2.0</w:t>
            </w:r>
          </w:p>
        </w:tc>
        <w:tc>
          <w:tcPr>
            <w:tcW w:w="5528" w:type="dxa"/>
          </w:tcPr>
          <w:p w14:paraId="1E9ED3D7" w14:textId="77777777" w:rsidR="00583B58" w:rsidRPr="009800C3" w:rsidRDefault="00A7282F" w:rsidP="001B03A3">
            <w:pPr>
              <w:pStyle w:val="Text2"/>
              <w:jc w:val="left"/>
              <w:rPr>
                <w:rFonts w:ascii="Verdana" w:hAnsi="Verdana"/>
                <w:sz w:val="20"/>
              </w:rPr>
            </w:pPr>
            <w:hyperlink r:id="rId17" w:history="1">
              <w:r w:rsidR="00583B58" w:rsidRPr="009800C3">
                <w:rPr>
                  <w:rStyle w:val="Hyperlink"/>
                </w:rPr>
                <w:t>http://www.omg.org/spec/BPMN/index.htm</w:t>
              </w:r>
            </w:hyperlink>
          </w:p>
        </w:tc>
      </w:tr>
      <w:tr w:rsidR="00583B58" w:rsidRPr="005574CA" w14:paraId="008BB1C2" w14:textId="77777777" w:rsidTr="001B03A3">
        <w:tc>
          <w:tcPr>
            <w:tcW w:w="534" w:type="dxa"/>
            <w:vAlign w:val="center"/>
          </w:tcPr>
          <w:p w14:paraId="62B982CB" w14:textId="77777777" w:rsidR="00583B58" w:rsidRPr="009800C3" w:rsidRDefault="00583B58" w:rsidP="001B03A3">
            <w:pPr>
              <w:pStyle w:val="Text2"/>
              <w:jc w:val="left"/>
              <w:rPr>
                <w:rFonts w:ascii="Verdana" w:hAnsi="Verdana"/>
                <w:sz w:val="20"/>
              </w:rPr>
            </w:pPr>
            <w:r w:rsidRPr="009800C3">
              <w:rPr>
                <w:rFonts w:ascii="Verdana" w:hAnsi="Verdana"/>
                <w:sz w:val="20"/>
              </w:rPr>
              <w:t>5</w:t>
            </w:r>
          </w:p>
        </w:tc>
        <w:tc>
          <w:tcPr>
            <w:tcW w:w="3402" w:type="dxa"/>
            <w:vAlign w:val="center"/>
          </w:tcPr>
          <w:p w14:paraId="01DB96D1" w14:textId="77777777" w:rsidR="00583B58" w:rsidRPr="009800C3" w:rsidRDefault="00583B58" w:rsidP="001B03A3">
            <w:pPr>
              <w:pStyle w:val="Text2"/>
              <w:jc w:val="left"/>
              <w:rPr>
                <w:rFonts w:ascii="Verdana" w:hAnsi="Verdana"/>
                <w:sz w:val="20"/>
              </w:rPr>
            </w:pPr>
            <w:r w:rsidRPr="009800C3">
              <w:rPr>
                <w:rFonts w:ascii="Verdana" w:hAnsi="Verdana"/>
                <w:sz w:val="20"/>
              </w:rPr>
              <w:t>UML 2.0 In Action</w:t>
            </w:r>
          </w:p>
        </w:tc>
        <w:tc>
          <w:tcPr>
            <w:tcW w:w="5528" w:type="dxa"/>
          </w:tcPr>
          <w:p w14:paraId="60358712" w14:textId="77777777" w:rsidR="00583B58" w:rsidRPr="009800C3" w:rsidRDefault="00583B58" w:rsidP="001B03A3">
            <w:pPr>
              <w:pStyle w:val="Text2"/>
              <w:jc w:val="left"/>
              <w:rPr>
                <w:rFonts w:ascii="Verdana" w:hAnsi="Verdana"/>
                <w:sz w:val="20"/>
              </w:rPr>
            </w:pPr>
            <w:r w:rsidRPr="009800C3">
              <w:rPr>
                <w:rFonts w:ascii="Verdana" w:hAnsi="Verdana"/>
                <w:sz w:val="20"/>
              </w:rPr>
              <w:t>Henriette Baumann, Patrick Grassle &amp; Philippe Baumann, 2005, ISBN 1904811558</w:t>
            </w:r>
          </w:p>
        </w:tc>
      </w:tr>
      <w:tr w:rsidR="00583B58" w:rsidRPr="005574CA" w14:paraId="04387837" w14:textId="77777777" w:rsidTr="001B03A3">
        <w:tc>
          <w:tcPr>
            <w:tcW w:w="534" w:type="dxa"/>
            <w:vAlign w:val="center"/>
          </w:tcPr>
          <w:p w14:paraId="0A2F1F65" w14:textId="77777777" w:rsidR="00583B58" w:rsidRPr="009800C3" w:rsidRDefault="00583B58" w:rsidP="001B03A3">
            <w:pPr>
              <w:pStyle w:val="Text2"/>
              <w:jc w:val="left"/>
              <w:rPr>
                <w:rFonts w:ascii="Verdana" w:hAnsi="Verdana"/>
                <w:sz w:val="20"/>
              </w:rPr>
            </w:pPr>
            <w:r w:rsidRPr="009800C3">
              <w:rPr>
                <w:rFonts w:ascii="Verdana" w:hAnsi="Verdana"/>
                <w:sz w:val="20"/>
              </w:rPr>
              <w:t>6</w:t>
            </w:r>
          </w:p>
        </w:tc>
        <w:tc>
          <w:tcPr>
            <w:tcW w:w="3402" w:type="dxa"/>
            <w:vAlign w:val="center"/>
          </w:tcPr>
          <w:p w14:paraId="4CD416D8" w14:textId="77777777" w:rsidR="00583B58" w:rsidRPr="009800C3" w:rsidRDefault="00583B58" w:rsidP="001B03A3">
            <w:pPr>
              <w:pStyle w:val="Text2"/>
              <w:jc w:val="left"/>
              <w:rPr>
                <w:rFonts w:ascii="Verdana" w:hAnsi="Verdana"/>
                <w:sz w:val="20"/>
              </w:rPr>
            </w:pPr>
            <w:r w:rsidRPr="009800C3">
              <w:rPr>
                <w:rFonts w:ascii="Verdana" w:hAnsi="Verdana"/>
                <w:sz w:val="20"/>
              </w:rPr>
              <w:t>RUP@EC standard 5.0</w:t>
            </w:r>
          </w:p>
        </w:tc>
        <w:tc>
          <w:tcPr>
            <w:tcW w:w="5528" w:type="dxa"/>
          </w:tcPr>
          <w:p w14:paraId="7F7D47CD" w14:textId="77777777" w:rsidR="00583B58" w:rsidRPr="009800C3" w:rsidRDefault="00A7282F" w:rsidP="001B03A3">
            <w:pPr>
              <w:pStyle w:val="Text2"/>
              <w:jc w:val="left"/>
              <w:rPr>
                <w:rFonts w:ascii="Verdana" w:hAnsi="Verdana"/>
                <w:sz w:val="20"/>
              </w:rPr>
            </w:pPr>
            <w:hyperlink r:id="rId18" w:history="1">
              <w:r w:rsidR="00583B58" w:rsidRPr="009800C3">
                <w:rPr>
                  <w:rStyle w:val="Hyperlink"/>
                </w:rPr>
                <w:t>http://www.cc.cec/RUPatEC_Standard/</w:t>
              </w:r>
            </w:hyperlink>
          </w:p>
        </w:tc>
      </w:tr>
      <w:tr w:rsidR="00583B58" w:rsidRPr="005574CA" w14:paraId="640A52E2" w14:textId="77777777" w:rsidTr="001B03A3">
        <w:tc>
          <w:tcPr>
            <w:tcW w:w="534" w:type="dxa"/>
            <w:vAlign w:val="center"/>
          </w:tcPr>
          <w:p w14:paraId="05688976" w14:textId="77777777" w:rsidR="00583B58" w:rsidRPr="009800C3" w:rsidRDefault="00583B58" w:rsidP="001B03A3">
            <w:pPr>
              <w:pStyle w:val="Text2"/>
              <w:jc w:val="left"/>
              <w:rPr>
                <w:rFonts w:ascii="Verdana" w:hAnsi="Verdana"/>
                <w:sz w:val="20"/>
              </w:rPr>
            </w:pPr>
            <w:r w:rsidRPr="009800C3">
              <w:rPr>
                <w:rFonts w:ascii="Verdana" w:hAnsi="Verdana"/>
                <w:sz w:val="20"/>
              </w:rPr>
              <w:t>7</w:t>
            </w:r>
          </w:p>
        </w:tc>
        <w:tc>
          <w:tcPr>
            <w:tcW w:w="3402" w:type="dxa"/>
            <w:vAlign w:val="center"/>
          </w:tcPr>
          <w:p w14:paraId="166E1F2E" w14:textId="77777777" w:rsidR="00583B58" w:rsidRPr="009800C3" w:rsidRDefault="00583B58" w:rsidP="001B03A3">
            <w:pPr>
              <w:pStyle w:val="Text2"/>
              <w:jc w:val="left"/>
              <w:rPr>
                <w:rFonts w:ascii="Verdana" w:hAnsi="Verdana"/>
                <w:sz w:val="20"/>
              </w:rPr>
            </w:pPr>
            <w:r w:rsidRPr="009800C3">
              <w:rPr>
                <w:rFonts w:ascii="Verdana" w:hAnsi="Verdana"/>
                <w:sz w:val="20"/>
              </w:rPr>
              <w:t>RUP op maat</w:t>
            </w:r>
          </w:p>
        </w:tc>
        <w:tc>
          <w:tcPr>
            <w:tcW w:w="5528" w:type="dxa"/>
          </w:tcPr>
          <w:p w14:paraId="19AEDABD" w14:textId="77777777" w:rsidR="00583B58" w:rsidRPr="009800C3" w:rsidRDefault="00A7282F" w:rsidP="001B03A3">
            <w:pPr>
              <w:pStyle w:val="Text2"/>
              <w:jc w:val="left"/>
              <w:rPr>
                <w:rFonts w:ascii="Verdana" w:hAnsi="Verdana"/>
                <w:sz w:val="20"/>
              </w:rPr>
            </w:pPr>
            <w:hyperlink r:id="rId19" w:history="1">
              <w:r w:rsidR="00583B58" w:rsidRPr="009800C3">
                <w:rPr>
                  <w:rStyle w:val="Hyperlink"/>
                </w:rPr>
                <w:t>http://www.rupopmaat.nl/</w:t>
              </w:r>
            </w:hyperlink>
          </w:p>
        </w:tc>
      </w:tr>
    </w:tbl>
    <w:p w14:paraId="7B1A9A37" w14:textId="77777777" w:rsidR="00583B58" w:rsidRPr="005A2C40" w:rsidRDefault="00583B58" w:rsidP="00FF78BD">
      <w:pPr>
        <w:pStyle w:val="Text2"/>
        <w:rPr>
          <w:rFonts w:ascii="Calibri" w:hAnsi="Calibri"/>
          <w:sz w:val="20"/>
        </w:rPr>
      </w:pPr>
    </w:p>
    <w:p w14:paraId="469B2252" w14:textId="77777777" w:rsidR="00583B58" w:rsidRDefault="00583B58" w:rsidP="00663C26">
      <w:pPr>
        <w:pStyle w:val="Heading2"/>
      </w:pPr>
      <w:bookmarkStart w:id="14" w:name="_Toc380600166"/>
      <w:bookmarkStart w:id="15" w:name="_Toc521504672"/>
      <w:r w:rsidRPr="005A2C40">
        <w:t>Overview</w:t>
      </w:r>
      <w:bookmarkEnd w:id="14"/>
      <w:bookmarkEnd w:id="15"/>
    </w:p>
    <w:p w14:paraId="488084D2" w14:textId="77777777" w:rsidR="00583B58" w:rsidRDefault="00583B58" w:rsidP="009800C3">
      <w:r w:rsidRPr="00111AD4">
        <w:t>Chapter</w:t>
      </w:r>
      <w:r>
        <w:t xml:space="preserve"> </w:t>
      </w:r>
      <w:r w:rsidRPr="00111AD4">
        <w:t xml:space="preserve">1 introduces </w:t>
      </w:r>
      <w:r>
        <w:t xml:space="preserve">the external view on the business system under review </w:t>
      </w:r>
      <w:r w:rsidRPr="00111AD4">
        <w:t xml:space="preserve">and lists the </w:t>
      </w:r>
      <w:r>
        <w:t>elements of this specification.</w:t>
      </w:r>
    </w:p>
    <w:p w14:paraId="4A91F63C" w14:textId="77777777" w:rsidR="005574CA" w:rsidRDefault="005574CA" w:rsidP="009800C3"/>
    <w:p w14:paraId="05744EC0" w14:textId="1F1CA6C3" w:rsidR="00583B58" w:rsidRPr="00111AD4" w:rsidRDefault="00583B58" w:rsidP="009800C3">
      <w:r w:rsidRPr="00111AD4">
        <w:t xml:space="preserve">Chapter 2 introduces us to the </w:t>
      </w:r>
      <w:r w:rsidR="0003175C">
        <w:t xml:space="preserve">Request for Child Raising Periods </w:t>
      </w:r>
      <w:r>
        <w:t>business process</w:t>
      </w:r>
      <w:r w:rsidRPr="00111AD4">
        <w:t xml:space="preserve">. The chapter </w:t>
      </w:r>
      <w:r>
        <w:t>gives a short and detailed description as well as a reference to business process´ legal base.</w:t>
      </w:r>
    </w:p>
    <w:p w14:paraId="5CA02586" w14:textId="77777777" w:rsidR="005574CA" w:rsidRDefault="005574CA" w:rsidP="009800C3"/>
    <w:p w14:paraId="59FDC2C9" w14:textId="641CE089" w:rsidR="00583B58" w:rsidRPr="00111AD4" w:rsidRDefault="00583B58" w:rsidP="009800C3">
      <w:r w:rsidRPr="00111AD4">
        <w:t>Chapter</w:t>
      </w:r>
      <w:r>
        <w:t xml:space="preserve"> 3 lists </w:t>
      </w:r>
      <w:r w:rsidRPr="00111AD4">
        <w:t xml:space="preserve">the </w:t>
      </w:r>
      <w:r>
        <w:t xml:space="preserve">actors involved in the </w:t>
      </w:r>
      <w:r w:rsidR="00D46CFC">
        <w:t>Request for Child Raising Periods</w:t>
      </w:r>
      <w:r w:rsidR="0003175C">
        <w:t xml:space="preserve"> </w:t>
      </w:r>
      <w:r>
        <w:t>business process.</w:t>
      </w:r>
    </w:p>
    <w:p w14:paraId="06CC7BB2" w14:textId="77777777" w:rsidR="005574CA" w:rsidRDefault="005574CA" w:rsidP="009800C3"/>
    <w:p w14:paraId="77268B35" w14:textId="0C9515F4" w:rsidR="00583B58" w:rsidRDefault="00583B58" w:rsidP="009800C3">
      <w:r w:rsidRPr="00111AD4">
        <w:t xml:space="preserve">Chapter 4 </w:t>
      </w:r>
      <w:r>
        <w:t xml:space="preserve">describes in detail </w:t>
      </w:r>
      <w:r w:rsidR="0003175C">
        <w:t xml:space="preserve">Request for Child Raising Periods </w:t>
      </w:r>
      <w:r>
        <w:t>business process based on the RUP use case template, as well as the relationship to other use cases.</w:t>
      </w:r>
    </w:p>
    <w:p w14:paraId="6DB2125C" w14:textId="77777777" w:rsidR="005574CA" w:rsidRDefault="005574CA" w:rsidP="009800C3"/>
    <w:p w14:paraId="1CB76991" w14:textId="4E77E245" w:rsidR="00583B58" w:rsidRPr="005A2C40" w:rsidRDefault="00583B58" w:rsidP="009800C3">
      <w:r>
        <w:t xml:space="preserve">Chapter 5 describes the </w:t>
      </w:r>
      <w:r w:rsidR="0003175C">
        <w:t xml:space="preserve">Request for Child Raising Periods </w:t>
      </w:r>
      <w:r>
        <w:t>business process using business process modelling notation (BPMN).</w:t>
      </w:r>
    </w:p>
    <w:p w14:paraId="43599626" w14:textId="77777777" w:rsidR="00583B58" w:rsidRPr="00B50519" w:rsidRDefault="00583B58" w:rsidP="00663C26">
      <w:pPr>
        <w:pStyle w:val="Heading1"/>
        <w:numPr>
          <w:ilvl w:val="0"/>
          <w:numId w:val="22"/>
        </w:numPr>
        <w:spacing w:after="240"/>
        <w:rPr>
          <w:rFonts w:cs="Calibri"/>
          <w:lang w:val="en-US"/>
        </w:rPr>
      </w:pPr>
      <w:r>
        <w:rPr>
          <w:rFonts w:cs="Calibri"/>
          <w:lang w:val="en-US"/>
        </w:rPr>
        <w:br w:type="page"/>
      </w:r>
      <w:bookmarkStart w:id="16" w:name="_Toc380600167"/>
      <w:bookmarkStart w:id="17" w:name="_Toc521504673"/>
      <w:r w:rsidRPr="00B50519">
        <w:rPr>
          <w:rFonts w:cs="Calibri"/>
          <w:lang w:val="en-US"/>
        </w:rPr>
        <w:lastRenderedPageBreak/>
        <w:t>Description</w:t>
      </w:r>
      <w:bookmarkEnd w:id="4"/>
      <w:bookmarkEnd w:id="16"/>
      <w:bookmarkEnd w:id="17"/>
    </w:p>
    <w:p w14:paraId="5EE20BAA" w14:textId="78104873" w:rsidR="00583B58" w:rsidRPr="00EF151E" w:rsidRDefault="00D42A4F" w:rsidP="00663C26">
      <w:pPr>
        <w:pStyle w:val="Heading2"/>
      </w:pPr>
      <w:bookmarkStart w:id="18" w:name="_Toc521504674"/>
      <w:r>
        <w:t>Business Scenario</w:t>
      </w:r>
      <w:bookmarkEnd w:id="18"/>
    </w:p>
    <w:p w14:paraId="1C0BEA5D" w14:textId="1DAD9683" w:rsidR="006C1545" w:rsidRDefault="006C1545" w:rsidP="009800C3">
      <w:pPr>
        <w:rPr>
          <w:lang w:val="en-US" w:eastAsia="en-US"/>
        </w:rPr>
      </w:pPr>
      <w:bookmarkStart w:id="19" w:name="_Toc366491249"/>
      <w:bookmarkStart w:id="20" w:name="_Toc380600169"/>
      <w:r>
        <w:rPr>
          <w:lang w:val="en-US" w:eastAsia="en-US"/>
        </w:rPr>
        <w:t>The</w:t>
      </w:r>
      <w:r w:rsidRPr="003534FF">
        <w:rPr>
          <w:lang w:val="en-US" w:eastAsia="en-US"/>
        </w:rPr>
        <w:t xml:space="preserve"> definition </w:t>
      </w:r>
      <w:r>
        <w:rPr>
          <w:lang w:val="en-US" w:eastAsia="en-US"/>
        </w:rPr>
        <w:t>of a ‘</w:t>
      </w:r>
      <w:r w:rsidR="006F1AC2">
        <w:rPr>
          <w:lang w:val="en-US" w:eastAsia="en-US"/>
        </w:rPr>
        <w:t>child-</w:t>
      </w:r>
      <w:r w:rsidRPr="003534FF">
        <w:rPr>
          <w:lang w:val="en-US" w:eastAsia="en-US"/>
        </w:rPr>
        <w:t>raising period</w:t>
      </w:r>
      <w:r>
        <w:rPr>
          <w:lang w:val="en-US" w:eastAsia="en-US"/>
        </w:rPr>
        <w:t>’</w:t>
      </w:r>
      <w:r w:rsidRPr="003534FF">
        <w:rPr>
          <w:lang w:val="en-US" w:eastAsia="en-US"/>
        </w:rPr>
        <w:t xml:space="preserve"> means any period that is credited under the pension legislation of a Member State or which prov</w:t>
      </w:r>
      <w:r w:rsidR="006F1AC2">
        <w:rPr>
          <w:lang w:val="en-US" w:eastAsia="en-US"/>
        </w:rPr>
        <w:t xml:space="preserve">ides a supplement to a pension explicitly for the reason that a person (hereinafter </w:t>
      </w:r>
      <w:r w:rsidR="00CD74C9">
        <w:rPr>
          <w:lang w:val="en-US" w:eastAsia="en-US"/>
        </w:rPr>
        <w:t>Insured Person</w:t>
      </w:r>
      <w:r w:rsidR="006F1AC2">
        <w:rPr>
          <w:lang w:val="en-US" w:eastAsia="en-US"/>
        </w:rPr>
        <w:t>) has raised a child, irrespective of the method used to calculate those periods and whether they accrue during the time of child-raising or are acknowledged retroactively</w:t>
      </w:r>
    </w:p>
    <w:p w14:paraId="4E6374E6" w14:textId="77777777" w:rsidR="006C1545" w:rsidRDefault="006C1545" w:rsidP="009800C3">
      <w:pPr>
        <w:rPr>
          <w:lang w:val="en-US" w:eastAsia="en-US"/>
        </w:rPr>
      </w:pPr>
    </w:p>
    <w:p w14:paraId="315E8D18" w14:textId="33712443" w:rsidR="006C1545" w:rsidRDefault="006C1545" w:rsidP="009800C3">
      <w:pPr>
        <w:rPr>
          <w:lang w:val="en-US" w:eastAsia="en-US"/>
        </w:rPr>
      </w:pPr>
      <w:r>
        <w:rPr>
          <w:lang w:val="en-US" w:eastAsia="en-US"/>
        </w:rPr>
        <w:t>The</w:t>
      </w:r>
      <w:r w:rsidRPr="003534FF">
        <w:rPr>
          <w:lang w:val="en-US" w:eastAsia="en-US"/>
        </w:rPr>
        <w:t xml:space="preserve"> responsibilit</w:t>
      </w:r>
      <w:r w:rsidR="006F1AC2">
        <w:rPr>
          <w:lang w:val="en-US" w:eastAsia="en-US"/>
        </w:rPr>
        <w:t>y for taking into account child-</w:t>
      </w:r>
      <w:r w:rsidRPr="003534FF">
        <w:rPr>
          <w:lang w:val="en-US" w:eastAsia="en-US"/>
        </w:rPr>
        <w:t xml:space="preserve">raising periods is primarily vested in the Member State that is competent under the provisions on applicable legislation according to Title II of the basic Regulation. </w:t>
      </w:r>
    </w:p>
    <w:p w14:paraId="20FC510F" w14:textId="77777777" w:rsidR="006C1545" w:rsidRDefault="006C1545" w:rsidP="009800C3">
      <w:pPr>
        <w:rPr>
          <w:lang w:val="en-US" w:eastAsia="en-US"/>
        </w:rPr>
      </w:pPr>
    </w:p>
    <w:p w14:paraId="585C1CD6" w14:textId="495A0F56" w:rsidR="00613789" w:rsidRDefault="006C1545" w:rsidP="009800C3">
      <w:pPr>
        <w:rPr>
          <w:lang w:val="en-US" w:eastAsia="en-US"/>
        </w:rPr>
      </w:pPr>
      <w:r>
        <w:rPr>
          <w:lang w:val="en-US" w:eastAsia="en-US"/>
        </w:rPr>
        <w:t>However</w:t>
      </w:r>
      <w:r w:rsidR="00FF507C">
        <w:rPr>
          <w:lang w:val="en-US" w:eastAsia="en-US"/>
        </w:rPr>
        <w:t>,</w:t>
      </w:r>
      <w:r>
        <w:rPr>
          <w:lang w:val="en-US" w:eastAsia="en-US"/>
        </w:rPr>
        <w:t xml:space="preserve"> </w:t>
      </w:r>
      <w:r w:rsidR="00613789" w:rsidRPr="003534FF">
        <w:rPr>
          <w:lang w:val="en-US" w:eastAsia="en-US"/>
        </w:rPr>
        <w:t>Article 44 of Reg</w:t>
      </w:r>
      <w:r>
        <w:rPr>
          <w:lang w:val="en-US" w:eastAsia="en-US"/>
        </w:rPr>
        <w:t xml:space="preserve">ulation 987/2009 lays down legal provisions whereby under </w:t>
      </w:r>
      <w:r w:rsidR="00661E5C">
        <w:rPr>
          <w:lang w:val="en-US" w:eastAsia="en-US"/>
        </w:rPr>
        <w:t xml:space="preserve">the </w:t>
      </w:r>
      <w:r w:rsidR="00D42A4F">
        <w:rPr>
          <w:lang w:val="en-US" w:eastAsia="en-US"/>
        </w:rPr>
        <w:t>following circumstances</w:t>
      </w:r>
      <w:r w:rsidR="00613789" w:rsidRPr="003534FF">
        <w:rPr>
          <w:lang w:val="en-US" w:eastAsia="en-US"/>
        </w:rPr>
        <w:t xml:space="preserve"> </w:t>
      </w:r>
      <w:r>
        <w:rPr>
          <w:lang w:val="en-US" w:eastAsia="en-US"/>
        </w:rPr>
        <w:t xml:space="preserve">another </w:t>
      </w:r>
      <w:r w:rsidR="00613789" w:rsidRPr="003534FF">
        <w:rPr>
          <w:lang w:val="en-US" w:eastAsia="en-US"/>
        </w:rPr>
        <w:t>Member State</w:t>
      </w:r>
      <w:r>
        <w:rPr>
          <w:lang w:val="en-US" w:eastAsia="en-US"/>
        </w:rPr>
        <w:t xml:space="preserve"> </w:t>
      </w:r>
      <w:r w:rsidR="00613789" w:rsidRPr="003534FF">
        <w:rPr>
          <w:lang w:val="en-US" w:eastAsia="en-US"/>
        </w:rPr>
        <w:t xml:space="preserve">shall assume responsibility for </w:t>
      </w:r>
      <w:r>
        <w:rPr>
          <w:lang w:val="en-US" w:eastAsia="en-US"/>
        </w:rPr>
        <w:t>providing child raising periods that would not ordinarily be</w:t>
      </w:r>
      <w:r w:rsidR="00FF507C">
        <w:rPr>
          <w:lang w:val="en-US" w:eastAsia="en-US"/>
        </w:rPr>
        <w:t xml:space="preserve"> competent under Title II.</w:t>
      </w:r>
    </w:p>
    <w:p w14:paraId="216311F5" w14:textId="61697C37" w:rsidR="00613789" w:rsidRDefault="00613789" w:rsidP="00613789">
      <w:pPr>
        <w:pStyle w:val="Default"/>
        <w:rPr>
          <w:rFonts w:ascii="Calibri" w:hAnsi="Calibri" w:cs="Calibri"/>
          <w:sz w:val="20"/>
          <w:szCs w:val="20"/>
          <w:lang w:val="en-US" w:eastAsia="en-US"/>
        </w:rPr>
      </w:pPr>
    </w:p>
    <w:p w14:paraId="70B4ABC8" w14:textId="53E4DB4A" w:rsidR="00613789" w:rsidRPr="009800C3" w:rsidRDefault="00613789" w:rsidP="00613789">
      <w:pPr>
        <w:pStyle w:val="Default"/>
        <w:numPr>
          <w:ilvl w:val="0"/>
          <w:numId w:val="50"/>
        </w:numPr>
        <w:rPr>
          <w:rFonts w:ascii="Verdana" w:hAnsi="Verdana" w:cs="Calibri"/>
          <w:sz w:val="22"/>
          <w:szCs w:val="22"/>
          <w:lang w:val="en-US" w:eastAsia="en-US"/>
        </w:rPr>
      </w:pPr>
      <w:r w:rsidRPr="009800C3">
        <w:rPr>
          <w:rFonts w:ascii="Verdana" w:hAnsi="Verdana" w:cs="Calibri"/>
          <w:sz w:val="22"/>
          <w:szCs w:val="22"/>
          <w:lang w:val="en-US" w:eastAsia="en-US"/>
        </w:rPr>
        <w:t>A</w:t>
      </w:r>
      <w:r w:rsidR="00CD74C9">
        <w:rPr>
          <w:rFonts w:ascii="Verdana" w:hAnsi="Verdana" w:cs="Calibri"/>
          <w:sz w:val="22"/>
          <w:szCs w:val="22"/>
          <w:lang w:val="en-US" w:eastAsia="en-US"/>
        </w:rPr>
        <w:t>n</w:t>
      </w:r>
      <w:r w:rsidRPr="009800C3">
        <w:rPr>
          <w:rFonts w:ascii="Verdana" w:hAnsi="Verdana" w:cs="Calibri"/>
          <w:sz w:val="22"/>
          <w:szCs w:val="22"/>
          <w:lang w:val="en-US" w:eastAsia="en-US"/>
        </w:rPr>
        <w:t xml:space="preserve"> </w:t>
      </w:r>
      <w:r w:rsidR="00CD74C9" w:rsidRPr="00CD74C9">
        <w:rPr>
          <w:rFonts w:ascii="Verdana" w:hAnsi="Verdana" w:cs="Calibri"/>
          <w:sz w:val="22"/>
          <w:szCs w:val="22"/>
          <w:lang w:val="en-US" w:eastAsia="en-US"/>
        </w:rPr>
        <w:t>Insured Person</w:t>
      </w:r>
      <w:r w:rsidR="000704A6" w:rsidRPr="009800C3">
        <w:rPr>
          <w:rFonts w:ascii="Verdana" w:hAnsi="Verdana" w:cs="Calibri"/>
          <w:sz w:val="22"/>
          <w:szCs w:val="22"/>
          <w:lang w:val="en-US" w:eastAsia="en-US"/>
        </w:rPr>
        <w:t xml:space="preserve"> meet the conditions to receive child-</w:t>
      </w:r>
      <w:r w:rsidRPr="009800C3">
        <w:rPr>
          <w:rFonts w:ascii="Verdana" w:hAnsi="Verdana" w:cs="Calibri"/>
          <w:sz w:val="22"/>
          <w:szCs w:val="22"/>
          <w:lang w:val="en-US" w:eastAsia="en-US"/>
        </w:rPr>
        <w:t>raising periods in a Member State</w:t>
      </w:r>
    </w:p>
    <w:p w14:paraId="3C390FD3" w14:textId="10037AAD" w:rsidR="00613789" w:rsidRPr="009800C3" w:rsidRDefault="000704A6" w:rsidP="000704A6">
      <w:pPr>
        <w:pStyle w:val="Default"/>
        <w:numPr>
          <w:ilvl w:val="0"/>
          <w:numId w:val="50"/>
        </w:numPr>
        <w:rPr>
          <w:rFonts w:ascii="Verdana" w:hAnsi="Verdana" w:cs="Calibri"/>
          <w:sz w:val="22"/>
          <w:szCs w:val="22"/>
          <w:lang w:val="en-US" w:eastAsia="en-US"/>
        </w:rPr>
      </w:pPr>
      <w:r w:rsidRPr="009800C3">
        <w:rPr>
          <w:rFonts w:ascii="Verdana" w:hAnsi="Verdana" w:cs="Calibri"/>
          <w:sz w:val="22"/>
          <w:szCs w:val="22"/>
          <w:lang w:val="en-US" w:eastAsia="en-US"/>
        </w:rPr>
        <w:t>While in receipt of those child-</w:t>
      </w:r>
      <w:r w:rsidR="00613789" w:rsidRPr="009800C3">
        <w:rPr>
          <w:rFonts w:ascii="Verdana" w:hAnsi="Verdana" w:cs="Calibri"/>
          <w:sz w:val="22"/>
          <w:szCs w:val="22"/>
          <w:lang w:val="en-US" w:eastAsia="en-US"/>
        </w:rPr>
        <w:t xml:space="preserve">raising periods they become subject to the legislation of a Member State who does not provide Child Raising Periods. </w:t>
      </w:r>
    </w:p>
    <w:p w14:paraId="7420DE00" w14:textId="3607C607" w:rsidR="00613789" w:rsidRPr="009800C3" w:rsidRDefault="00613789" w:rsidP="00613789">
      <w:pPr>
        <w:pStyle w:val="Default"/>
        <w:numPr>
          <w:ilvl w:val="0"/>
          <w:numId w:val="50"/>
        </w:numPr>
        <w:rPr>
          <w:rFonts w:ascii="Verdana" w:hAnsi="Verdana" w:cs="Calibri"/>
          <w:sz w:val="22"/>
          <w:szCs w:val="22"/>
          <w:lang w:val="en-US" w:eastAsia="en-US"/>
        </w:rPr>
      </w:pPr>
      <w:r w:rsidRPr="009800C3">
        <w:rPr>
          <w:rFonts w:ascii="Verdana" w:hAnsi="Verdana" w:cs="Calibri"/>
          <w:sz w:val="22"/>
          <w:szCs w:val="22"/>
          <w:lang w:val="en-US" w:eastAsia="en-US"/>
        </w:rPr>
        <w:t xml:space="preserve">The </w:t>
      </w:r>
      <w:r w:rsidR="00CD74C9" w:rsidRPr="00CD74C9">
        <w:rPr>
          <w:rFonts w:ascii="Verdana" w:hAnsi="Verdana" w:cs="Calibri"/>
          <w:sz w:val="22"/>
          <w:szCs w:val="22"/>
          <w:lang w:val="en-US" w:eastAsia="en-US"/>
        </w:rPr>
        <w:t>Insured Person</w:t>
      </w:r>
      <w:r w:rsidR="003B1378">
        <w:rPr>
          <w:rFonts w:ascii="Verdana" w:hAnsi="Verdana" w:cs="Calibri"/>
          <w:sz w:val="22"/>
          <w:szCs w:val="22"/>
          <w:lang w:val="en-US" w:eastAsia="en-US"/>
        </w:rPr>
        <w:t xml:space="preserve"> does not immediately begin</w:t>
      </w:r>
      <w:r w:rsidR="00873FA5">
        <w:rPr>
          <w:rFonts w:ascii="Verdana" w:hAnsi="Verdana" w:cs="Calibri"/>
          <w:sz w:val="22"/>
          <w:szCs w:val="22"/>
          <w:lang w:val="en-US" w:eastAsia="en-US"/>
        </w:rPr>
        <w:t xml:space="preserve"> to pursue </w:t>
      </w:r>
      <w:r w:rsidRPr="009800C3">
        <w:rPr>
          <w:rFonts w:ascii="Verdana" w:hAnsi="Verdana" w:cs="Calibri"/>
          <w:sz w:val="22"/>
          <w:szCs w:val="22"/>
          <w:lang w:val="en-US" w:eastAsia="en-US"/>
        </w:rPr>
        <w:t xml:space="preserve">an employed or self-employed activity. </w:t>
      </w:r>
    </w:p>
    <w:p w14:paraId="2BF1A9BA" w14:textId="77777777" w:rsidR="00613789" w:rsidRPr="007C6378" w:rsidRDefault="00613789" w:rsidP="00613789">
      <w:pPr>
        <w:pStyle w:val="Default"/>
        <w:ind w:left="720"/>
        <w:rPr>
          <w:rFonts w:ascii="Calibri" w:hAnsi="Calibri" w:cs="Calibri"/>
          <w:sz w:val="20"/>
          <w:szCs w:val="20"/>
          <w:lang w:val="en-US" w:eastAsia="en-US"/>
        </w:rPr>
      </w:pPr>
    </w:p>
    <w:p w14:paraId="710904A2" w14:textId="78528599" w:rsidR="00613789" w:rsidRDefault="00613789" w:rsidP="009800C3">
      <w:pPr>
        <w:rPr>
          <w:lang w:val="en-US" w:eastAsia="en-US"/>
        </w:rPr>
      </w:pPr>
      <w:r>
        <w:rPr>
          <w:lang w:val="en-US" w:eastAsia="en-US"/>
        </w:rPr>
        <w:t>Under</w:t>
      </w:r>
      <w:r w:rsidR="006C1545">
        <w:rPr>
          <w:lang w:val="en-US" w:eastAsia="en-US"/>
        </w:rPr>
        <w:t xml:space="preserve"> </w:t>
      </w:r>
      <w:r w:rsidR="00661E5C">
        <w:rPr>
          <w:lang w:val="en-US" w:eastAsia="en-US"/>
        </w:rPr>
        <w:t>these conditions the MS that was</w:t>
      </w:r>
      <w:r w:rsidR="000704A6">
        <w:rPr>
          <w:lang w:val="en-US" w:eastAsia="en-US"/>
        </w:rPr>
        <w:t xml:space="preserve"> previously providing the Child-</w:t>
      </w:r>
      <w:r>
        <w:rPr>
          <w:lang w:val="en-US" w:eastAsia="en-US"/>
        </w:rPr>
        <w:t>Raising Periods remains competent to continue to provide the periods up to and until one of the following situations occurs</w:t>
      </w:r>
    </w:p>
    <w:p w14:paraId="0203A04F" w14:textId="77777777" w:rsidR="00613789" w:rsidRDefault="00613789" w:rsidP="00613789">
      <w:pPr>
        <w:pStyle w:val="Default"/>
        <w:rPr>
          <w:rFonts w:ascii="Calibri" w:hAnsi="Calibri" w:cs="Calibri"/>
          <w:sz w:val="20"/>
          <w:szCs w:val="20"/>
          <w:lang w:val="en-US" w:eastAsia="en-US"/>
        </w:rPr>
      </w:pPr>
    </w:p>
    <w:p w14:paraId="6029A813" w14:textId="15198482" w:rsidR="00613789" w:rsidRPr="009800C3" w:rsidRDefault="00613789" w:rsidP="00613789">
      <w:pPr>
        <w:pStyle w:val="Default"/>
        <w:numPr>
          <w:ilvl w:val="0"/>
          <w:numId w:val="53"/>
        </w:numPr>
        <w:rPr>
          <w:rFonts w:ascii="Verdana" w:hAnsi="Verdana" w:cs="Calibri"/>
          <w:sz w:val="22"/>
          <w:szCs w:val="22"/>
          <w:lang w:val="en-US" w:eastAsia="en-US"/>
        </w:rPr>
      </w:pPr>
      <w:r w:rsidRPr="009800C3">
        <w:rPr>
          <w:rFonts w:ascii="Verdana" w:hAnsi="Verdana" w:cs="Calibri"/>
          <w:sz w:val="22"/>
          <w:szCs w:val="22"/>
          <w:lang w:val="en-US" w:eastAsia="en-US"/>
        </w:rPr>
        <w:t xml:space="preserve">The conditions under their national legislation to provide </w:t>
      </w:r>
      <w:r w:rsidR="000704A6" w:rsidRPr="009800C3">
        <w:rPr>
          <w:rFonts w:ascii="Verdana" w:hAnsi="Verdana" w:cs="Calibri"/>
          <w:sz w:val="22"/>
          <w:szCs w:val="22"/>
          <w:lang w:val="en-US" w:eastAsia="en-US"/>
        </w:rPr>
        <w:t xml:space="preserve">Child Raising Periods </w:t>
      </w:r>
      <w:r w:rsidRPr="009800C3">
        <w:rPr>
          <w:rFonts w:ascii="Verdana" w:hAnsi="Verdana" w:cs="Calibri"/>
          <w:sz w:val="22"/>
          <w:szCs w:val="22"/>
          <w:lang w:val="en-US" w:eastAsia="en-US"/>
        </w:rPr>
        <w:t>no longer exist (e.g. the child reaches a certain age)</w:t>
      </w:r>
    </w:p>
    <w:p w14:paraId="3921D5A5" w14:textId="2171A907" w:rsidR="00613789" w:rsidRPr="009800C3" w:rsidRDefault="00613789" w:rsidP="00613789">
      <w:pPr>
        <w:pStyle w:val="Default"/>
        <w:numPr>
          <w:ilvl w:val="0"/>
          <w:numId w:val="53"/>
        </w:numPr>
        <w:rPr>
          <w:rFonts w:ascii="Verdana" w:hAnsi="Verdana" w:cs="Calibri"/>
          <w:sz w:val="22"/>
          <w:szCs w:val="22"/>
          <w:lang w:val="en-US" w:eastAsia="en-US"/>
        </w:rPr>
      </w:pPr>
      <w:r w:rsidRPr="009800C3">
        <w:rPr>
          <w:rFonts w:ascii="Verdana" w:hAnsi="Verdana" w:cs="Calibri"/>
          <w:sz w:val="22"/>
          <w:szCs w:val="22"/>
          <w:lang w:val="en-US" w:eastAsia="en-US"/>
        </w:rPr>
        <w:t xml:space="preserve">The </w:t>
      </w:r>
      <w:r w:rsidR="00CD74C9" w:rsidRPr="00CD74C9">
        <w:rPr>
          <w:rFonts w:ascii="Verdana" w:hAnsi="Verdana" w:cs="Calibri"/>
          <w:sz w:val="22"/>
          <w:szCs w:val="22"/>
          <w:lang w:val="en-US" w:eastAsia="en-US"/>
        </w:rPr>
        <w:t>Insured Person</w:t>
      </w:r>
      <w:r w:rsidRPr="009800C3">
        <w:rPr>
          <w:rFonts w:ascii="Verdana" w:hAnsi="Verdana" w:cs="Calibri"/>
          <w:sz w:val="22"/>
          <w:szCs w:val="22"/>
          <w:lang w:val="en-US" w:eastAsia="en-US"/>
        </w:rPr>
        <w:t xml:space="preserve"> begins to pursue an employed or self-employed activity in another MS</w:t>
      </w:r>
    </w:p>
    <w:p w14:paraId="42F51B79" w14:textId="7D2BA9AC" w:rsidR="001D5BC9" w:rsidRPr="001D5BC9" w:rsidRDefault="001D5BC9" w:rsidP="001D5BC9">
      <w:pPr>
        <w:pStyle w:val="ListBullet4"/>
        <w:numPr>
          <w:ilvl w:val="0"/>
          <w:numId w:val="0"/>
        </w:numPr>
        <w:rPr>
          <w:rFonts w:ascii="Calibri" w:hAnsi="Calibri" w:cs="Calibri"/>
          <w:lang w:val="en-US"/>
        </w:rPr>
      </w:pPr>
      <w:r w:rsidRPr="001D5BC9">
        <w:rPr>
          <w:rFonts w:ascii="Calibri" w:hAnsi="Calibri" w:cs="Calibri"/>
          <w:lang w:val="en-US"/>
        </w:rPr>
        <w:t xml:space="preserve"> </w:t>
      </w:r>
    </w:p>
    <w:p w14:paraId="502BC94C" w14:textId="77777777" w:rsidR="00583B58" w:rsidRDefault="00583B58" w:rsidP="00663C26">
      <w:pPr>
        <w:pStyle w:val="Heading2"/>
      </w:pPr>
      <w:bookmarkStart w:id="21" w:name="_Toc521504675"/>
      <w:r w:rsidRPr="00EF151E">
        <w:t xml:space="preserve">Legal </w:t>
      </w:r>
      <w:bookmarkEnd w:id="19"/>
      <w:bookmarkEnd w:id="20"/>
      <w:r w:rsidR="00A74398">
        <w:t>Base</w:t>
      </w:r>
      <w:bookmarkEnd w:id="21"/>
    </w:p>
    <w:p w14:paraId="31F2BA74" w14:textId="1E55F7FF" w:rsidR="00D42A4F" w:rsidRDefault="00D42A4F" w:rsidP="009800C3">
      <w:pPr>
        <w:rPr>
          <w:lang w:val="en-US"/>
        </w:rPr>
      </w:pPr>
      <w:r>
        <w:rPr>
          <w:lang w:val="en-US"/>
        </w:rPr>
        <w:t xml:space="preserve">This Business Use Case document's legal base is described in the following Regulation </w:t>
      </w:r>
    </w:p>
    <w:p w14:paraId="47E7BF12" w14:textId="77777777" w:rsidR="00D42A4F" w:rsidRPr="00E67B43" w:rsidRDefault="00D42A4F" w:rsidP="009800C3">
      <w:pPr>
        <w:rPr>
          <w:sz w:val="12"/>
          <w:lang w:val="en-US"/>
        </w:rPr>
      </w:pPr>
    </w:p>
    <w:p w14:paraId="4A7045B5" w14:textId="77777777" w:rsidR="00D42A4F" w:rsidRPr="00C9394B" w:rsidRDefault="00D42A4F" w:rsidP="009800C3">
      <w:pPr>
        <w:pStyle w:val="ListParagraph"/>
        <w:numPr>
          <w:ilvl w:val="0"/>
          <w:numId w:val="58"/>
        </w:numPr>
        <w:rPr>
          <w:szCs w:val="22"/>
          <w:lang w:val="en-US"/>
        </w:rPr>
      </w:pPr>
      <w:r w:rsidRPr="009800C3">
        <w:rPr>
          <w:rFonts w:ascii="Verdana" w:hAnsi="Verdana"/>
          <w:sz w:val="22"/>
          <w:szCs w:val="22"/>
          <w:lang w:val="en-US"/>
        </w:rPr>
        <w:lastRenderedPageBreak/>
        <w:t xml:space="preserve">implementing Regulation (EC) No 987/2009 </w:t>
      </w:r>
    </w:p>
    <w:p w14:paraId="4405D3C0" w14:textId="77777777" w:rsidR="00B64318" w:rsidRDefault="00B64318" w:rsidP="009800C3">
      <w:pPr>
        <w:rPr>
          <w:lang w:val="en-US"/>
        </w:rPr>
      </w:pPr>
    </w:p>
    <w:p w14:paraId="4824CCD0" w14:textId="77777777" w:rsidR="00B64318" w:rsidRDefault="00B64318" w:rsidP="009800C3">
      <w:pPr>
        <w:rPr>
          <w:lang w:val="en-US"/>
        </w:rPr>
      </w:pPr>
    </w:p>
    <w:p w14:paraId="46D228D2" w14:textId="77777777" w:rsidR="00B64318" w:rsidRDefault="00B64318" w:rsidP="009800C3">
      <w:pPr>
        <w:rPr>
          <w:lang w:val="en-US"/>
        </w:rPr>
      </w:pPr>
    </w:p>
    <w:p w14:paraId="502F0127" w14:textId="77777777" w:rsidR="00D42A4F" w:rsidRDefault="00D42A4F" w:rsidP="009800C3">
      <w:pPr>
        <w:rPr>
          <w:lang w:val="en-US"/>
        </w:rPr>
      </w:pPr>
      <w:r>
        <w:rPr>
          <w:lang w:val="en-US"/>
        </w:rPr>
        <w:t xml:space="preserve">The following matrix specifies the SEDs that are used in this Business Use Case and documents the articles that provide the legal basis for each SED. </w:t>
      </w:r>
    </w:p>
    <w:p w14:paraId="397F49BC" w14:textId="77777777" w:rsidR="00583B58" w:rsidRDefault="00583B58" w:rsidP="00FF78BD">
      <w:pPr>
        <w:pStyle w:val="ListBullet4"/>
        <w:numPr>
          <w:ilvl w:val="0"/>
          <w:numId w:val="0"/>
        </w:numPr>
        <w:rPr>
          <w:rFonts w:ascii="Calibri" w:hAnsi="Calibri" w:cs="Calibri"/>
          <w:lang w:val="en-US"/>
        </w:rPr>
      </w:pPr>
    </w:p>
    <w:tbl>
      <w:tblPr>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42"/>
        <w:gridCol w:w="2694"/>
      </w:tblGrid>
      <w:tr w:rsidR="00187A65" w:rsidRPr="005574CA" w14:paraId="1A5B7AC4" w14:textId="77777777" w:rsidTr="00697122">
        <w:trPr>
          <w:cantSplit/>
          <w:trHeight w:val="431"/>
        </w:trPr>
        <w:tc>
          <w:tcPr>
            <w:tcW w:w="1242" w:type="dxa"/>
            <w:vMerge w:val="restart"/>
          </w:tcPr>
          <w:p w14:paraId="633C9314" w14:textId="26AA4ACB" w:rsidR="00187A65" w:rsidRPr="009800C3" w:rsidRDefault="005574CA" w:rsidP="005574CA">
            <w:pPr>
              <w:pStyle w:val="ListBullet4"/>
              <w:numPr>
                <w:ilvl w:val="0"/>
                <w:numId w:val="0"/>
              </w:numPr>
              <w:jc w:val="center"/>
              <w:rPr>
                <w:rFonts w:cs="Calibri"/>
                <w:b/>
                <w:sz w:val="20"/>
                <w:szCs w:val="20"/>
                <w:lang w:val="en-US"/>
              </w:rPr>
            </w:pPr>
            <w:r w:rsidRPr="005574CA">
              <w:rPr>
                <w:rFonts w:cs="Calibri"/>
                <w:b/>
                <w:sz w:val="20"/>
                <w:szCs w:val="20"/>
                <w:lang w:val="en-US"/>
              </w:rPr>
              <w:t>SED</w:t>
            </w:r>
          </w:p>
        </w:tc>
        <w:tc>
          <w:tcPr>
            <w:tcW w:w="2694" w:type="dxa"/>
            <w:shd w:val="clear" w:color="auto" w:fill="548DD4"/>
            <w:vAlign w:val="center"/>
          </w:tcPr>
          <w:p w14:paraId="25E341AE" w14:textId="08579E47" w:rsidR="00187A65" w:rsidRPr="009800C3" w:rsidRDefault="00D42A4F" w:rsidP="00D42A4F">
            <w:pPr>
              <w:pStyle w:val="ListBullet4"/>
              <w:numPr>
                <w:ilvl w:val="0"/>
                <w:numId w:val="0"/>
              </w:numPr>
              <w:jc w:val="center"/>
              <w:rPr>
                <w:rFonts w:cs="Calibri"/>
                <w:b/>
                <w:color w:val="FFFFFF"/>
                <w:sz w:val="20"/>
                <w:szCs w:val="20"/>
                <w:lang w:val="en-US"/>
              </w:rPr>
            </w:pPr>
            <w:r w:rsidRPr="009800C3">
              <w:rPr>
                <w:rFonts w:cs="Calibri"/>
                <w:b/>
                <w:color w:val="FFFFFF"/>
                <w:sz w:val="20"/>
                <w:szCs w:val="20"/>
                <w:lang w:val="en-US"/>
              </w:rPr>
              <w:t>Implementing Reg (987</w:t>
            </w:r>
            <w:r w:rsidR="00187A65" w:rsidRPr="009800C3">
              <w:rPr>
                <w:rFonts w:cs="Calibri"/>
                <w:b/>
                <w:color w:val="FFFFFF"/>
                <w:sz w:val="20"/>
                <w:szCs w:val="20"/>
                <w:lang w:val="en-US"/>
              </w:rPr>
              <w:t>/0</w:t>
            </w:r>
            <w:r w:rsidRPr="009800C3">
              <w:rPr>
                <w:rFonts w:cs="Calibri"/>
                <w:b/>
                <w:color w:val="FFFFFF"/>
                <w:sz w:val="20"/>
                <w:szCs w:val="20"/>
                <w:lang w:val="en-US"/>
              </w:rPr>
              <w:t>9</w:t>
            </w:r>
            <w:r w:rsidR="00187A65" w:rsidRPr="009800C3">
              <w:rPr>
                <w:rFonts w:cs="Calibri"/>
                <w:b/>
                <w:color w:val="FFFFFF"/>
                <w:sz w:val="20"/>
                <w:szCs w:val="20"/>
                <w:lang w:val="en-US"/>
              </w:rPr>
              <w:t>)</w:t>
            </w:r>
          </w:p>
        </w:tc>
      </w:tr>
      <w:tr w:rsidR="00187A65" w:rsidRPr="005574CA" w14:paraId="21B82C7E" w14:textId="77777777" w:rsidTr="009800C3">
        <w:trPr>
          <w:cantSplit/>
          <w:trHeight w:val="405"/>
        </w:trPr>
        <w:tc>
          <w:tcPr>
            <w:tcW w:w="1242" w:type="dxa"/>
            <w:vMerge/>
          </w:tcPr>
          <w:p w14:paraId="428180C7" w14:textId="77777777" w:rsidR="00187A65" w:rsidRPr="009800C3" w:rsidRDefault="00187A65" w:rsidP="001B03A3">
            <w:pPr>
              <w:pStyle w:val="ListBullet4"/>
              <w:numPr>
                <w:ilvl w:val="0"/>
                <w:numId w:val="0"/>
              </w:numPr>
              <w:jc w:val="center"/>
              <w:rPr>
                <w:rFonts w:cs="Calibri"/>
                <w:b/>
                <w:sz w:val="20"/>
                <w:szCs w:val="20"/>
                <w:lang w:val="en-US"/>
              </w:rPr>
            </w:pPr>
          </w:p>
        </w:tc>
        <w:tc>
          <w:tcPr>
            <w:tcW w:w="2694" w:type="dxa"/>
            <w:shd w:val="clear" w:color="auto" w:fill="548DD4"/>
            <w:vAlign w:val="center"/>
          </w:tcPr>
          <w:p w14:paraId="7D362862" w14:textId="185AA5BD" w:rsidR="00187A65" w:rsidRPr="009800C3" w:rsidRDefault="00187A65" w:rsidP="00187A65">
            <w:pPr>
              <w:pStyle w:val="ListBullet4"/>
              <w:numPr>
                <w:ilvl w:val="0"/>
                <w:numId w:val="0"/>
              </w:numPr>
              <w:jc w:val="center"/>
              <w:rPr>
                <w:rFonts w:cs="Calibri"/>
                <w:b/>
                <w:color w:val="FFFFFF"/>
                <w:sz w:val="20"/>
                <w:szCs w:val="20"/>
                <w:lang w:val="en-US"/>
              </w:rPr>
            </w:pPr>
            <w:r w:rsidRPr="009800C3">
              <w:rPr>
                <w:rFonts w:cs="Calibri"/>
                <w:b/>
                <w:color w:val="FFFFFF"/>
                <w:sz w:val="20"/>
                <w:szCs w:val="20"/>
                <w:lang w:val="en-US"/>
              </w:rPr>
              <w:t xml:space="preserve">Art </w:t>
            </w:r>
            <w:r w:rsidR="000704A6" w:rsidRPr="009800C3">
              <w:rPr>
                <w:rFonts w:cs="Calibri"/>
                <w:b/>
                <w:color w:val="FFFFFF"/>
                <w:sz w:val="20"/>
                <w:szCs w:val="20"/>
                <w:lang w:val="en-US"/>
              </w:rPr>
              <w:t>44</w:t>
            </w:r>
          </w:p>
        </w:tc>
      </w:tr>
      <w:tr w:rsidR="00187A65" w:rsidRPr="005574CA" w14:paraId="1F25F402" w14:textId="77777777" w:rsidTr="009800C3">
        <w:tc>
          <w:tcPr>
            <w:tcW w:w="1242" w:type="dxa"/>
          </w:tcPr>
          <w:p w14:paraId="318F9F0A" w14:textId="77777777" w:rsidR="00187A65" w:rsidRPr="009800C3" w:rsidRDefault="00187A65" w:rsidP="00187A65">
            <w:pPr>
              <w:pStyle w:val="ListBullet4"/>
              <w:numPr>
                <w:ilvl w:val="0"/>
                <w:numId w:val="0"/>
              </w:numPr>
              <w:jc w:val="center"/>
              <w:rPr>
                <w:rFonts w:cs="Calibri"/>
                <w:sz w:val="20"/>
                <w:szCs w:val="20"/>
                <w:lang w:val="en-US"/>
              </w:rPr>
            </w:pPr>
            <w:r w:rsidRPr="009800C3">
              <w:rPr>
                <w:rFonts w:cs="Calibri"/>
                <w:sz w:val="20"/>
                <w:szCs w:val="20"/>
                <w:lang w:val="en-US"/>
              </w:rPr>
              <w:t>P</w:t>
            </w:r>
            <w:r w:rsidR="0003175C" w:rsidRPr="009800C3">
              <w:rPr>
                <w:rFonts w:cs="Calibri"/>
                <w:sz w:val="20"/>
                <w:szCs w:val="20"/>
                <w:lang w:val="en-US"/>
              </w:rPr>
              <w:t>10</w:t>
            </w:r>
            <w:r w:rsidRPr="009800C3">
              <w:rPr>
                <w:rFonts w:cs="Calibri"/>
                <w:sz w:val="20"/>
                <w:szCs w:val="20"/>
                <w:lang w:val="en-US"/>
              </w:rPr>
              <w:t>00</w:t>
            </w:r>
          </w:p>
        </w:tc>
        <w:tc>
          <w:tcPr>
            <w:tcW w:w="2694" w:type="dxa"/>
            <w:tcBorders>
              <w:top w:val="single" w:sz="4" w:space="0" w:color="auto"/>
            </w:tcBorders>
            <w:shd w:val="clear" w:color="auto" w:fill="FFFFFF" w:themeFill="background1"/>
            <w:vAlign w:val="center"/>
          </w:tcPr>
          <w:p w14:paraId="6DD4FE20" w14:textId="77777777" w:rsidR="00187A65" w:rsidRPr="009800C3" w:rsidRDefault="00187A65" w:rsidP="00576AB3">
            <w:pPr>
              <w:pStyle w:val="ListBullet4"/>
              <w:numPr>
                <w:ilvl w:val="0"/>
                <w:numId w:val="0"/>
              </w:numPr>
              <w:jc w:val="center"/>
              <w:rPr>
                <w:rFonts w:cs="Calibri"/>
                <w:color w:val="4F6228" w:themeColor="accent3" w:themeShade="80"/>
                <w:sz w:val="20"/>
                <w:szCs w:val="20"/>
                <w:lang w:val="en-US"/>
              </w:rPr>
            </w:pPr>
            <w:r w:rsidRPr="009800C3">
              <w:rPr>
                <w:rFonts w:cs="Calibri"/>
                <w:b/>
                <w:color w:val="4F6228" w:themeColor="accent3" w:themeShade="80"/>
                <w:sz w:val="20"/>
                <w:szCs w:val="20"/>
                <w:lang w:val="en-US"/>
              </w:rPr>
              <w:sym w:font="Wingdings" w:char="F0FC"/>
            </w:r>
          </w:p>
        </w:tc>
      </w:tr>
      <w:tr w:rsidR="00187A65" w:rsidRPr="005574CA" w14:paraId="1F36EDEF" w14:textId="77777777" w:rsidTr="009800C3">
        <w:tc>
          <w:tcPr>
            <w:tcW w:w="1242" w:type="dxa"/>
          </w:tcPr>
          <w:p w14:paraId="0E0EB73D" w14:textId="77777777" w:rsidR="00187A65" w:rsidRPr="009800C3" w:rsidRDefault="00187A65" w:rsidP="00187A65">
            <w:pPr>
              <w:pStyle w:val="ListBullet4"/>
              <w:numPr>
                <w:ilvl w:val="0"/>
                <w:numId w:val="0"/>
              </w:numPr>
              <w:jc w:val="center"/>
              <w:rPr>
                <w:rFonts w:cs="Calibri"/>
                <w:sz w:val="20"/>
                <w:szCs w:val="20"/>
                <w:lang w:val="en-US"/>
              </w:rPr>
            </w:pPr>
            <w:r w:rsidRPr="009800C3">
              <w:rPr>
                <w:rFonts w:cs="Calibri"/>
                <w:sz w:val="20"/>
                <w:szCs w:val="20"/>
                <w:lang w:val="en-US"/>
              </w:rPr>
              <w:t>P</w:t>
            </w:r>
            <w:r w:rsidR="0003175C" w:rsidRPr="009800C3">
              <w:rPr>
                <w:rFonts w:cs="Calibri"/>
                <w:sz w:val="20"/>
                <w:szCs w:val="20"/>
                <w:lang w:val="en-US"/>
              </w:rPr>
              <w:t>11</w:t>
            </w:r>
            <w:r w:rsidRPr="009800C3">
              <w:rPr>
                <w:rFonts w:cs="Calibri"/>
                <w:sz w:val="20"/>
                <w:szCs w:val="20"/>
                <w:lang w:val="en-US"/>
              </w:rPr>
              <w:t>00</w:t>
            </w:r>
          </w:p>
        </w:tc>
        <w:tc>
          <w:tcPr>
            <w:tcW w:w="2694" w:type="dxa"/>
            <w:shd w:val="clear" w:color="auto" w:fill="FFFFFF" w:themeFill="background1"/>
            <w:vAlign w:val="center"/>
          </w:tcPr>
          <w:p w14:paraId="65984FB6" w14:textId="77777777" w:rsidR="00187A65" w:rsidRPr="009800C3" w:rsidRDefault="00187A65" w:rsidP="00187A65">
            <w:pPr>
              <w:jc w:val="center"/>
              <w:rPr>
                <w:color w:val="4F6228" w:themeColor="accent3" w:themeShade="80"/>
                <w:sz w:val="20"/>
                <w:szCs w:val="20"/>
              </w:rPr>
            </w:pPr>
            <w:r w:rsidRPr="009800C3">
              <w:rPr>
                <w:rFonts w:cs="Calibri"/>
                <w:b/>
                <w:color w:val="4F6228" w:themeColor="accent3" w:themeShade="80"/>
                <w:sz w:val="20"/>
                <w:szCs w:val="20"/>
                <w:lang w:val="en-US"/>
              </w:rPr>
              <w:sym w:font="Wingdings" w:char="F0FC"/>
            </w:r>
          </w:p>
        </w:tc>
      </w:tr>
    </w:tbl>
    <w:p w14:paraId="1952A41F" w14:textId="77777777" w:rsidR="00583B58" w:rsidRPr="00007D7A" w:rsidRDefault="00583B58" w:rsidP="00007D7A">
      <w:pPr>
        <w:pStyle w:val="Caption"/>
      </w:pPr>
      <w:r w:rsidRPr="00007D7A">
        <w:t xml:space="preserve">Table </w:t>
      </w:r>
      <w:r w:rsidR="0042132A" w:rsidRPr="00FE1F9C">
        <w:fldChar w:fldCharType="begin"/>
      </w:r>
      <w:r w:rsidR="0042132A" w:rsidRPr="00007D7A">
        <w:instrText xml:space="preserve"> SEQ Table \* ARABIC </w:instrText>
      </w:r>
      <w:r w:rsidR="0042132A" w:rsidRPr="00A7282F">
        <w:fldChar w:fldCharType="separate"/>
      </w:r>
      <w:r w:rsidR="00952335" w:rsidRPr="00007D7A">
        <w:rPr>
          <w:noProof/>
        </w:rPr>
        <w:t>1</w:t>
      </w:r>
      <w:r w:rsidR="0042132A" w:rsidRPr="00FE1F9C">
        <w:rPr>
          <w:noProof/>
        </w:rPr>
        <w:fldChar w:fldCharType="end"/>
      </w:r>
      <w:r w:rsidRPr="00007D7A">
        <w:t>: SED – Legal base relationship matrix</w:t>
      </w:r>
    </w:p>
    <w:p w14:paraId="126EF8E1" w14:textId="77777777" w:rsidR="00583B58" w:rsidRDefault="00583B58" w:rsidP="00663C26">
      <w:pPr>
        <w:pStyle w:val="Heading1"/>
        <w:numPr>
          <w:ilvl w:val="0"/>
          <w:numId w:val="22"/>
        </w:numPr>
        <w:spacing w:after="240"/>
        <w:rPr>
          <w:rFonts w:cs="Calibri"/>
          <w:lang w:val="en-US"/>
        </w:rPr>
      </w:pPr>
      <w:bookmarkStart w:id="22" w:name="_Toc366491254"/>
      <w:r>
        <w:rPr>
          <w:rFonts w:cs="Calibri"/>
          <w:lang w:val="en-US"/>
        </w:rPr>
        <w:br w:type="page"/>
      </w:r>
      <w:bookmarkStart w:id="23" w:name="_Toc380600170"/>
      <w:bookmarkStart w:id="24" w:name="_Toc521504676"/>
      <w:r w:rsidRPr="00EF151E">
        <w:rPr>
          <w:rFonts w:cs="Calibri"/>
          <w:lang w:val="en-US"/>
        </w:rPr>
        <w:lastRenderedPageBreak/>
        <w:t>Actors &amp; Roles</w:t>
      </w:r>
      <w:bookmarkEnd w:id="22"/>
      <w:bookmarkEnd w:id="23"/>
      <w:bookmarkEnd w:id="24"/>
    </w:p>
    <w:p w14:paraId="464E8B62" w14:textId="2AAD3172" w:rsidR="00583B58" w:rsidRDefault="00583B58" w:rsidP="009800C3">
      <w:pPr>
        <w:rPr>
          <w:lang w:val="en-US"/>
        </w:rPr>
      </w:pPr>
      <w:r w:rsidRPr="00080679">
        <w:rPr>
          <w:lang w:val="en-US"/>
        </w:rPr>
        <w:t xml:space="preserve">This </w:t>
      </w:r>
      <w:r>
        <w:rPr>
          <w:lang w:val="en-US"/>
        </w:rPr>
        <w:t xml:space="preserve">chapter </w:t>
      </w:r>
      <w:r w:rsidRPr="00080679">
        <w:rPr>
          <w:lang w:val="en-US"/>
        </w:rPr>
        <w:t>captures details of the actors which are important to understand</w:t>
      </w:r>
      <w:r w:rsidR="005574CA">
        <w:rPr>
          <w:lang w:val="en-US"/>
        </w:rPr>
        <w:t xml:space="preserve"> </w:t>
      </w:r>
      <w:r w:rsidRPr="00080679">
        <w:rPr>
          <w:lang w:val="en-US"/>
        </w:rPr>
        <w:t>the</w:t>
      </w:r>
      <w:r>
        <w:rPr>
          <w:lang w:val="en-US"/>
        </w:rPr>
        <w:t xml:space="preserve"> different types of system users</w:t>
      </w:r>
      <w:r w:rsidRPr="00080679">
        <w:rPr>
          <w:lang w:val="en-US"/>
        </w:rPr>
        <w:t xml:space="preserve">. An actor is anyone or anything that exchanges data with the </w:t>
      </w:r>
      <w:r>
        <w:rPr>
          <w:lang w:val="en-US"/>
        </w:rPr>
        <w:t xml:space="preserve">business </w:t>
      </w:r>
      <w:r w:rsidRPr="00080679">
        <w:rPr>
          <w:lang w:val="en-US"/>
        </w:rPr>
        <w:t>system. An actor can be a user, external hardware, or another system.</w:t>
      </w:r>
    </w:p>
    <w:p w14:paraId="4FA7A80F" w14:textId="77777777" w:rsidR="005574CA" w:rsidRPr="00080679" w:rsidRDefault="005574CA" w:rsidP="009800C3">
      <w:pPr>
        <w:rPr>
          <w:lang w:val="en-US"/>
        </w:rPr>
      </w:pPr>
    </w:p>
    <w:p w14:paraId="4E45F88E" w14:textId="77777777" w:rsidR="00583B58" w:rsidRDefault="00583B58" w:rsidP="009800C3">
      <w:pPr>
        <w:rPr>
          <w:lang w:val="en-US"/>
        </w:rPr>
      </w:pPr>
      <w:r>
        <w:rPr>
          <w:lang w:val="en-US"/>
        </w:rPr>
        <w:t xml:space="preserve">The overarching description of each actor described in this Business Use Case can be found in the Glossary. Below you will find a short description which provides further clarity of this actor within the context of this Business Use Case. </w:t>
      </w:r>
    </w:p>
    <w:p w14:paraId="6D5D4423" w14:textId="77777777" w:rsidR="00583B58" w:rsidRPr="00C4531E" w:rsidRDefault="00583B58" w:rsidP="00FF78BD">
      <w:pPr>
        <w:pStyle w:val="Text1"/>
        <w:rPr>
          <w:rFonts w:ascii="Calibri" w:hAnsi="Calibri" w:cs="Calibri"/>
          <w:sz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5894"/>
      </w:tblGrid>
      <w:tr w:rsidR="00583B58" w:rsidRPr="005574CA" w14:paraId="16572F99" w14:textId="77777777" w:rsidTr="004B3018">
        <w:tc>
          <w:tcPr>
            <w:tcW w:w="3109" w:type="dxa"/>
            <w:shd w:val="clear" w:color="auto" w:fill="C6D9F1"/>
          </w:tcPr>
          <w:p w14:paraId="2E0BE9C7" w14:textId="77777777" w:rsidR="00583B58" w:rsidRPr="009800C3" w:rsidRDefault="00583B58" w:rsidP="001B03A3">
            <w:pPr>
              <w:rPr>
                <w:rFonts w:cs="Calibri"/>
                <w:b/>
                <w:sz w:val="20"/>
                <w:szCs w:val="20"/>
                <w:lang w:val="en-US" w:eastAsia="en-US"/>
              </w:rPr>
            </w:pPr>
            <w:r w:rsidRPr="009800C3">
              <w:rPr>
                <w:rFonts w:cs="Calibri"/>
                <w:b/>
                <w:sz w:val="20"/>
                <w:szCs w:val="20"/>
                <w:lang w:val="en-US" w:eastAsia="en-US"/>
              </w:rPr>
              <w:t>Actor name</w:t>
            </w:r>
          </w:p>
        </w:tc>
        <w:tc>
          <w:tcPr>
            <w:tcW w:w="5894" w:type="dxa"/>
            <w:shd w:val="clear" w:color="auto" w:fill="C6D9F1"/>
          </w:tcPr>
          <w:p w14:paraId="1A1442E6" w14:textId="77777777" w:rsidR="00583B58" w:rsidRPr="009800C3" w:rsidRDefault="00583B58" w:rsidP="001B03A3">
            <w:pPr>
              <w:rPr>
                <w:rFonts w:cs="Calibri"/>
                <w:b/>
                <w:sz w:val="20"/>
                <w:szCs w:val="20"/>
                <w:lang w:val="en-US" w:eastAsia="en-US"/>
              </w:rPr>
            </w:pPr>
            <w:r w:rsidRPr="009800C3">
              <w:rPr>
                <w:rFonts w:cs="Calibri"/>
                <w:b/>
                <w:sz w:val="20"/>
                <w:szCs w:val="20"/>
                <w:lang w:val="en-US" w:eastAsia="en-US"/>
              </w:rPr>
              <w:t>Description</w:t>
            </w:r>
          </w:p>
        </w:tc>
      </w:tr>
      <w:tr w:rsidR="00583B58" w:rsidRPr="005574CA" w14:paraId="116F615A" w14:textId="77777777" w:rsidTr="004B3018">
        <w:tc>
          <w:tcPr>
            <w:tcW w:w="3109" w:type="dxa"/>
          </w:tcPr>
          <w:p w14:paraId="29C9C358" w14:textId="77777777" w:rsidR="00583B58" w:rsidRPr="009800C3" w:rsidRDefault="00AE494B" w:rsidP="001B03A3">
            <w:pPr>
              <w:rPr>
                <w:rFonts w:cs="Calibri"/>
                <w:b/>
                <w:i/>
                <w:sz w:val="20"/>
                <w:szCs w:val="20"/>
                <w:lang w:val="en-US" w:eastAsia="en-US"/>
              </w:rPr>
            </w:pPr>
            <w:r w:rsidRPr="009800C3">
              <w:rPr>
                <w:rFonts w:cs="Calibri"/>
                <w:b/>
                <w:i/>
                <w:sz w:val="20"/>
                <w:szCs w:val="20"/>
                <w:lang w:val="en-US" w:eastAsia="en-US"/>
              </w:rPr>
              <w:t>Case Owner</w:t>
            </w:r>
          </w:p>
        </w:tc>
        <w:tc>
          <w:tcPr>
            <w:tcW w:w="5894" w:type="dxa"/>
          </w:tcPr>
          <w:p w14:paraId="3C57DABD" w14:textId="77777777" w:rsidR="00583B58" w:rsidRPr="009800C3" w:rsidRDefault="00583B58" w:rsidP="009D5459">
            <w:pPr>
              <w:rPr>
                <w:rFonts w:cs="Calibri"/>
                <w:sz w:val="20"/>
                <w:szCs w:val="20"/>
                <w:lang w:val="en-US" w:eastAsia="en-US"/>
              </w:rPr>
            </w:pPr>
            <w:r w:rsidRPr="009800C3">
              <w:rPr>
                <w:rFonts w:cs="Calibri"/>
                <w:sz w:val="20"/>
                <w:szCs w:val="20"/>
                <w:lang w:val="en-US" w:eastAsia="en-US"/>
              </w:rPr>
              <w:t xml:space="preserve">In this BUC the </w:t>
            </w:r>
            <w:r w:rsidR="00AE494B" w:rsidRPr="009800C3">
              <w:rPr>
                <w:rFonts w:cs="Calibri"/>
                <w:sz w:val="20"/>
                <w:szCs w:val="20"/>
                <w:lang w:val="en-US" w:eastAsia="en-US"/>
              </w:rPr>
              <w:t>Case Owner</w:t>
            </w:r>
            <w:r w:rsidRPr="009800C3">
              <w:rPr>
                <w:rFonts w:cs="Calibri"/>
                <w:sz w:val="20"/>
                <w:szCs w:val="20"/>
                <w:lang w:val="en-US" w:eastAsia="en-US"/>
              </w:rPr>
              <w:t xml:space="preserve"> is a Competent Institution </w:t>
            </w:r>
            <w:r w:rsidR="009D5459" w:rsidRPr="009800C3">
              <w:rPr>
                <w:rFonts w:cs="Calibri"/>
                <w:sz w:val="20"/>
                <w:szCs w:val="20"/>
                <w:lang w:val="en-US" w:eastAsia="en-US"/>
              </w:rPr>
              <w:t>that is requesting information about Child Raising Periods in another MS</w:t>
            </w:r>
          </w:p>
        </w:tc>
      </w:tr>
      <w:tr w:rsidR="00583B58" w:rsidRPr="005574CA" w14:paraId="1001FBE2" w14:textId="77777777" w:rsidTr="004B3018">
        <w:tc>
          <w:tcPr>
            <w:tcW w:w="3109" w:type="dxa"/>
          </w:tcPr>
          <w:p w14:paraId="78F66141" w14:textId="77777777" w:rsidR="00583B58" w:rsidRPr="009800C3" w:rsidRDefault="00583B58" w:rsidP="001B03A3">
            <w:pPr>
              <w:rPr>
                <w:rFonts w:cs="Calibri"/>
                <w:b/>
                <w:i/>
                <w:sz w:val="20"/>
                <w:szCs w:val="20"/>
                <w:lang w:val="en-US" w:eastAsia="en-US"/>
              </w:rPr>
            </w:pPr>
            <w:r w:rsidRPr="009800C3">
              <w:rPr>
                <w:rFonts w:cs="Calibri"/>
                <w:b/>
                <w:i/>
                <w:sz w:val="20"/>
                <w:szCs w:val="20"/>
                <w:lang w:val="en-US" w:eastAsia="en-US"/>
              </w:rPr>
              <w:t>Counterparty</w:t>
            </w:r>
          </w:p>
        </w:tc>
        <w:tc>
          <w:tcPr>
            <w:tcW w:w="5894" w:type="dxa"/>
          </w:tcPr>
          <w:p w14:paraId="1EFDF739" w14:textId="4C56CDD8" w:rsidR="00583B58" w:rsidRPr="009800C3" w:rsidRDefault="00583B58" w:rsidP="009D5459">
            <w:pPr>
              <w:rPr>
                <w:rFonts w:cs="Calibri"/>
                <w:sz w:val="20"/>
                <w:szCs w:val="20"/>
                <w:lang w:val="en-US" w:eastAsia="en-US"/>
              </w:rPr>
            </w:pPr>
            <w:r w:rsidRPr="009800C3">
              <w:rPr>
                <w:rFonts w:cs="Calibri"/>
                <w:sz w:val="20"/>
                <w:szCs w:val="20"/>
                <w:lang w:val="en-US" w:eastAsia="en-US"/>
              </w:rPr>
              <w:t xml:space="preserve">In this BUC the Counterparty(ies) are Competent Institutions </w:t>
            </w:r>
            <w:r w:rsidR="009D5459" w:rsidRPr="009800C3">
              <w:rPr>
                <w:rFonts w:cs="Calibri"/>
                <w:sz w:val="20"/>
                <w:szCs w:val="20"/>
                <w:lang w:val="en-US" w:eastAsia="en-US"/>
              </w:rPr>
              <w:t xml:space="preserve">that are </w:t>
            </w:r>
            <w:r w:rsidR="007C6378" w:rsidRPr="009800C3">
              <w:rPr>
                <w:rFonts w:cs="Calibri"/>
                <w:sz w:val="20"/>
                <w:szCs w:val="20"/>
                <w:lang w:val="en-US" w:eastAsia="en-US"/>
              </w:rPr>
              <w:t>requested</w:t>
            </w:r>
            <w:r w:rsidR="009D5459" w:rsidRPr="009800C3">
              <w:rPr>
                <w:rFonts w:cs="Calibri"/>
                <w:sz w:val="20"/>
                <w:szCs w:val="20"/>
                <w:lang w:val="en-US" w:eastAsia="en-US"/>
              </w:rPr>
              <w:t xml:space="preserve"> to provide information about Child Raising Periods in their MS</w:t>
            </w:r>
            <w:r w:rsidR="004B3018" w:rsidRPr="009800C3">
              <w:rPr>
                <w:rFonts w:cs="Calibri"/>
                <w:sz w:val="20"/>
                <w:szCs w:val="20"/>
                <w:lang w:val="en-US" w:eastAsia="en-US"/>
              </w:rPr>
              <w:t xml:space="preserve"> </w:t>
            </w:r>
          </w:p>
        </w:tc>
      </w:tr>
      <w:tr w:rsidR="00613789" w:rsidRPr="005574CA" w14:paraId="2721FA79" w14:textId="77777777" w:rsidTr="004B3018">
        <w:tc>
          <w:tcPr>
            <w:tcW w:w="3109" w:type="dxa"/>
          </w:tcPr>
          <w:p w14:paraId="219DDA37" w14:textId="3D63B8EB" w:rsidR="00613789" w:rsidRPr="009800C3" w:rsidRDefault="00CD74C9" w:rsidP="001B03A3">
            <w:pPr>
              <w:rPr>
                <w:rFonts w:cs="Calibri"/>
                <w:b/>
                <w:i/>
                <w:sz w:val="20"/>
                <w:szCs w:val="20"/>
                <w:lang w:val="en-US" w:eastAsia="en-US"/>
              </w:rPr>
            </w:pPr>
            <w:r w:rsidRPr="00CD74C9">
              <w:rPr>
                <w:rFonts w:cs="Calibri"/>
                <w:b/>
                <w:i/>
                <w:sz w:val="20"/>
                <w:szCs w:val="20"/>
                <w:lang w:val="en-US" w:eastAsia="en-US"/>
              </w:rPr>
              <w:t>Insured Person</w:t>
            </w:r>
          </w:p>
        </w:tc>
        <w:tc>
          <w:tcPr>
            <w:tcW w:w="5894" w:type="dxa"/>
          </w:tcPr>
          <w:p w14:paraId="3FC94327" w14:textId="22793DB6" w:rsidR="00613789" w:rsidRPr="009800C3" w:rsidRDefault="00613789" w:rsidP="000704A6">
            <w:pPr>
              <w:rPr>
                <w:rFonts w:cs="Calibri"/>
                <w:sz w:val="20"/>
                <w:szCs w:val="20"/>
                <w:lang w:val="en-US" w:eastAsia="en-US"/>
              </w:rPr>
            </w:pPr>
            <w:r w:rsidRPr="009800C3">
              <w:rPr>
                <w:rFonts w:cs="Calibri"/>
                <w:sz w:val="20"/>
                <w:szCs w:val="20"/>
                <w:lang w:val="en-US" w:eastAsia="en-US"/>
              </w:rPr>
              <w:t xml:space="preserve">In this BUC the </w:t>
            </w:r>
            <w:r w:rsidR="00CD74C9" w:rsidRPr="00CD74C9">
              <w:rPr>
                <w:rFonts w:cs="Calibri"/>
                <w:sz w:val="20"/>
                <w:szCs w:val="20"/>
                <w:lang w:val="en-US" w:eastAsia="en-US"/>
              </w:rPr>
              <w:t>Insured Person</w:t>
            </w:r>
            <w:r w:rsidRPr="009800C3">
              <w:rPr>
                <w:rFonts w:cs="Calibri"/>
                <w:sz w:val="20"/>
                <w:szCs w:val="20"/>
                <w:lang w:val="en-US" w:eastAsia="en-US"/>
              </w:rPr>
              <w:t xml:space="preserve"> is the person to whom the Child Raising Periods are provided</w:t>
            </w:r>
          </w:p>
        </w:tc>
      </w:tr>
      <w:tr w:rsidR="00613789" w:rsidRPr="005574CA" w14:paraId="241ABFE0" w14:textId="77777777" w:rsidTr="004B3018">
        <w:tc>
          <w:tcPr>
            <w:tcW w:w="3109" w:type="dxa"/>
          </w:tcPr>
          <w:p w14:paraId="0E15F3BD" w14:textId="0572A990" w:rsidR="00613789" w:rsidRPr="009800C3" w:rsidRDefault="00613789" w:rsidP="001B03A3">
            <w:pPr>
              <w:rPr>
                <w:rFonts w:cs="Calibri"/>
                <w:b/>
                <w:i/>
                <w:sz w:val="20"/>
                <w:szCs w:val="20"/>
                <w:lang w:eastAsia="en-US"/>
              </w:rPr>
            </w:pPr>
            <w:r w:rsidRPr="009800C3">
              <w:rPr>
                <w:rFonts w:cs="Calibri"/>
                <w:b/>
                <w:i/>
                <w:sz w:val="20"/>
                <w:szCs w:val="20"/>
                <w:lang w:eastAsia="en-US"/>
              </w:rPr>
              <w:t>Child</w:t>
            </w:r>
          </w:p>
        </w:tc>
        <w:tc>
          <w:tcPr>
            <w:tcW w:w="5894" w:type="dxa"/>
          </w:tcPr>
          <w:p w14:paraId="7B34652F" w14:textId="026DBE21" w:rsidR="00613789" w:rsidRPr="009800C3" w:rsidRDefault="00613789" w:rsidP="000704A6">
            <w:pPr>
              <w:rPr>
                <w:rFonts w:cs="Calibri"/>
                <w:sz w:val="20"/>
                <w:szCs w:val="20"/>
                <w:lang w:val="en-US" w:eastAsia="en-US"/>
              </w:rPr>
            </w:pPr>
            <w:r w:rsidRPr="009800C3">
              <w:rPr>
                <w:rFonts w:cs="Calibri"/>
                <w:sz w:val="20"/>
                <w:szCs w:val="20"/>
                <w:lang w:val="en-US" w:eastAsia="en-US"/>
              </w:rPr>
              <w:t xml:space="preserve">In this BUC the child </w:t>
            </w:r>
            <w:r w:rsidR="000704A6" w:rsidRPr="009800C3">
              <w:rPr>
                <w:rFonts w:cs="Calibri"/>
                <w:sz w:val="20"/>
                <w:szCs w:val="20"/>
                <w:lang w:val="en-US" w:eastAsia="en-US"/>
              </w:rPr>
              <w:t>is</w:t>
            </w:r>
            <w:r w:rsidRPr="009800C3">
              <w:rPr>
                <w:rFonts w:cs="Calibri"/>
                <w:sz w:val="20"/>
                <w:szCs w:val="20"/>
                <w:lang w:val="en-US" w:eastAsia="en-US"/>
              </w:rPr>
              <w:t xml:space="preserve"> the person [reason] for which the Child Raising Periods are provided to the </w:t>
            </w:r>
            <w:r w:rsidR="00CD74C9" w:rsidRPr="00CD74C9">
              <w:rPr>
                <w:rFonts w:cs="Calibri"/>
                <w:sz w:val="20"/>
                <w:szCs w:val="20"/>
                <w:lang w:val="en-US" w:eastAsia="en-US"/>
              </w:rPr>
              <w:t>Insured Person</w:t>
            </w:r>
          </w:p>
        </w:tc>
      </w:tr>
    </w:tbl>
    <w:p w14:paraId="3728CD17" w14:textId="77777777" w:rsidR="00583B58" w:rsidRPr="00EF151E" w:rsidRDefault="00583B58" w:rsidP="00FF78BD">
      <w:pPr>
        <w:rPr>
          <w:rFonts w:ascii="Calibri" w:hAnsi="Calibri" w:cs="Calibri"/>
          <w:lang w:val="en-US"/>
        </w:rPr>
      </w:pPr>
    </w:p>
    <w:p w14:paraId="3350C9D7" w14:textId="77777777" w:rsidR="00583B58" w:rsidRPr="00EF151E" w:rsidRDefault="00583B58" w:rsidP="00663C26">
      <w:pPr>
        <w:pStyle w:val="Heading1"/>
        <w:numPr>
          <w:ilvl w:val="0"/>
          <w:numId w:val="22"/>
        </w:numPr>
        <w:spacing w:after="240"/>
        <w:rPr>
          <w:rFonts w:cs="Calibri"/>
          <w:lang w:val="en-US"/>
        </w:rPr>
      </w:pPr>
      <w:bookmarkStart w:id="25" w:name="_Toc194735204"/>
      <w:bookmarkStart w:id="26" w:name="_Toc194736723"/>
      <w:bookmarkStart w:id="27" w:name="_Toc194737435"/>
      <w:bookmarkStart w:id="28" w:name="_Toc194737981"/>
      <w:bookmarkStart w:id="29" w:name="_Toc194738679"/>
      <w:bookmarkStart w:id="30" w:name="_Toc201034164"/>
      <w:bookmarkStart w:id="31" w:name="_Toc194735290"/>
      <w:bookmarkStart w:id="32" w:name="_Toc194736809"/>
      <w:bookmarkStart w:id="33" w:name="_Toc194737521"/>
      <w:bookmarkStart w:id="34" w:name="_Toc194738067"/>
      <w:bookmarkStart w:id="35" w:name="_Toc194738765"/>
      <w:bookmarkStart w:id="36" w:name="_Toc201034250"/>
      <w:bookmarkStart w:id="37" w:name="_Toc194735291"/>
      <w:bookmarkStart w:id="38" w:name="_Toc194736810"/>
      <w:bookmarkStart w:id="39" w:name="_Toc194737522"/>
      <w:bookmarkStart w:id="40" w:name="_Toc194738068"/>
      <w:bookmarkStart w:id="41" w:name="_Toc194738766"/>
      <w:bookmarkStart w:id="42" w:name="_Toc201034251"/>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EF151E">
        <w:rPr>
          <w:rFonts w:cs="Calibri"/>
          <w:lang w:val="en-US"/>
        </w:rPr>
        <w:br w:type="page"/>
      </w:r>
      <w:bookmarkStart w:id="43" w:name="_Toc366491255"/>
      <w:bookmarkStart w:id="44" w:name="_Toc380600171"/>
      <w:bookmarkStart w:id="45" w:name="_Toc521504677"/>
      <w:r w:rsidRPr="00EF151E">
        <w:rPr>
          <w:rFonts w:cs="Calibri"/>
          <w:lang w:val="en-US"/>
        </w:rPr>
        <w:lastRenderedPageBreak/>
        <w:t>Use Case</w:t>
      </w:r>
      <w:bookmarkEnd w:id="43"/>
      <w:bookmarkEnd w:id="44"/>
      <w:bookmarkEnd w:id="45"/>
    </w:p>
    <w:p w14:paraId="3D5C18D1" w14:textId="77777777" w:rsidR="00583B58" w:rsidRPr="00EF151E" w:rsidRDefault="00583B58" w:rsidP="00663C26">
      <w:pPr>
        <w:pStyle w:val="Heading2"/>
      </w:pPr>
      <w:bookmarkStart w:id="46" w:name="_Toc366491256"/>
      <w:bookmarkStart w:id="47" w:name="_Toc380600172"/>
      <w:bookmarkStart w:id="48" w:name="_Toc521504678"/>
      <w:r w:rsidRPr="00EF151E">
        <w:t>RUP Table Representation</w:t>
      </w:r>
      <w:bookmarkEnd w:id="46"/>
      <w:bookmarkEnd w:id="47"/>
      <w:bookmarkEnd w:id="48"/>
    </w:p>
    <w:tbl>
      <w:tblPr>
        <w:tblW w:w="9322" w:type="dxa"/>
        <w:tblBorders>
          <w:top w:val="single" w:sz="12" w:space="0" w:color="auto"/>
          <w:left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818"/>
        <w:gridCol w:w="417"/>
        <w:gridCol w:w="2283"/>
        <w:gridCol w:w="2160"/>
        <w:gridCol w:w="2644"/>
      </w:tblGrid>
      <w:tr w:rsidR="00583B58" w:rsidRPr="0084063F" w14:paraId="0ED09366" w14:textId="77777777" w:rsidTr="00D73791">
        <w:tc>
          <w:tcPr>
            <w:tcW w:w="1818" w:type="dxa"/>
            <w:tcBorders>
              <w:top w:val="single" w:sz="12" w:space="0" w:color="auto"/>
            </w:tcBorders>
            <w:shd w:val="clear" w:color="auto" w:fill="F2F2F2"/>
          </w:tcPr>
          <w:p w14:paraId="1130F05B" w14:textId="77777777" w:rsidR="00583B58" w:rsidRPr="009800C3" w:rsidRDefault="00583B58" w:rsidP="001B03A3">
            <w:pPr>
              <w:jc w:val="right"/>
              <w:rPr>
                <w:rFonts w:cs="Calibri"/>
                <w:b/>
                <w:sz w:val="20"/>
                <w:szCs w:val="20"/>
              </w:rPr>
            </w:pPr>
            <w:r w:rsidRPr="009800C3">
              <w:rPr>
                <w:rFonts w:cs="Calibri"/>
                <w:b/>
                <w:sz w:val="20"/>
                <w:szCs w:val="20"/>
              </w:rPr>
              <w:t>Use Case ID:</w:t>
            </w:r>
          </w:p>
        </w:tc>
        <w:tc>
          <w:tcPr>
            <w:tcW w:w="7504" w:type="dxa"/>
            <w:gridSpan w:val="4"/>
            <w:tcBorders>
              <w:top w:val="single" w:sz="12" w:space="0" w:color="auto"/>
            </w:tcBorders>
            <w:shd w:val="clear" w:color="auto" w:fill="F2F2F2"/>
          </w:tcPr>
          <w:p w14:paraId="1D819227" w14:textId="77777777" w:rsidR="00583B58" w:rsidRPr="009800C3" w:rsidRDefault="00583B58" w:rsidP="00187A65">
            <w:pPr>
              <w:pStyle w:val="Hints"/>
              <w:rPr>
                <w:rFonts w:ascii="Verdana" w:hAnsi="Verdana" w:cs="Calibri"/>
                <w:b/>
                <w:color w:val="000000"/>
                <w:sz w:val="20"/>
              </w:rPr>
            </w:pPr>
            <w:r w:rsidRPr="009800C3">
              <w:rPr>
                <w:rFonts w:ascii="Verdana" w:hAnsi="Verdana" w:cs="Calibri"/>
                <w:b/>
                <w:color w:val="000000"/>
                <w:sz w:val="20"/>
              </w:rPr>
              <w:t>P_BUC_0</w:t>
            </w:r>
            <w:r w:rsidR="009D5459" w:rsidRPr="009800C3">
              <w:rPr>
                <w:rFonts w:ascii="Verdana" w:hAnsi="Verdana" w:cs="Calibri"/>
                <w:b/>
                <w:color w:val="000000"/>
                <w:sz w:val="20"/>
              </w:rPr>
              <w:t>4</w:t>
            </w:r>
          </w:p>
        </w:tc>
      </w:tr>
      <w:tr w:rsidR="00583B58" w:rsidRPr="0084063F" w14:paraId="4536A9D1" w14:textId="77777777" w:rsidTr="00D73791">
        <w:tc>
          <w:tcPr>
            <w:tcW w:w="1818" w:type="dxa"/>
            <w:shd w:val="clear" w:color="auto" w:fill="F2F2F2"/>
          </w:tcPr>
          <w:p w14:paraId="72B3707E" w14:textId="77777777" w:rsidR="00583B58" w:rsidRPr="009800C3" w:rsidRDefault="00583B58" w:rsidP="001B03A3">
            <w:pPr>
              <w:jc w:val="right"/>
              <w:rPr>
                <w:rFonts w:cs="Calibri"/>
                <w:b/>
                <w:sz w:val="20"/>
                <w:szCs w:val="20"/>
              </w:rPr>
            </w:pPr>
            <w:r w:rsidRPr="009800C3">
              <w:rPr>
                <w:rFonts w:cs="Calibri"/>
                <w:b/>
                <w:sz w:val="20"/>
                <w:szCs w:val="20"/>
              </w:rPr>
              <w:t>Use Case Name:</w:t>
            </w:r>
          </w:p>
        </w:tc>
        <w:tc>
          <w:tcPr>
            <w:tcW w:w="7504" w:type="dxa"/>
            <w:gridSpan w:val="4"/>
            <w:shd w:val="clear" w:color="auto" w:fill="F2F2F2"/>
          </w:tcPr>
          <w:p w14:paraId="68EF73B4" w14:textId="77777777" w:rsidR="00583B58" w:rsidRPr="009800C3" w:rsidRDefault="00156851" w:rsidP="009D5459">
            <w:pPr>
              <w:pStyle w:val="Hints"/>
              <w:rPr>
                <w:rFonts w:ascii="Verdana" w:hAnsi="Verdana" w:cs="Calibri"/>
                <w:i/>
                <w:color w:val="000000"/>
                <w:sz w:val="20"/>
              </w:rPr>
            </w:pPr>
            <w:r w:rsidRPr="009800C3">
              <w:rPr>
                <w:rFonts w:ascii="Verdana" w:hAnsi="Verdana" w:cs="Calibri"/>
                <w:color w:val="262626" w:themeColor="text1" w:themeTint="D9"/>
                <w:sz w:val="20"/>
              </w:rPr>
              <w:t>Request f</w:t>
            </w:r>
            <w:r w:rsidR="009D5459" w:rsidRPr="009800C3">
              <w:rPr>
                <w:rFonts w:ascii="Verdana" w:hAnsi="Verdana" w:cs="Calibri"/>
                <w:color w:val="262626" w:themeColor="text1" w:themeTint="D9"/>
                <w:sz w:val="20"/>
              </w:rPr>
              <w:t>or Information about Child Raising Periods</w:t>
            </w:r>
          </w:p>
        </w:tc>
      </w:tr>
      <w:tr w:rsidR="00583B58" w:rsidRPr="0084063F" w14:paraId="2C5C6E2B" w14:textId="77777777" w:rsidTr="00D73791">
        <w:tc>
          <w:tcPr>
            <w:tcW w:w="1818" w:type="dxa"/>
            <w:shd w:val="clear" w:color="auto" w:fill="F2F2F2"/>
          </w:tcPr>
          <w:p w14:paraId="5D1D8034" w14:textId="77777777" w:rsidR="00583B58" w:rsidRPr="009800C3" w:rsidRDefault="00583B58" w:rsidP="001B03A3">
            <w:pPr>
              <w:jc w:val="right"/>
              <w:rPr>
                <w:rFonts w:cs="Calibri"/>
                <w:b/>
                <w:sz w:val="20"/>
                <w:szCs w:val="20"/>
              </w:rPr>
            </w:pPr>
            <w:r w:rsidRPr="009800C3">
              <w:rPr>
                <w:rFonts w:cs="Calibri"/>
                <w:b/>
                <w:sz w:val="20"/>
                <w:szCs w:val="20"/>
              </w:rPr>
              <w:t>Created By:</w:t>
            </w:r>
          </w:p>
        </w:tc>
        <w:tc>
          <w:tcPr>
            <w:tcW w:w="2700" w:type="dxa"/>
            <w:gridSpan w:val="2"/>
            <w:shd w:val="clear" w:color="auto" w:fill="F2F2F2"/>
          </w:tcPr>
          <w:p w14:paraId="4FCC3D75" w14:textId="77777777" w:rsidR="00583B58" w:rsidRPr="009800C3" w:rsidRDefault="004B3018" w:rsidP="001B03A3">
            <w:pPr>
              <w:rPr>
                <w:rFonts w:cs="Calibri"/>
                <w:sz w:val="20"/>
                <w:szCs w:val="20"/>
              </w:rPr>
            </w:pPr>
            <w:r w:rsidRPr="009800C3">
              <w:rPr>
                <w:rFonts w:cs="Calibri"/>
                <w:sz w:val="20"/>
                <w:szCs w:val="20"/>
              </w:rPr>
              <w:t>Phil Cummings</w:t>
            </w:r>
          </w:p>
        </w:tc>
        <w:tc>
          <w:tcPr>
            <w:tcW w:w="2160" w:type="dxa"/>
            <w:shd w:val="clear" w:color="auto" w:fill="F2F2F2"/>
          </w:tcPr>
          <w:p w14:paraId="695E80ED" w14:textId="77777777" w:rsidR="00583B58" w:rsidRPr="009800C3" w:rsidRDefault="00583B58" w:rsidP="001B03A3">
            <w:pPr>
              <w:jc w:val="right"/>
              <w:rPr>
                <w:rFonts w:cs="Calibri"/>
                <w:b/>
                <w:sz w:val="20"/>
                <w:szCs w:val="20"/>
              </w:rPr>
            </w:pPr>
            <w:r w:rsidRPr="009800C3">
              <w:rPr>
                <w:rFonts w:cs="Calibri"/>
                <w:b/>
                <w:sz w:val="20"/>
                <w:szCs w:val="20"/>
              </w:rPr>
              <w:t>Last Updated By:</w:t>
            </w:r>
          </w:p>
        </w:tc>
        <w:tc>
          <w:tcPr>
            <w:tcW w:w="2644" w:type="dxa"/>
            <w:shd w:val="clear" w:color="auto" w:fill="F2F2F2"/>
          </w:tcPr>
          <w:p w14:paraId="6984F29D" w14:textId="28D690B2" w:rsidR="00583B58" w:rsidRPr="009800C3" w:rsidRDefault="00DD275F" w:rsidP="001B03A3">
            <w:pPr>
              <w:rPr>
                <w:rFonts w:cs="Calibri"/>
                <w:sz w:val="20"/>
                <w:szCs w:val="20"/>
              </w:rPr>
            </w:pPr>
            <w:r>
              <w:rPr>
                <w:rFonts w:cs="Calibri"/>
                <w:sz w:val="20"/>
                <w:szCs w:val="20"/>
              </w:rPr>
              <w:t>Cristina Ezaru</w:t>
            </w:r>
          </w:p>
        </w:tc>
      </w:tr>
      <w:tr w:rsidR="00583B58" w:rsidRPr="0084063F" w14:paraId="2E31BF2F" w14:textId="77777777" w:rsidTr="00D73791">
        <w:tc>
          <w:tcPr>
            <w:tcW w:w="1818" w:type="dxa"/>
            <w:shd w:val="clear" w:color="auto" w:fill="F2F2F2"/>
          </w:tcPr>
          <w:p w14:paraId="70FB2822" w14:textId="77777777" w:rsidR="00583B58" w:rsidRPr="009800C3" w:rsidRDefault="00583B58" w:rsidP="001B03A3">
            <w:pPr>
              <w:jc w:val="right"/>
              <w:rPr>
                <w:rFonts w:cs="Calibri"/>
                <w:b/>
                <w:sz w:val="20"/>
                <w:szCs w:val="20"/>
              </w:rPr>
            </w:pPr>
            <w:r w:rsidRPr="009800C3">
              <w:rPr>
                <w:rFonts w:cs="Calibri"/>
                <w:b/>
                <w:sz w:val="20"/>
                <w:szCs w:val="20"/>
              </w:rPr>
              <w:t>Date Created:</w:t>
            </w:r>
          </w:p>
        </w:tc>
        <w:tc>
          <w:tcPr>
            <w:tcW w:w="2700" w:type="dxa"/>
            <w:gridSpan w:val="2"/>
            <w:shd w:val="clear" w:color="auto" w:fill="F2F2F2"/>
          </w:tcPr>
          <w:p w14:paraId="6E3F8940" w14:textId="198C513F" w:rsidR="00583B58" w:rsidRPr="009800C3" w:rsidRDefault="009D5459" w:rsidP="00187A65">
            <w:pPr>
              <w:rPr>
                <w:rFonts w:cs="Calibri"/>
                <w:sz w:val="20"/>
                <w:szCs w:val="20"/>
              </w:rPr>
            </w:pPr>
            <w:r w:rsidRPr="009800C3">
              <w:rPr>
                <w:rFonts w:cs="Calibri"/>
                <w:sz w:val="20"/>
                <w:szCs w:val="20"/>
              </w:rPr>
              <w:t>04</w:t>
            </w:r>
            <w:r w:rsidR="004B3018" w:rsidRPr="009800C3">
              <w:rPr>
                <w:rFonts w:cs="Calibri"/>
                <w:sz w:val="20"/>
                <w:szCs w:val="20"/>
              </w:rPr>
              <w:t>/0</w:t>
            </w:r>
            <w:r w:rsidR="00613789" w:rsidRPr="009800C3">
              <w:rPr>
                <w:rFonts w:cs="Calibri"/>
                <w:sz w:val="20"/>
                <w:szCs w:val="20"/>
              </w:rPr>
              <w:t>3</w:t>
            </w:r>
            <w:r w:rsidR="004B3018" w:rsidRPr="009800C3">
              <w:rPr>
                <w:rFonts w:cs="Calibri"/>
                <w:sz w:val="20"/>
                <w:szCs w:val="20"/>
              </w:rPr>
              <w:t>/201</w:t>
            </w:r>
            <w:r w:rsidRPr="009800C3">
              <w:rPr>
                <w:rFonts w:cs="Calibri"/>
                <w:sz w:val="20"/>
                <w:szCs w:val="20"/>
              </w:rPr>
              <w:t>6</w:t>
            </w:r>
          </w:p>
        </w:tc>
        <w:tc>
          <w:tcPr>
            <w:tcW w:w="2160" w:type="dxa"/>
            <w:shd w:val="clear" w:color="auto" w:fill="F2F2F2"/>
          </w:tcPr>
          <w:p w14:paraId="1681417B" w14:textId="77777777" w:rsidR="00583B58" w:rsidRPr="009800C3" w:rsidRDefault="00583B58" w:rsidP="001B03A3">
            <w:pPr>
              <w:jc w:val="right"/>
              <w:rPr>
                <w:rFonts w:cs="Calibri"/>
                <w:b/>
                <w:sz w:val="20"/>
                <w:szCs w:val="20"/>
              </w:rPr>
            </w:pPr>
            <w:r w:rsidRPr="009800C3">
              <w:rPr>
                <w:rFonts w:cs="Calibri"/>
                <w:b/>
                <w:sz w:val="20"/>
                <w:szCs w:val="20"/>
              </w:rPr>
              <w:t>Last Revision Date:</w:t>
            </w:r>
          </w:p>
        </w:tc>
        <w:tc>
          <w:tcPr>
            <w:tcW w:w="2644" w:type="dxa"/>
            <w:shd w:val="clear" w:color="auto" w:fill="F2F2F2"/>
          </w:tcPr>
          <w:p w14:paraId="77B9CE71" w14:textId="3DF9E4AC" w:rsidR="00583B58" w:rsidRPr="009800C3" w:rsidRDefault="003C2073" w:rsidP="00A74398">
            <w:pPr>
              <w:rPr>
                <w:rFonts w:cs="Calibri"/>
                <w:sz w:val="20"/>
                <w:szCs w:val="20"/>
              </w:rPr>
            </w:pPr>
            <w:r>
              <w:rPr>
                <w:rFonts w:cs="Calibri"/>
                <w:sz w:val="20"/>
                <w:szCs w:val="20"/>
              </w:rPr>
              <w:t>30</w:t>
            </w:r>
            <w:r w:rsidR="000A4A08">
              <w:rPr>
                <w:rFonts w:cs="Calibri"/>
                <w:sz w:val="20"/>
                <w:szCs w:val="20"/>
              </w:rPr>
              <w:t>/09</w:t>
            </w:r>
            <w:r w:rsidR="000704A6" w:rsidRPr="009800C3">
              <w:rPr>
                <w:rFonts w:cs="Calibri"/>
                <w:sz w:val="20"/>
                <w:szCs w:val="20"/>
              </w:rPr>
              <w:t>/2016</w:t>
            </w:r>
          </w:p>
        </w:tc>
      </w:tr>
      <w:tr w:rsidR="00583B58" w:rsidRPr="0084063F" w14:paraId="2BA7FB48" w14:textId="77777777" w:rsidTr="00D73791">
        <w:tc>
          <w:tcPr>
            <w:tcW w:w="2235" w:type="dxa"/>
            <w:gridSpan w:val="2"/>
          </w:tcPr>
          <w:p w14:paraId="45804AE9" w14:textId="77777777" w:rsidR="00583B58" w:rsidRPr="009800C3" w:rsidRDefault="00583B58" w:rsidP="001B03A3">
            <w:pPr>
              <w:jc w:val="right"/>
              <w:rPr>
                <w:rFonts w:cs="Calibri"/>
                <w:b/>
                <w:sz w:val="20"/>
                <w:szCs w:val="20"/>
              </w:rPr>
            </w:pPr>
            <w:r w:rsidRPr="009800C3">
              <w:rPr>
                <w:rFonts w:cs="Calibri"/>
                <w:b/>
                <w:sz w:val="20"/>
                <w:szCs w:val="20"/>
              </w:rPr>
              <w:t>Actors:</w:t>
            </w:r>
          </w:p>
        </w:tc>
        <w:tc>
          <w:tcPr>
            <w:tcW w:w="7087" w:type="dxa"/>
            <w:gridSpan w:val="3"/>
          </w:tcPr>
          <w:p w14:paraId="65C6A881" w14:textId="77777777" w:rsidR="00583B58" w:rsidRPr="009800C3" w:rsidRDefault="00AE494B" w:rsidP="001B03A3">
            <w:pPr>
              <w:pStyle w:val="Hints"/>
              <w:rPr>
                <w:rFonts w:ascii="Verdana" w:hAnsi="Verdana" w:cs="Calibri"/>
                <w:color w:val="000000"/>
                <w:sz w:val="20"/>
                <w:lang w:val="fr-BE"/>
              </w:rPr>
            </w:pPr>
            <w:r w:rsidRPr="009800C3">
              <w:rPr>
                <w:rFonts w:ascii="Verdana" w:hAnsi="Verdana" w:cs="Calibri"/>
                <w:color w:val="000000"/>
                <w:sz w:val="20"/>
                <w:lang w:val="fr-BE"/>
              </w:rPr>
              <w:t>Case Owner</w:t>
            </w:r>
          </w:p>
          <w:p w14:paraId="113B513B" w14:textId="77777777" w:rsidR="00583B58" w:rsidRPr="009800C3" w:rsidRDefault="00583B58" w:rsidP="001B03A3">
            <w:pPr>
              <w:pStyle w:val="Hints"/>
              <w:rPr>
                <w:rFonts w:ascii="Verdana" w:hAnsi="Verdana" w:cs="Calibri"/>
                <w:color w:val="000000"/>
                <w:sz w:val="20"/>
                <w:lang w:val="fr-BE"/>
              </w:rPr>
            </w:pPr>
            <w:r w:rsidRPr="009800C3">
              <w:rPr>
                <w:rFonts w:ascii="Verdana" w:hAnsi="Verdana" w:cs="Calibri"/>
                <w:color w:val="000000"/>
                <w:sz w:val="20"/>
                <w:lang w:val="fr-BE"/>
              </w:rPr>
              <w:t>Counterparty</w:t>
            </w:r>
          </w:p>
        </w:tc>
      </w:tr>
      <w:tr w:rsidR="00583B58" w:rsidRPr="0084063F" w14:paraId="5A38C9AE" w14:textId="77777777" w:rsidTr="00D73791">
        <w:tc>
          <w:tcPr>
            <w:tcW w:w="2235" w:type="dxa"/>
            <w:gridSpan w:val="2"/>
          </w:tcPr>
          <w:p w14:paraId="665FD17F" w14:textId="77777777" w:rsidR="00583B58" w:rsidRPr="009800C3" w:rsidRDefault="00583B58" w:rsidP="001B03A3">
            <w:pPr>
              <w:jc w:val="right"/>
              <w:rPr>
                <w:rFonts w:cs="Calibri"/>
                <w:b/>
                <w:sz w:val="20"/>
                <w:szCs w:val="20"/>
              </w:rPr>
            </w:pPr>
            <w:r w:rsidRPr="009800C3">
              <w:rPr>
                <w:rFonts w:cs="Calibri"/>
                <w:b/>
                <w:sz w:val="20"/>
                <w:szCs w:val="20"/>
              </w:rPr>
              <w:t>Description:</w:t>
            </w:r>
          </w:p>
        </w:tc>
        <w:tc>
          <w:tcPr>
            <w:tcW w:w="7087" w:type="dxa"/>
            <w:gridSpan w:val="3"/>
          </w:tcPr>
          <w:p w14:paraId="63400591" w14:textId="031AEF21" w:rsidR="000704A6" w:rsidRPr="009800C3" w:rsidRDefault="000704A6" w:rsidP="000704A6">
            <w:pPr>
              <w:pStyle w:val="Default"/>
              <w:rPr>
                <w:rFonts w:ascii="Verdana" w:hAnsi="Verdana" w:cs="Calibri"/>
                <w:sz w:val="20"/>
                <w:szCs w:val="20"/>
                <w:lang w:val="en-US" w:eastAsia="en-US"/>
              </w:rPr>
            </w:pPr>
            <w:r w:rsidRPr="009800C3">
              <w:rPr>
                <w:rFonts w:ascii="Verdana" w:hAnsi="Verdana" w:cs="Calibri"/>
                <w:sz w:val="20"/>
                <w:szCs w:val="20"/>
                <w:lang w:val="en-US" w:eastAsia="en-US"/>
              </w:rPr>
              <w:t xml:space="preserve">The definition of a ‘child-raising period’ means any period that is credited under the pension legislation of a Member State or which provides a supplement to a pension explicitly for the reason that a person (hereinafter </w:t>
            </w:r>
            <w:r w:rsidR="001F0656" w:rsidRPr="001F0656">
              <w:rPr>
                <w:rFonts w:ascii="Verdana" w:hAnsi="Verdana" w:cs="Calibri"/>
                <w:sz w:val="20"/>
                <w:szCs w:val="20"/>
                <w:lang w:val="en-US" w:eastAsia="en-US"/>
              </w:rPr>
              <w:t>Insured Person</w:t>
            </w:r>
            <w:r w:rsidRPr="009800C3">
              <w:rPr>
                <w:rFonts w:ascii="Verdana" w:hAnsi="Verdana" w:cs="Calibri"/>
                <w:sz w:val="20"/>
                <w:szCs w:val="20"/>
                <w:lang w:val="en-US" w:eastAsia="en-US"/>
              </w:rPr>
              <w:t xml:space="preserve">) has raised a child, irrespective of the method used to calculate those periods and whether they accrue during the time of child-raising or are acknowledged retroactively. </w:t>
            </w:r>
          </w:p>
          <w:p w14:paraId="2A22710E" w14:textId="77777777" w:rsidR="000704A6" w:rsidRPr="009800C3" w:rsidRDefault="000704A6" w:rsidP="000704A6">
            <w:pPr>
              <w:pStyle w:val="Default"/>
              <w:rPr>
                <w:rFonts w:ascii="Verdana" w:hAnsi="Verdana" w:cs="Calibri"/>
                <w:sz w:val="20"/>
                <w:szCs w:val="20"/>
                <w:lang w:val="en-US" w:eastAsia="en-US"/>
              </w:rPr>
            </w:pPr>
          </w:p>
          <w:p w14:paraId="0657F6B6" w14:textId="77777777" w:rsidR="000704A6" w:rsidRPr="009800C3" w:rsidRDefault="000704A6" w:rsidP="000704A6">
            <w:pPr>
              <w:pStyle w:val="Default"/>
              <w:rPr>
                <w:rFonts w:ascii="Verdana" w:hAnsi="Verdana" w:cs="Calibri"/>
                <w:sz w:val="20"/>
                <w:szCs w:val="20"/>
                <w:lang w:val="en-US" w:eastAsia="en-US"/>
              </w:rPr>
            </w:pPr>
            <w:r w:rsidRPr="009800C3">
              <w:rPr>
                <w:rFonts w:ascii="Verdana" w:hAnsi="Verdana" w:cs="Calibri"/>
                <w:sz w:val="20"/>
                <w:szCs w:val="20"/>
                <w:lang w:val="en-US" w:eastAsia="en-US"/>
              </w:rPr>
              <w:t xml:space="preserve">The responsibility for taking into account child-raising periods is primarily vested in the Member State that is competent under the provisions on applicable legislation according to Title II of the basic Regulation. </w:t>
            </w:r>
          </w:p>
          <w:p w14:paraId="77A068AC" w14:textId="77777777" w:rsidR="000704A6" w:rsidRPr="009800C3" w:rsidRDefault="000704A6" w:rsidP="000704A6">
            <w:pPr>
              <w:pStyle w:val="Default"/>
              <w:rPr>
                <w:rFonts w:ascii="Verdana" w:hAnsi="Verdana" w:cs="Calibri"/>
                <w:sz w:val="20"/>
                <w:szCs w:val="20"/>
                <w:lang w:val="en-US" w:eastAsia="en-US"/>
              </w:rPr>
            </w:pPr>
          </w:p>
          <w:p w14:paraId="5FDC9667" w14:textId="77777777" w:rsidR="000704A6" w:rsidRPr="009800C3" w:rsidRDefault="000704A6" w:rsidP="000704A6">
            <w:pPr>
              <w:pStyle w:val="Default"/>
              <w:rPr>
                <w:rFonts w:ascii="Verdana" w:hAnsi="Verdana" w:cs="Calibri"/>
                <w:sz w:val="20"/>
                <w:szCs w:val="20"/>
                <w:lang w:val="en-US" w:eastAsia="en-US"/>
              </w:rPr>
            </w:pPr>
            <w:r w:rsidRPr="009800C3">
              <w:rPr>
                <w:rFonts w:ascii="Verdana" w:hAnsi="Verdana" w:cs="Calibri"/>
                <w:sz w:val="20"/>
                <w:szCs w:val="20"/>
                <w:lang w:val="en-US" w:eastAsia="en-US"/>
              </w:rPr>
              <w:t>However, Article 44 of Regulation 987/2009 lays down legal provisions whereby under the following circumstances another Member State shall assume responsibility for providing child-raising periods that would not ordinarily be competent under Title II.</w:t>
            </w:r>
          </w:p>
          <w:p w14:paraId="2C82DA4A" w14:textId="77777777" w:rsidR="000704A6" w:rsidRPr="009800C3" w:rsidRDefault="000704A6" w:rsidP="000704A6">
            <w:pPr>
              <w:pStyle w:val="Default"/>
              <w:rPr>
                <w:rFonts w:ascii="Verdana" w:hAnsi="Verdana" w:cs="Calibri"/>
                <w:sz w:val="20"/>
                <w:szCs w:val="20"/>
                <w:lang w:val="en-US" w:eastAsia="en-US"/>
              </w:rPr>
            </w:pPr>
          </w:p>
          <w:p w14:paraId="32FD1FCD" w14:textId="0B3651EF" w:rsidR="000704A6" w:rsidRPr="009800C3" w:rsidRDefault="000704A6" w:rsidP="000704A6">
            <w:pPr>
              <w:pStyle w:val="Default"/>
              <w:numPr>
                <w:ilvl w:val="0"/>
                <w:numId w:val="50"/>
              </w:numPr>
              <w:rPr>
                <w:rFonts w:ascii="Verdana" w:hAnsi="Verdana" w:cs="Calibri"/>
                <w:sz w:val="20"/>
                <w:szCs w:val="20"/>
                <w:lang w:val="en-US" w:eastAsia="en-US"/>
              </w:rPr>
            </w:pPr>
            <w:r w:rsidRPr="009800C3">
              <w:rPr>
                <w:rFonts w:ascii="Verdana" w:hAnsi="Verdana" w:cs="Calibri"/>
                <w:sz w:val="20"/>
                <w:szCs w:val="20"/>
                <w:lang w:val="en-US" w:eastAsia="en-US"/>
              </w:rPr>
              <w:t>A</w:t>
            </w:r>
            <w:r w:rsidR="001F0656">
              <w:rPr>
                <w:rFonts w:ascii="Verdana" w:hAnsi="Verdana" w:cs="Calibri"/>
                <w:sz w:val="20"/>
                <w:szCs w:val="20"/>
                <w:lang w:val="en-US" w:eastAsia="en-US"/>
              </w:rPr>
              <w:t>n</w:t>
            </w:r>
            <w:r w:rsidRPr="009800C3">
              <w:rPr>
                <w:rFonts w:ascii="Verdana" w:hAnsi="Verdana" w:cs="Calibri"/>
                <w:sz w:val="20"/>
                <w:szCs w:val="20"/>
                <w:lang w:val="en-US" w:eastAsia="en-US"/>
              </w:rPr>
              <w:t xml:space="preserve"> </w:t>
            </w:r>
            <w:r w:rsidR="001F0656" w:rsidRPr="001F0656">
              <w:rPr>
                <w:rFonts w:ascii="Verdana" w:hAnsi="Verdana" w:cs="Calibri"/>
                <w:sz w:val="20"/>
                <w:szCs w:val="20"/>
                <w:lang w:val="en-US" w:eastAsia="en-US"/>
              </w:rPr>
              <w:t>Insured Person</w:t>
            </w:r>
            <w:r w:rsidRPr="009800C3">
              <w:rPr>
                <w:rFonts w:ascii="Verdana" w:hAnsi="Verdana" w:cs="Calibri"/>
                <w:sz w:val="20"/>
                <w:szCs w:val="20"/>
                <w:lang w:val="en-US" w:eastAsia="en-US"/>
              </w:rPr>
              <w:t xml:space="preserve"> meet the conditions to receive child-raising periods in a Member State</w:t>
            </w:r>
          </w:p>
          <w:p w14:paraId="33B9C9EC" w14:textId="77777777" w:rsidR="000704A6" w:rsidRPr="009800C3" w:rsidRDefault="000704A6" w:rsidP="000704A6">
            <w:pPr>
              <w:pStyle w:val="Default"/>
              <w:numPr>
                <w:ilvl w:val="0"/>
                <w:numId w:val="50"/>
              </w:numPr>
              <w:rPr>
                <w:rFonts w:ascii="Verdana" w:hAnsi="Verdana" w:cs="Calibri"/>
                <w:sz w:val="20"/>
                <w:szCs w:val="20"/>
                <w:lang w:val="en-US" w:eastAsia="en-US"/>
              </w:rPr>
            </w:pPr>
            <w:r w:rsidRPr="009800C3">
              <w:rPr>
                <w:rFonts w:ascii="Verdana" w:hAnsi="Verdana" w:cs="Calibri"/>
                <w:sz w:val="20"/>
                <w:szCs w:val="20"/>
                <w:lang w:val="en-US" w:eastAsia="en-US"/>
              </w:rPr>
              <w:t xml:space="preserve">While in receipt of those child-raising periods they become subject to the legislation of a Member State who does not </w:t>
            </w:r>
            <w:r w:rsidRPr="009800C3">
              <w:rPr>
                <w:rFonts w:ascii="Verdana" w:hAnsi="Verdana" w:cs="Calibri"/>
                <w:sz w:val="20"/>
                <w:szCs w:val="20"/>
                <w:lang w:val="en-US" w:eastAsia="en-US"/>
              </w:rPr>
              <w:lastRenderedPageBreak/>
              <w:t xml:space="preserve">provide Child Raising Periods. </w:t>
            </w:r>
          </w:p>
          <w:p w14:paraId="79844364" w14:textId="4C244BAF" w:rsidR="000704A6" w:rsidRPr="009800C3" w:rsidRDefault="000704A6" w:rsidP="000704A6">
            <w:pPr>
              <w:pStyle w:val="Default"/>
              <w:numPr>
                <w:ilvl w:val="0"/>
                <w:numId w:val="50"/>
              </w:numPr>
              <w:rPr>
                <w:rFonts w:ascii="Verdana" w:hAnsi="Verdana" w:cs="Calibri"/>
                <w:sz w:val="20"/>
                <w:szCs w:val="20"/>
                <w:lang w:val="en-US" w:eastAsia="en-US"/>
              </w:rPr>
            </w:pPr>
            <w:r w:rsidRPr="009800C3">
              <w:rPr>
                <w:rFonts w:ascii="Verdana" w:hAnsi="Verdana" w:cs="Calibri"/>
                <w:sz w:val="20"/>
                <w:szCs w:val="20"/>
                <w:lang w:val="en-US" w:eastAsia="en-US"/>
              </w:rPr>
              <w:t xml:space="preserve">The </w:t>
            </w:r>
            <w:r w:rsidR="001F0656" w:rsidRPr="001F0656">
              <w:rPr>
                <w:rFonts w:ascii="Verdana" w:hAnsi="Verdana" w:cs="Calibri"/>
                <w:sz w:val="20"/>
                <w:szCs w:val="20"/>
                <w:lang w:val="en-US" w:eastAsia="en-US"/>
              </w:rPr>
              <w:t>Insured Person</w:t>
            </w:r>
            <w:r w:rsidR="00873FA5">
              <w:rPr>
                <w:rFonts w:ascii="Verdana" w:hAnsi="Verdana" w:cs="Calibri"/>
                <w:sz w:val="20"/>
                <w:szCs w:val="20"/>
                <w:lang w:val="en-US" w:eastAsia="en-US"/>
              </w:rPr>
              <w:t xml:space="preserve"> does not immediately </w:t>
            </w:r>
            <w:r w:rsidR="000A7CD1" w:rsidRPr="009800C3">
              <w:rPr>
                <w:rFonts w:ascii="Verdana" w:hAnsi="Verdana" w:cs="Calibri"/>
                <w:sz w:val="20"/>
                <w:szCs w:val="20"/>
                <w:lang w:val="en-US" w:eastAsia="en-US"/>
              </w:rPr>
              <w:t>begin</w:t>
            </w:r>
            <w:r w:rsidR="000A7CD1">
              <w:rPr>
                <w:rFonts w:ascii="Verdana" w:hAnsi="Verdana" w:cs="Calibri"/>
                <w:sz w:val="20"/>
                <w:szCs w:val="20"/>
                <w:lang w:val="en-US" w:eastAsia="en-US"/>
              </w:rPr>
              <w:t xml:space="preserve"> </w:t>
            </w:r>
            <w:r w:rsidR="000A7CD1" w:rsidRPr="009800C3">
              <w:rPr>
                <w:rFonts w:ascii="Verdana" w:hAnsi="Verdana" w:cs="Calibri"/>
                <w:sz w:val="20"/>
                <w:szCs w:val="20"/>
                <w:lang w:val="en-US" w:eastAsia="en-US"/>
              </w:rPr>
              <w:t>to</w:t>
            </w:r>
            <w:r w:rsidR="00873FA5">
              <w:rPr>
                <w:rFonts w:ascii="Verdana" w:hAnsi="Verdana" w:cs="Calibri"/>
                <w:sz w:val="20"/>
                <w:szCs w:val="20"/>
                <w:lang w:val="en-US" w:eastAsia="en-US"/>
              </w:rPr>
              <w:t xml:space="preserve"> pursue</w:t>
            </w:r>
            <w:r w:rsidRPr="009800C3">
              <w:rPr>
                <w:rFonts w:ascii="Verdana" w:hAnsi="Verdana" w:cs="Calibri"/>
                <w:sz w:val="20"/>
                <w:szCs w:val="20"/>
                <w:lang w:val="en-US" w:eastAsia="en-US"/>
              </w:rPr>
              <w:t xml:space="preserve"> an employed or self-employed activity. </w:t>
            </w:r>
          </w:p>
          <w:p w14:paraId="621A394E" w14:textId="77777777" w:rsidR="000704A6" w:rsidRPr="009800C3" w:rsidRDefault="000704A6" w:rsidP="000704A6">
            <w:pPr>
              <w:pStyle w:val="Default"/>
              <w:ind w:left="720"/>
              <w:rPr>
                <w:rFonts w:ascii="Verdana" w:hAnsi="Verdana" w:cs="Calibri"/>
                <w:sz w:val="20"/>
                <w:szCs w:val="20"/>
                <w:lang w:val="en-US" w:eastAsia="en-US"/>
              </w:rPr>
            </w:pPr>
          </w:p>
          <w:p w14:paraId="2315476B" w14:textId="77777777" w:rsidR="000704A6" w:rsidRPr="009800C3" w:rsidRDefault="000704A6" w:rsidP="000704A6">
            <w:pPr>
              <w:pStyle w:val="Default"/>
              <w:rPr>
                <w:rFonts w:ascii="Verdana" w:hAnsi="Verdana" w:cs="Calibri"/>
                <w:sz w:val="20"/>
                <w:szCs w:val="20"/>
                <w:lang w:val="en-US" w:eastAsia="en-US"/>
              </w:rPr>
            </w:pPr>
            <w:r w:rsidRPr="009800C3">
              <w:rPr>
                <w:rFonts w:ascii="Verdana" w:hAnsi="Verdana" w:cs="Calibri"/>
                <w:sz w:val="20"/>
                <w:szCs w:val="20"/>
                <w:lang w:val="en-US" w:eastAsia="en-US"/>
              </w:rPr>
              <w:t>Under these conditions the MS that was previously providing the Child Raising Periods remains competent to continue to provide the periods up to and until one of the following situations occurs</w:t>
            </w:r>
          </w:p>
          <w:p w14:paraId="0261A4CC" w14:textId="77777777" w:rsidR="000704A6" w:rsidRPr="009800C3" w:rsidRDefault="000704A6" w:rsidP="000704A6">
            <w:pPr>
              <w:pStyle w:val="Default"/>
              <w:rPr>
                <w:rFonts w:ascii="Verdana" w:hAnsi="Verdana" w:cs="Calibri"/>
                <w:sz w:val="20"/>
                <w:szCs w:val="20"/>
                <w:lang w:val="en-US" w:eastAsia="en-US"/>
              </w:rPr>
            </w:pPr>
          </w:p>
          <w:p w14:paraId="53267698" w14:textId="77777777" w:rsidR="000704A6" w:rsidRPr="009800C3" w:rsidRDefault="000704A6" w:rsidP="000704A6">
            <w:pPr>
              <w:pStyle w:val="Default"/>
              <w:numPr>
                <w:ilvl w:val="0"/>
                <w:numId w:val="56"/>
              </w:numPr>
              <w:rPr>
                <w:rFonts w:ascii="Verdana" w:hAnsi="Verdana" w:cs="Calibri"/>
                <w:sz w:val="20"/>
                <w:szCs w:val="20"/>
                <w:lang w:val="en-US" w:eastAsia="en-US"/>
              </w:rPr>
            </w:pPr>
            <w:r w:rsidRPr="009800C3">
              <w:rPr>
                <w:rFonts w:ascii="Verdana" w:hAnsi="Verdana" w:cs="Calibri"/>
                <w:sz w:val="20"/>
                <w:szCs w:val="20"/>
                <w:lang w:val="en-US" w:eastAsia="en-US"/>
              </w:rPr>
              <w:t>The conditions under their national legislation to provide Child Raising Periods no longer exist (e.g. the child reaches a certain age)</w:t>
            </w:r>
          </w:p>
          <w:p w14:paraId="5E549EF4" w14:textId="7025753B" w:rsidR="00613789" w:rsidRPr="009800C3" w:rsidRDefault="000704A6" w:rsidP="000704A6">
            <w:pPr>
              <w:pStyle w:val="Default"/>
              <w:numPr>
                <w:ilvl w:val="0"/>
                <w:numId w:val="56"/>
              </w:numPr>
              <w:rPr>
                <w:rFonts w:ascii="Verdana" w:hAnsi="Verdana" w:cs="Calibri"/>
                <w:sz w:val="20"/>
                <w:szCs w:val="20"/>
                <w:lang w:val="en-US" w:eastAsia="en-US"/>
              </w:rPr>
            </w:pPr>
            <w:r w:rsidRPr="009800C3">
              <w:rPr>
                <w:rFonts w:ascii="Verdana" w:hAnsi="Verdana" w:cs="Calibri"/>
                <w:sz w:val="20"/>
                <w:szCs w:val="20"/>
                <w:lang w:val="en-US" w:eastAsia="en-US"/>
              </w:rPr>
              <w:t xml:space="preserve">The </w:t>
            </w:r>
            <w:r w:rsidR="001F0656" w:rsidRPr="001F0656">
              <w:rPr>
                <w:rFonts w:ascii="Verdana" w:hAnsi="Verdana" w:cs="Calibri"/>
                <w:sz w:val="20"/>
                <w:szCs w:val="20"/>
                <w:lang w:val="en-US" w:eastAsia="en-US"/>
              </w:rPr>
              <w:t>Insured Person</w:t>
            </w:r>
            <w:r w:rsidRPr="009800C3">
              <w:rPr>
                <w:rFonts w:ascii="Verdana" w:hAnsi="Verdana" w:cs="Calibri"/>
                <w:sz w:val="20"/>
                <w:szCs w:val="20"/>
                <w:lang w:val="en-US" w:eastAsia="en-US"/>
              </w:rPr>
              <w:t xml:space="preserve"> begins to pursue an employed or self-employed activity in another MS</w:t>
            </w:r>
          </w:p>
          <w:p w14:paraId="7EBAAAD6" w14:textId="37D415C9" w:rsidR="000704A6" w:rsidRPr="009800C3" w:rsidRDefault="000704A6" w:rsidP="000704A6">
            <w:pPr>
              <w:pStyle w:val="ListBullet4"/>
              <w:numPr>
                <w:ilvl w:val="0"/>
                <w:numId w:val="0"/>
              </w:numPr>
              <w:rPr>
                <w:rFonts w:cs="Calibri"/>
                <w:color w:val="000000"/>
                <w:sz w:val="20"/>
                <w:szCs w:val="20"/>
              </w:rPr>
            </w:pPr>
          </w:p>
        </w:tc>
      </w:tr>
      <w:tr w:rsidR="00583B58" w:rsidRPr="0084063F" w14:paraId="200A5755" w14:textId="77777777" w:rsidTr="00D73791">
        <w:tc>
          <w:tcPr>
            <w:tcW w:w="2235" w:type="dxa"/>
            <w:gridSpan w:val="2"/>
          </w:tcPr>
          <w:p w14:paraId="4F9DEE74" w14:textId="77777777" w:rsidR="00583B58" w:rsidRPr="009800C3" w:rsidRDefault="00583B58" w:rsidP="001B03A3">
            <w:pPr>
              <w:jc w:val="right"/>
              <w:rPr>
                <w:rFonts w:cs="Calibri"/>
                <w:b/>
                <w:sz w:val="20"/>
                <w:szCs w:val="20"/>
              </w:rPr>
            </w:pPr>
            <w:r w:rsidRPr="009800C3">
              <w:rPr>
                <w:rFonts w:cs="Calibri"/>
                <w:b/>
                <w:sz w:val="20"/>
                <w:szCs w:val="20"/>
              </w:rPr>
              <w:lastRenderedPageBreak/>
              <w:t>Trigger:</w:t>
            </w:r>
          </w:p>
        </w:tc>
        <w:tc>
          <w:tcPr>
            <w:tcW w:w="7087" w:type="dxa"/>
            <w:gridSpan w:val="3"/>
          </w:tcPr>
          <w:p w14:paraId="78D1B499" w14:textId="4C621352" w:rsidR="00583B58" w:rsidRPr="009800C3" w:rsidRDefault="004B3018" w:rsidP="009D5459">
            <w:pPr>
              <w:pStyle w:val="Hints"/>
              <w:rPr>
                <w:rFonts w:ascii="Verdana" w:hAnsi="Verdana" w:cs="Calibri"/>
                <w:color w:val="000000"/>
                <w:sz w:val="20"/>
              </w:rPr>
            </w:pPr>
            <w:r w:rsidRPr="009800C3">
              <w:rPr>
                <w:rFonts w:ascii="Verdana" w:hAnsi="Verdana" w:cs="Calibri"/>
                <w:color w:val="000000"/>
                <w:sz w:val="20"/>
              </w:rPr>
              <w:t xml:space="preserve">An institution requires </w:t>
            </w:r>
            <w:r w:rsidR="00601881" w:rsidRPr="009800C3">
              <w:rPr>
                <w:rFonts w:ascii="Verdana" w:hAnsi="Verdana" w:cs="Calibri"/>
                <w:color w:val="000000"/>
                <w:sz w:val="20"/>
              </w:rPr>
              <w:t xml:space="preserve">specific information </w:t>
            </w:r>
            <w:r w:rsidR="009D5459" w:rsidRPr="009800C3">
              <w:rPr>
                <w:rFonts w:ascii="Verdana" w:hAnsi="Verdana" w:cs="Calibri"/>
                <w:color w:val="000000"/>
                <w:sz w:val="20"/>
              </w:rPr>
              <w:t>about Child Raising Periods during the course of its investigations</w:t>
            </w:r>
            <w:r w:rsidR="0084063F">
              <w:rPr>
                <w:rFonts w:ascii="Verdana" w:hAnsi="Verdana" w:cs="Calibri"/>
                <w:color w:val="000000"/>
                <w:sz w:val="20"/>
              </w:rPr>
              <w:t>.</w:t>
            </w:r>
          </w:p>
        </w:tc>
      </w:tr>
      <w:tr w:rsidR="00583B58" w:rsidRPr="0084063F" w14:paraId="3D46756C" w14:textId="77777777" w:rsidTr="00D73791">
        <w:trPr>
          <w:trHeight w:val="458"/>
        </w:trPr>
        <w:tc>
          <w:tcPr>
            <w:tcW w:w="2235" w:type="dxa"/>
            <w:gridSpan w:val="2"/>
          </w:tcPr>
          <w:p w14:paraId="47C51432" w14:textId="77777777" w:rsidR="00583B58" w:rsidRPr="009800C3" w:rsidRDefault="00583B58" w:rsidP="001B03A3">
            <w:pPr>
              <w:jc w:val="right"/>
              <w:rPr>
                <w:rFonts w:cs="Calibri"/>
                <w:b/>
                <w:sz w:val="20"/>
                <w:szCs w:val="20"/>
              </w:rPr>
            </w:pPr>
            <w:r w:rsidRPr="009800C3">
              <w:rPr>
                <w:rFonts w:cs="Calibri"/>
                <w:b/>
                <w:sz w:val="20"/>
                <w:szCs w:val="20"/>
              </w:rPr>
              <w:t>Preconditions:</w:t>
            </w:r>
          </w:p>
        </w:tc>
        <w:tc>
          <w:tcPr>
            <w:tcW w:w="7087" w:type="dxa"/>
            <w:gridSpan w:val="3"/>
          </w:tcPr>
          <w:p w14:paraId="6EA4A478" w14:textId="77777777" w:rsidR="00583B58" w:rsidRPr="009800C3" w:rsidRDefault="004B3018" w:rsidP="00A155F1">
            <w:pPr>
              <w:pStyle w:val="Hints"/>
              <w:rPr>
                <w:rFonts w:ascii="Verdana" w:hAnsi="Verdana" w:cs="Calibri"/>
                <w:color w:val="000000"/>
                <w:sz w:val="20"/>
              </w:rPr>
            </w:pPr>
            <w:r w:rsidRPr="009800C3">
              <w:rPr>
                <w:rFonts w:ascii="Verdana" w:hAnsi="Verdana" w:cs="Calibri"/>
                <w:color w:val="000000"/>
                <w:sz w:val="20"/>
              </w:rPr>
              <w:t>none</w:t>
            </w:r>
            <w:r w:rsidR="00583B58" w:rsidRPr="009800C3">
              <w:rPr>
                <w:rFonts w:ascii="Verdana" w:hAnsi="Verdana" w:cs="Calibri"/>
                <w:color w:val="000000"/>
                <w:sz w:val="20"/>
              </w:rPr>
              <w:t xml:space="preserve"> </w:t>
            </w:r>
          </w:p>
        </w:tc>
      </w:tr>
      <w:tr w:rsidR="00583B58" w:rsidRPr="0084063F" w14:paraId="706EF68F" w14:textId="77777777" w:rsidTr="00D73791">
        <w:tc>
          <w:tcPr>
            <w:tcW w:w="2235" w:type="dxa"/>
            <w:gridSpan w:val="2"/>
          </w:tcPr>
          <w:p w14:paraId="53138461" w14:textId="77777777" w:rsidR="00583B58" w:rsidRPr="009800C3" w:rsidRDefault="00583B58" w:rsidP="001B03A3">
            <w:pPr>
              <w:jc w:val="right"/>
              <w:rPr>
                <w:rFonts w:cs="Calibri"/>
                <w:b/>
                <w:sz w:val="20"/>
                <w:szCs w:val="20"/>
              </w:rPr>
            </w:pPr>
            <w:r w:rsidRPr="009800C3">
              <w:rPr>
                <w:rFonts w:cs="Calibri"/>
                <w:b/>
                <w:sz w:val="20"/>
                <w:szCs w:val="20"/>
              </w:rPr>
              <w:t>Post conditions:</w:t>
            </w:r>
          </w:p>
        </w:tc>
        <w:tc>
          <w:tcPr>
            <w:tcW w:w="7087" w:type="dxa"/>
            <w:gridSpan w:val="3"/>
          </w:tcPr>
          <w:p w14:paraId="2ECA5668" w14:textId="03844550" w:rsidR="009D5459" w:rsidRPr="009800C3" w:rsidRDefault="00E01964" w:rsidP="009D5459">
            <w:pPr>
              <w:jc w:val="left"/>
              <w:rPr>
                <w:rFonts w:cs="Calibri"/>
                <w:color w:val="000000"/>
                <w:sz w:val="20"/>
                <w:szCs w:val="20"/>
              </w:rPr>
            </w:pPr>
            <w:r w:rsidRPr="009800C3">
              <w:rPr>
                <w:rFonts w:cs="Calibri"/>
                <w:color w:val="000000"/>
                <w:sz w:val="20"/>
                <w:szCs w:val="20"/>
              </w:rPr>
              <w:t>The Case Owner has received</w:t>
            </w:r>
            <w:r w:rsidR="004B3018" w:rsidRPr="009800C3">
              <w:rPr>
                <w:rFonts w:cs="Calibri"/>
                <w:color w:val="000000"/>
                <w:sz w:val="20"/>
                <w:szCs w:val="20"/>
              </w:rPr>
              <w:t xml:space="preserve"> the information they </w:t>
            </w:r>
            <w:r w:rsidR="009D5459" w:rsidRPr="009800C3">
              <w:rPr>
                <w:rFonts w:cs="Calibri"/>
                <w:color w:val="000000"/>
                <w:sz w:val="20"/>
                <w:szCs w:val="20"/>
              </w:rPr>
              <w:t>require about Child Raising Periods</w:t>
            </w:r>
            <w:r w:rsidR="00613789" w:rsidRPr="009800C3">
              <w:rPr>
                <w:rFonts w:cs="Calibri"/>
                <w:color w:val="000000"/>
                <w:sz w:val="20"/>
                <w:szCs w:val="20"/>
              </w:rPr>
              <w:t xml:space="preserve"> to determine if they need to provide </w:t>
            </w:r>
            <w:r w:rsidR="001058B4" w:rsidRPr="009800C3">
              <w:rPr>
                <w:rFonts w:cs="Calibri"/>
                <w:color w:val="000000"/>
                <w:sz w:val="20"/>
                <w:szCs w:val="20"/>
              </w:rPr>
              <w:t xml:space="preserve">Child Raising Periods to the </w:t>
            </w:r>
            <w:r w:rsidR="001F0656" w:rsidRPr="001F0656">
              <w:rPr>
                <w:rFonts w:cs="Calibri"/>
                <w:color w:val="000000"/>
                <w:sz w:val="20"/>
                <w:szCs w:val="20"/>
              </w:rPr>
              <w:t>Insured Person</w:t>
            </w:r>
            <w:r w:rsidR="001058B4" w:rsidRPr="009800C3">
              <w:rPr>
                <w:rFonts w:cs="Calibri"/>
                <w:color w:val="000000"/>
                <w:sz w:val="20"/>
                <w:szCs w:val="20"/>
              </w:rPr>
              <w:t>.</w:t>
            </w:r>
          </w:p>
          <w:p w14:paraId="23618D1A" w14:textId="77777777" w:rsidR="00572B30" w:rsidRPr="009800C3" w:rsidRDefault="00572B30" w:rsidP="009D5459">
            <w:pPr>
              <w:jc w:val="left"/>
              <w:rPr>
                <w:rFonts w:cs="Calibri"/>
                <w:color w:val="000000"/>
                <w:sz w:val="20"/>
                <w:szCs w:val="20"/>
              </w:rPr>
            </w:pPr>
          </w:p>
        </w:tc>
      </w:tr>
      <w:tr w:rsidR="00583B58" w:rsidRPr="0084063F" w14:paraId="2FB1AA7D" w14:textId="77777777" w:rsidTr="00D73791">
        <w:tc>
          <w:tcPr>
            <w:tcW w:w="2235" w:type="dxa"/>
            <w:gridSpan w:val="2"/>
          </w:tcPr>
          <w:p w14:paraId="6BF5BD2A" w14:textId="77777777" w:rsidR="00583B58" w:rsidRPr="009800C3" w:rsidRDefault="00583B58" w:rsidP="001B03A3">
            <w:pPr>
              <w:jc w:val="right"/>
              <w:rPr>
                <w:rFonts w:cs="Calibri"/>
                <w:b/>
                <w:sz w:val="20"/>
                <w:szCs w:val="20"/>
              </w:rPr>
            </w:pPr>
            <w:r w:rsidRPr="009800C3">
              <w:rPr>
                <w:rFonts w:cs="Calibri"/>
                <w:b/>
                <w:sz w:val="20"/>
                <w:szCs w:val="20"/>
              </w:rPr>
              <w:t>Main Scenario:</w:t>
            </w:r>
          </w:p>
        </w:tc>
        <w:tc>
          <w:tcPr>
            <w:tcW w:w="7087" w:type="dxa"/>
            <w:gridSpan w:val="3"/>
          </w:tcPr>
          <w:p w14:paraId="4D66DFC8" w14:textId="77777777" w:rsidR="00583B58" w:rsidRPr="009800C3" w:rsidRDefault="00583B58" w:rsidP="001B03A3">
            <w:pPr>
              <w:jc w:val="left"/>
              <w:rPr>
                <w:rFonts w:cs="Calibri"/>
                <w:b/>
                <w:color w:val="000000"/>
                <w:sz w:val="20"/>
                <w:szCs w:val="20"/>
              </w:rPr>
            </w:pPr>
            <w:r w:rsidRPr="009800C3">
              <w:rPr>
                <w:rFonts w:cs="Calibri"/>
                <w:b/>
                <w:color w:val="000000"/>
                <w:sz w:val="20"/>
                <w:szCs w:val="20"/>
              </w:rPr>
              <w:t>Identify Participants</w:t>
            </w:r>
          </w:p>
          <w:p w14:paraId="7EA3C84E" w14:textId="77777777" w:rsidR="00583B58" w:rsidRPr="009800C3" w:rsidRDefault="00583B58" w:rsidP="00323B80">
            <w:pPr>
              <w:numPr>
                <w:ilvl w:val="0"/>
                <w:numId w:val="23"/>
              </w:numPr>
              <w:jc w:val="left"/>
              <w:rPr>
                <w:rFonts w:cs="Calibri"/>
                <w:color w:val="000000"/>
                <w:sz w:val="20"/>
                <w:szCs w:val="20"/>
              </w:rPr>
            </w:pPr>
            <w:r w:rsidRPr="009800C3">
              <w:rPr>
                <w:rFonts w:cs="Calibri"/>
                <w:color w:val="000000"/>
                <w:sz w:val="20"/>
                <w:szCs w:val="20"/>
              </w:rPr>
              <w:t xml:space="preserve">The </w:t>
            </w:r>
            <w:r w:rsidR="00AE494B" w:rsidRPr="009800C3">
              <w:rPr>
                <w:rFonts w:cs="Calibri"/>
                <w:color w:val="000000"/>
                <w:sz w:val="20"/>
                <w:szCs w:val="20"/>
              </w:rPr>
              <w:t>Case Owner</w:t>
            </w:r>
            <w:r w:rsidRPr="009800C3">
              <w:rPr>
                <w:rFonts w:cs="Calibri"/>
                <w:color w:val="000000"/>
                <w:sz w:val="20"/>
                <w:szCs w:val="20"/>
              </w:rPr>
              <w:t xml:space="preserve"> identifies the</w:t>
            </w:r>
            <w:r w:rsidR="004B3018" w:rsidRPr="009800C3">
              <w:rPr>
                <w:rFonts w:cs="Calibri"/>
                <w:color w:val="000000"/>
                <w:sz w:val="20"/>
                <w:szCs w:val="20"/>
              </w:rPr>
              <w:t xml:space="preserve"> Member State(s) that they require the information from</w:t>
            </w:r>
            <w:r w:rsidRPr="009800C3">
              <w:rPr>
                <w:rFonts w:cs="Calibri"/>
                <w:color w:val="000000"/>
                <w:sz w:val="20"/>
                <w:szCs w:val="20"/>
              </w:rPr>
              <w:t xml:space="preserve">; </w:t>
            </w:r>
          </w:p>
          <w:p w14:paraId="698C1531" w14:textId="77777777" w:rsidR="0084063F" w:rsidRDefault="00583B58" w:rsidP="00323B80">
            <w:pPr>
              <w:numPr>
                <w:ilvl w:val="0"/>
                <w:numId w:val="23"/>
              </w:numPr>
              <w:jc w:val="left"/>
              <w:rPr>
                <w:rFonts w:cs="Calibri"/>
                <w:color w:val="000000"/>
                <w:sz w:val="20"/>
                <w:szCs w:val="20"/>
              </w:rPr>
            </w:pPr>
            <w:r w:rsidRPr="009800C3">
              <w:rPr>
                <w:rFonts w:cs="Calibri"/>
                <w:color w:val="000000"/>
                <w:sz w:val="20"/>
                <w:szCs w:val="20"/>
              </w:rPr>
              <w:t xml:space="preserve">The </w:t>
            </w:r>
            <w:r w:rsidR="00AE494B" w:rsidRPr="009800C3">
              <w:rPr>
                <w:rFonts w:cs="Calibri"/>
                <w:color w:val="000000"/>
                <w:sz w:val="20"/>
                <w:szCs w:val="20"/>
              </w:rPr>
              <w:t>Case Owner</w:t>
            </w:r>
            <w:r w:rsidRPr="009800C3">
              <w:rPr>
                <w:rFonts w:cs="Calibri"/>
                <w:color w:val="000000"/>
                <w:sz w:val="20"/>
                <w:szCs w:val="20"/>
              </w:rPr>
              <w:t xml:space="preserve"> then identifies the correct institution or institutions (the Counterparty(ies)) in each Member State that are responsible for </w:t>
            </w:r>
            <w:r w:rsidR="004B3018" w:rsidRPr="009800C3">
              <w:rPr>
                <w:rFonts w:cs="Calibri"/>
                <w:color w:val="000000"/>
                <w:sz w:val="20"/>
                <w:szCs w:val="20"/>
              </w:rPr>
              <w:t xml:space="preserve">providing the </w:t>
            </w:r>
            <w:r w:rsidR="001058B4" w:rsidRPr="009800C3">
              <w:rPr>
                <w:rFonts w:cs="Calibri"/>
                <w:color w:val="000000"/>
                <w:sz w:val="20"/>
                <w:szCs w:val="20"/>
              </w:rPr>
              <w:t>i</w:t>
            </w:r>
            <w:r w:rsidR="004B3018" w:rsidRPr="009800C3">
              <w:rPr>
                <w:rFonts w:cs="Calibri"/>
                <w:color w:val="000000"/>
                <w:sz w:val="20"/>
                <w:szCs w:val="20"/>
              </w:rPr>
              <w:t xml:space="preserve">nformation </w:t>
            </w:r>
            <w:r w:rsidR="001058B4" w:rsidRPr="009800C3">
              <w:rPr>
                <w:rFonts w:cs="Calibri"/>
                <w:color w:val="000000"/>
                <w:sz w:val="20"/>
                <w:szCs w:val="20"/>
              </w:rPr>
              <w:t xml:space="preserve">of child raising periods </w:t>
            </w:r>
            <w:r w:rsidR="004B3018" w:rsidRPr="009800C3">
              <w:rPr>
                <w:rFonts w:cs="Calibri"/>
                <w:color w:val="000000"/>
                <w:sz w:val="20"/>
                <w:szCs w:val="20"/>
              </w:rPr>
              <w:t>they need.</w:t>
            </w:r>
            <w:r w:rsidRPr="009800C3">
              <w:rPr>
                <w:rFonts w:cs="Calibri"/>
                <w:color w:val="000000"/>
                <w:sz w:val="20"/>
                <w:szCs w:val="20"/>
              </w:rPr>
              <w:t xml:space="preserve"> There will be one </w:t>
            </w:r>
            <w:r w:rsidR="00217C7A" w:rsidRPr="009800C3">
              <w:rPr>
                <w:rFonts w:cs="Calibri"/>
                <w:color w:val="000000"/>
                <w:sz w:val="20"/>
                <w:szCs w:val="20"/>
              </w:rPr>
              <w:t>C</w:t>
            </w:r>
            <w:r w:rsidRPr="009800C3">
              <w:rPr>
                <w:rFonts w:cs="Calibri"/>
                <w:color w:val="000000"/>
                <w:sz w:val="20"/>
                <w:szCs w:val="20"/>
              </w:rPr>
              <w:t xml:space="preserve">ounterparty or more. The </w:t>
            </w:r>
            <w:r w:rsidR="00AE494B" w:rsidRPr="009800C3">
              <w:rPr>
                <w:rFonts w:cs="Calibri"/>
                <w:color w:val="000000"/>
                <w:sz w:val="20"/>
                <w:szCs w:val="20"/>
              </w:rPr>
              <w:t>Case Owner</w:t>
            </w:r>
            <w:r w:rsidRPr="009800C3">
              <w:rPr>
                <w:rFonts w:cs="Calibri"/>
                <w:color w:val="000000"/>
                <w:sz w:val="20"/>
                <w:szCs w:val="20"/>
              </w:rPr>
              <w:t xml:space="preserve"> and the Counterparty(ies) are herein collectively referred to as the Participants</w:t>
            </w:r>
            <w:r w:rsidR="0084063F">
              <w:rPr>
                <w:rFonts w:cs="Calibri"/>
                <w:color w:val="000000"/>
                <w:sz w:val="20"/>
                <w:szCs w:val="20"/>
              </w:rPr>
              <w:t>.</w:t>
            </w:r>
          </w:p>
          <w:p w14:paraId="6C485191" w14:textId="514EA135" w:rsidR="00583B58" w:rsidRPr="009800C3" w:rsidRDefault="00583B58" w:rsidP="009800C3">
            <w:pPr>
              <w:jc w:val="left"/>
              <w:rPr>
                <w:rFonts w:cs="Calibri"/>
                <w:color w:val="000000"/>
                <w:sz w:val="20"/>
                <w:szCs w:val="20"/>
              </w:rPr>
            </w:pPr>
          </w:p>
          <w:p w14:paraId="2D6E23FC" w14:textId="731EBD99" w:rsidR="00583B58" w:rsidRPr="009800C3" w:rsidRDefault="00661E5C" w:rsidP="001B03A3">
            <w:pPr>
              <w:jc w:val="left"/>
              <w:rPr>
                <w:rFonts w:cs="Calibri"/>
                <w:b/>
                <w:color w:val="000000"/>
                <w:sz w:val="20"/>
                <w:szCs w:val="20"/>
              </w:rPr>
            </w:pPr>
            <w:r w:rsidRPr="009800C3">
              <w:rPr>
                <w:rFonts w:cs="Calibri"/>
                <w:b/>
                <w:color w:val="000000"/>
                <w:sz w:val="20"/>
                <w:szCs w:val="20"/>
              </w:rPr>
              <w:t>Request Child Raising Periods</w:t>
            </w:r>
          </w:p>
          <w:p w14:paraId="75673B35" w14:textId="36C66796" w:rsidR="004B3018" w:rsidRPr="009800C3" w:rsidRDefault="004B3018" w:rsidP="00EA4ACF">
            <w:pPr>
              <w:pStyle w:val="Hints"/>
              <w:numPr>
                <w:ilvl w:val="0"/>
                <w:numId w:val="48"/>
              </w:numPr>
              <w:rPr>
                <w:rFonts w:ascii="Verdana" w:hAnsi="Verdana" w:cs="Calibri"/>
                <w:color w:val="auto"/>
                <w:sz w:val="20"/>
              </w:rPr>
            </w:pPr>
            <w:r w:rsidRPr="009800C3">
              <w:rPr>
                <w:rFonts w:ascii="Verdana" w:hAnsi="Verdana" w:cs="Calibri"/>
                <w:color w:val="auto"/>
                <w:sz w:val="20"/>
              </w:rPr>
              <w:t xml:space="preserve">The Case Owner fills in a </w:t>
            </w:r>
            <w:r w:rsidR="003C2073">
              <w:rPr>
                <w:rFonts w:ascii="Verdana" w:hAnsi="Verdana" w:cs="Calibri"/>
                <w:color w:val="auto"/>
                <w:sz w:val="20"/>
              </w:rPr>
              <w:t xml:space="preserve">Request for child raising periods </w:t>
            </w:r>
            <w:r w:rsidRPr="009800C3">
              <w:rPr>
                <w:rFonts w:ascii="Verdana" w:hAnsi="Verdana" w:cs="Calibri"/>
                <w:color w:val="auto"/>
                <w:sz w:val="20"/>
              </w:rPr>
              <w:t>(</w:t>
            </w:r>
            <w:r w:rsidR="00BF48C0" w:rsidRPr="009800C3">
              <w:rPr>
                <w:rFonts w:ascii="Verdana" w:hAnsi="Verdana" w:cs="Calibri"/>
                <w:color w:val="auto"/>
                <w:sz w:val="20"/>
              </w:rPr>
              <w:t>P1000</w:t>
            </w:r>
            <w:r w:rsidRPr="009800C3">
              <w:rPr>
                <w:rFonts w:ascii="Verdana" w:hAnsi="Verdana" w:cs="Calibri"/>
                <w:color w:val="auto"/>
                <w:sz w:val="20"/>
              </w:rPr>
              <w:t xml:space="preserve">) </w:t>
            </w:r>
            <w:r w:rsidR="00E35A45" w:rsidRPr="009800C3">
              <w:rPr>
                <w:rFonts w:ascii="Verdana" w:hAnsi="Verdana" w:cs="Calibri"/>
                <w:color w:val="auto"/>
                <w:sz w:val="20"/>
              </w:rPr>
              <w:t xml:space="preserve">to request information about the child raising </w:t>
            </w:r>
            <w:r w:rsidR="00E35A45" w:rsidRPr="009800C3">
              <w:rPr>
                <w:rFonts w:ascii="Verdana" w:hAnsi="Verdana" w:cs="Calibri"/>
                <w:color w:val="auto"/>
                <w:sz w:val="20"/>
              </w:rPr>
              <w:lastRenderedPageBreak/>
              <w:t>periods</w:t>
            </w:r>
            <w:r w:rsidRPr="009800C3">
              <w:rPr>
                <w:rFonts w:ascii="Verdana" w:hAnsi="Verdana" w:cs="Calibri"/>
                <w:color w:val="auto"/>
                <w:sz w:val="20"/>
              </w:rPr>
              <w:t>;</w:t>
            </w:r>
          </w:p>
          <w:p w14:paraId="14575718" w14:textId="1E5B8A4C" w:rsidR="004B3018" w:rsidRPr="009800C3" w:rsidRDefault="004B3018" w:rsidP="00EA4ACF">
            <w:pPr>
              <w:pStyle w:val="Hints"/>
              <w:numPr>
                <w:ilvl w:val="0"/>
                <w:numId w:val="48"/>
              </w:numPr>
              <w:rPr>
                <w:rFonts w:ascii="Verdana" w:hAnsi="Verdana" w:cs="Calibri"/>
                <w:color w:val="auto"/>
                <w:sz w:val="20"/>
              </w:rPr>
            </w:pPr>
            <w:r w:rsidRPr="009800C3">
              <w:rPr>
                <w:rFonts w:ascii="Verdana" w:hAnsi="Verdana" w:cs="Calibri"/>
                <w:color w:val="auto"/>
                <w:sz w:val="20"/>
              </w:rPr>
              <w:t xml:space="preserve">The Case Owner </w:t>
            </w:r>
            <w:r w:rsidRPr="009800C3">
              <w:rPr>
                <w:rFonts w:ascii="Verdana" w:hAnsi="Verdana" w:cs="Calibri"/>
                <w:color w:val="auto"/>
                <w:sz w:val="20"/>
                <w:lang w:val="en-GB"/>
              </w:rPr>
              <w:t xml:space="preserve">sends the </w:t>
            </w:r>
            <w:r w:rsidR="003C2073">
              <w:rPr>
                <w:rFonts w:ascii="Verdana" w:hAnsi="Verdana" w:cs="Calibri"/>
                <w:color w:val="auto"/>
                <w:sz w:val="20"/>
              </w:rPr>
              <w:t>Request for child raising periods</w:t>
            </w:r>
            <w:r w:rsidR="003C2073" w:rsidRPr="009800C3">
              <w:rPr>
                <w:rFonts w:ascii="Verdana" w:hAnsi="Verdana" w:cs="Calibri"/>
                <w:color w:val="auto"/>
                <w:sz w:val="20"/>
              </w:rPr>
              <w:t xml:space="preserve"> </w:t>
            </w:r>
            <w:r w:rsidR="003C2073">
              <w:rPr>
                <w:rFonts w:ascii="Verdana" w:hAnsi="Verdana" w:cs="Calibri"/>
                <w:color w:val="auto"/>
                <w:sz w:val="20"/>
              </w:rPr>
              <w:t xml:space="preserve"> (</w:t>
            </w:r>
            <w:r w:rsidR="00BF48C0" w:rsidRPr="009800C3">
              <w:rPr>
                <w:rFonts w:ascii="Verdana" w:hAnsi="Verdana" w:cs="Calibri"/>
                <w:color w:val="auto"/>
                <w:sz w:val="20"/>
              </w:rPr>
              <w:t>P1000</w:t>
            </w:r>
            <w:r w:rsidR="003C2073">
              <w:rPr>
                <w:rFonts w:ascii="Verdana" w:hAnsi="Verdana" w:cs="Calibri"/>
                <w:color w:val="auto"/>
                <w:sz w:val="20"/>
              </w:rPr>
              <w:t>)</w:t>
            </w:r>
            <w:r w:rsidR="00BF48C0" w:rsidRPr="009800C3">
              <w:rPr>
                <w:rFonts w:ascii="Verdana" w:hAnsi="Verdana" w:cs="Calibri"/>
                <w:color w:val="auto"/>
                <w:sz w:val="20"/>
              </w:rPr>
              <w:t xml:space="preserve"> </w:t>
            </w:r>
            <w:r w:rsidR="00C55CC1">
              <w:rPr>
                <w:rFonts w:ascii="Verdana" w:hAnsi="Verdana" w:cs="Calibri"/>
                <w:color w:val="auto"/>
                <w:sz w:val="20"/>
                <w:lang w:val="en-GB"/>
              </w:rPr>
              <w:t xml:space="preserve">to all </w:t>
            </w:r>
            <w:r w:rsidRPr="009800C3">
              <w:rPr>
                <w:rFonts w:ascii="Verdana" w:hAnsi="Verdana" w:cs="Calibri"/>
                <w:color w:val="auto"/>
                <w:sz w:val="20"/>
                <w:lang w:val="en-GB"/>
              </w:rPr>
              <w:t>participants</w:t>
            </w:r>
            <w:r w:rsidR="00C55CC1">
              <w:rPr>
                <w:rFonts w:ascii="Verdana" w:hAnsi="Verdana" w:cs="Calibri"/>
                <w:color w:val="auto"/>
                <w:sz w:val="20"/>
                <w:lang w:val="en-GB"/>
              </w:rPr>
              <w:t xml:space="preserve"> concerned </w:t>
            </w:r>
            <w:r w:rsidRPr="009800C3">
              <w:rPr>
                <w:rFonts w:ascii="Verdana" w:hAnsi="Verdana" w:cs="Calibri"/>
                <w:color w:val="auto"/>
                <w:sz w:val="20"/>
                <w:lang w:val="en-GB"/>
              </w:rPr>
              <w:t xml:space="preserve">. </w:t>
            </w:r>
          </w:p>
          <w:p w14:paraId="688914DE" w14:textId="77777777" w:rsidR="0084063F" w:rsidRPr="009800C3" w:rsidRDefault="0084063F" w:rsidP="009800C3">
            <w:pPr>
              <w:pStyle w:val="Hints"/>
              <w:rPr>
                <w:rFonts w:ascii="Verdana" w:hAnsi="Verdana" w:cs="Calibri"/>
                <w:color w:val="auto"/>
                <w:sz w:val="20"/>
              </w:rPr>
            </w:pPr>
          </w:p>
          <w:p w14:paraId="75B4EA7D" w14:textId="738E34A1" w:rsidR="004B3018" w:rsidRPr="009800C3" w:rsidRDefault="004B3018" w:rsidP="004B3018">
            <w:pPr>
              <w:pStyle w:val="Hints"/>
              <w:rPr>
                <w:rFonts w:ascii="Verdana" w:hAnsi="Verdana" w:cs="Calibri"/>
                <w:b/>
                <w:color w:val="auto"/>
                <w:sz w:val="20"/>
              </w:rPr>
            </w:pPr>
            <w:r w:rsidRPr="009800C3">
              <w:rPr>
                <w:rFonts w:ascii="Verdana" w:hAnsi="Verdana" w:cs="Calibri"/>
                <w:b/>
                <w:color w:val="auto"/>
                <w:sz w:val="20"/>
                <w:lang w:val="en-GB"/>
              </w:rPr>
              <w:t xml:space="preserve">Provide </w:t>
            </w:r>
            <w:r w:rsidR="00613789" w:rsidRPr="009800C3">
              <w:rPr>
                <w:rFonts w:ascii="Verdana" w:hAnsi="Verdana" w:cs="Calibri"/>
                <w:b/>
                <w:color w:val="auto"/>
                <w:sz w:val="20"/>
                <w:lang w:val="en-GB"/>
              </w:rPr>
              <w:t>Child Raising Periods</w:t>
            </w:r>
          </w:p>
          <w:p w14:paraId="3894B525" w14:textId="44E30217" w:rsidR="00601881" w:rsidRPr="009800C3" w:rsidRDefault="004B3018" w:rsidP="00EA4ACF">
            <w:pPr>
              <w:pStyle w:val="Hints"/>
              <w:numPr>
                <w:ilvl w:val="0"/>
                <w:numId w:val="48"/>
              </w:numPr>
              <w:rPr>
                <w:rFonts w:ascii="Verdana" w:hAnsi="Verdana" w:cs="Calibri"/>
                <w:color w:val="auto"/>
                <w:sz w:val="20"/>
              </w:rPr>
            </w:pPr>
            <w:r w:rsidRPr="009800C3">
              <w:rPr>
                <w:rFonts w:ascii="Verdana" w:hAnsi="Verdana" w:cs="Calibri"/>
                <w:color w:val="auto"/>
                <w:sz w:val="20"/>
                <w:lang w:val="en-GB"/>
              </w:rPr>
              <w:t xml:space="preserve">Each </w:t>
            </w:r>
            <w:r w:rsidR="00EA4ACF" w:rsidRPr="009800C3">
              <w:rPr>
                <w:rFonts w:ascii="Verdana" w:hAnsi="Verdana" w:cs="Calibri"/>
                <w:color w:val="auto"/>
                <w:sz w:val="20"/>
                <w:lang w:val="en-GB"/>
              </w:rPr>
              <w:t>Counterparty</w:t>
            </w:r>
            <w:r w:rsidRPr="009800C3">
              <w:rPr>
                <w:rFonts w:ascii="Verdana" w:hAnsi="Verdana" w:cs="Calibri"/>
                <w:color w:val="auto"/>
                <w:sz w:val="20"/>
                <w:lang w:val="en-GB"/>
              </w:rPr>
              <w:t xml:space="preserve"> who received a </w:t>
            </w:r>
            <w:r w:rsidR="003C2073">
              <w:rPr>
                <w:rFonts w:ascii="Verdana" w:hAnsi="Verdana" w:cs="Calibri"/>
                <w:color w:val="auto"/>
                <w:sz w:val="20"/>
              </w:rPr>
              <w:t>Request for child raising periods</w:t>
            </w:r>
            <w:r w:rsidR="003C2073" w:rsidRPr="009800C3">
              <w:rPr>
                <w:rFonts w:ascii="Verdana" w:hAnsi="Verdana" w:cs="Calibri"/>
                <w:color w:val="auto"/>
                <w:sz w:val="20"/>
                <w:lang w:val="en-GB"/>
              </w:rPr>
              <w:t xml:space="preserve"> </w:t>
            </w:r>
            <w:r w:rsidR="003C2073">
              <w:rPr>
                <w:rFonts w:ascii="Verdana" w:hAnsi="Verdana" w:cs="Calibri"/>
                <w:color w:val="auto"/>
                <w:sz w:val="20"/>
                <w:lang w:val="en-GB"/>
              </w:rPr>
              <w:t>(P</w:t>
            </w:r>
            <w:r w:rsidR="00613789" w:rsidRPr="009800C3">
              <w:rPr>
                <w:rFonts w:ascii="Verdana" w:hAnsi="Verdana" w:cs="Calibri"/>
                <w:color w:val="auto"/>
                <w:sz w:val="20"/>
                <w:lang w:val="en-GB"/>
              </w:rPr>
              <w:t>10</w:t>
            </w:r>
            <w:r w:rsidRPr="009800C3">
              <w:rPr>
                <w:rFonts w:ascii="Verdana" w:hAnsi="Verdana" w:cs="Calibri"/>
                <w:color w:val="auto"/>
                <w:sz w:val="20"/>
                <w:lang w:val="en-GB"/>
              </w:rPr>
              <w:t>00</w:t>
            </w:r>
            <w:r w:rsidR="003C2073">
              <w:rPr>
                <w:rFonts w:ascii="Verdana" w:hAnsi="Verdana" w:cs="Calibri"/>
                <w:color w:val="auto"/>
                <w:sz w:val="20"/>
                <w:lang w:val="en-GB"/>
              </w:rPr>
              <w:t>)</w:t>
            </w:r>
            <w:r w:rsidRPr="009800C3">
              <w:rPr>
                <w:rFonts w:ascii="Verdana" w:hAnsi="Verdana" w:cs="Calibri"/>
                <w:color w:val="auto"/>
                <w:sz w:val="20"/>
                <w:lang w:val="en-GB"/>
              </w:rPr>
              <w:t xml:space="preserve"> gather</w:t>
            </w:r>
            <w:r w:rsidR="00601881" w:rsidRPr="009800C3">
              <w:rPr>
                <w:rFonts w:ascii="Verdana" w:hAnsi="Verdana" w:cs="Calibri"/>
                <w:color w:val="auto"/>
                <w:sz w:val="20"/>
                <w:lang w:val="en-GB"/>
              </w:rPr>
              <w:t>s</w:t>
            </w:r>
            <w:r w:rsidRPr="009800C3">
              <w:rPr>
                <w:rFonts w:ascii="Verdana" w:hAnsi="Verdana" w:cs="Calibri"/>
                <w:color w:val="auto"/>
                <w:sz w:val="20"/>
                <w:lang w:val="en-GB"/>
              </w:rPr>
              <w:t xml:space="preserve"> </w:t>
            </w:r>
            <w:r w:rsidR="00601881" w:rsidRPr="009800C3">
              <w:rPr>
                <w:rFonts w:ascii="Verdana" w:hAnsi="Verdana" w:cs="Calibri"/>
                <w:color w:val="auto"/>
                <w:sz w:val="20"/>
                <w:lang w:val="en-GB"/>
              </w:rPr>
              <w:t xml:space="preserve">the information about </w:t>
            </w:r>
            <w:r w:rsidR="00613789" w:rsidRPr="009800C3">
              <w:rPr>
                <w:rFonts w:ascii="Verdana" w:hAnsi="Verdana" w:cs="Calibri"/>
                <w:color w:val="auto"/>
                <w:sz w:val="20"/>
                <w:lang w:val="en-GB"/>
              </w:rPr>
              <w:t>Child Raising Periods</w:t>
            </w:r>
            <w:r w:rsidRPr="009800C3">
              <w:rPr>
                <w:rFonts w:ascii="Verdana" w:hAnsi="Verdana" w:cs="Calibri"/>
                <w:color w:val="auto"/>
                <w:sz w:val="20"/>
                <w:lang w:val="en-GB"/>
              </w:rPr>
              <w:t xml:space="preserve"> and fill</w:t>
            </w:r>
            <w:r w:rsidR="00601881" w:rsidRPr="009800C3">
              <w:rPr>
                <w:rFonts w:ascii="Verdana" w:hAnsi="Verdana" w:cs="Calibri"/>
                <w:color w:val="auto"/>
                <w:sz w:val="20"/>
                <w:lang w:val="en-GB"/>
              </w:rPr>
              <w:t>s</w:t>
            </w:r>
            <w:r w:rsidRPr="009800C3">
              <w:rPr>
                <w:rFonts w:ascii="Verdana" w:hAnsi="Verdana" w:cs="Calibri"/>
                <w:color w:val="auto"/>
                <w:sz w:val="20"/>
                <w:lang w:val="en-GB"/>
              </w:rPr>
              <w:t xml:space="preserve"> in </w:t>
            </w:r>
            <w:r w:rsidR="00613789" w:rsidRPr="009800C3">
              <w:rPr>
                <w:rFonts w:ascii="Verdana" w:hAnsi="Verdana" w:cs="Calibri"/>
                <w:color w:val="auto"/>
                <w:sz w:val="20"/>
                <w:lang w:val="en-GB"/>
              </w:rPr>
              <w:t>Reply to Request for Child Raising Periods</w:t>
            </w:r>
            <w:r w:rsidRPr="009800C3">
              <w:rPr>
                <w:rFonts w:ascii="Verdana" w:hAnsi="Verdana" w:cs="Calibri"/>
                <w:color w:val="auto"/>
                <w:sz w:val="20"/>
                <w:lang w:val="en-GB"/>
              </w:rPr>
              <w:t xml:space="preserve"> (</w:t>
            </w:r>
            <w:r w:rsidR="005022A3" w:rsidRPr="009800C3">
              <w:rPr>
                <w:rFonts w:ascii="Verdana" w:hAnsi="Verdana" w:cs="Calibri"/>
                <w:color w:val="auto"/>
                <w:sz w:val="20"/>
                <w:lang w:val="en-GB"/>
              </w:rPr>
              <w:t>P1100</w:t>
            </w:r>
            <w:r w:rsidRPr="009800C3">
              <w:rPr>
                <w:rFonts w:ascii="Verdana" w:hAnsi="Verdana" w:cs="Calibri"/>
                <w:color w:val="auto"/>
                <w:sz w:val="20"/>
                <w:lang w:val="en-GB"/>
              </w:rPr>
              <w:t>)</w:t>
            </w:r>
            <w:r w:rsidR="0084063F">
              <w:rPr>
                <w:rFonts w:ascii="Verdana" w:hAnsi="Verdana" w:cs="Calibri"/>
                <w:color w:val="auto"/>
                <w:sz w:val="20"/>
                <w:lang w:val="en-GB"/>
              </w:rPr>
              <w:t>;</w:t>
            </w:r>
            <w:r w:rsidR="00601881" w:rsidRPr="009800C3">
              <w:rPr>
                <w:rFonts w:ascii="Verdana" w:hAnsi="Verdana" w:cs="Calibri"/>
                <w:color w:val="auto"/>
                <w:sz w:val="20"/>
                <w:lang w:val="en-GB"/>
              </w:rPr>
              <w:t xml:space="preserve"> </w:t>
            </w:r>
          </w:p>
          <w:p w14:paraId="0726622C" w14:textId="3952D306" w:rsidR="0084063F" w:rsidRDefault="00217C7A" w:rsidP="00613789">
            <w:pPr>
              <w:pStyle w:val="Hints"/>
              <w:numPr>
                <w:ilvl w:val="0"/>
                <w:numId w:val="48"/>
              </w:numPr>
              <w:rPr>
                <w:rFonts w:ascii="Verdana" w:hAnsi="Verdana" w:cs="Calibri"/>
                <w:color w:val="auto"/>
                <w:sz w:val="20"/>
              </w:rPr>
            </w:pPr>
            <w:r w:rsidRPr="009800C3">
              <w:rPr>
                <w:rFonts w:ascii="Verdana" w:hAnsi="Verdana" w:cs="Calibri"/>
                <w:color w:val="auto"/>
                <w:sz w:val="20"/>
              </w:rPr>
              <w:t>E</w:t>
            </w:r>
            <w:r w:rsidR="004B3018" w:rsidRPr="009800C3">
              <w:rPr>
                <w:rFonts w:ascii="Verdana" w:hAnsi="Verdana" w:cs="Calibri"/>
                <w:color w:val="auto"/>
                <w:sz w:val="20"/>
              </w:rPr>
              <w:t xml:space="preserve">ach </w:t>
            </w:r>
            <w:r w:rsidR="00EA4ACF" w:rsidRPr="009800C3">
              <w:rPr>
                <w:rFonts w:ascii="Verdana" w:hAnsi="Verdana" w:cs="Calibri"/>
                <w:color w:val="auto"/>
                <w:sz w:val="20"/>
                <w:lang w:val="en-GB"/>
              </w:rPr>
              <w:t>Counterparty</w:t>
            </w:r>
            <w:r w:rsidR="00EA4ACF" w:rsidRPr="009800C3">
              <w:rPr>
                <w:rFonts w:ascii="Verdana" w:hAnsi="Verdana" w:cs="Calibri"/>
                <w:color w:val="auto"/>
                <w:sz w:val="20"/>
              </w:rPr>
              <w:t xml:space="preserve"> </w:t>
            </w:r>
            <w:r w:rsidR="004B3018" w:rsidRPr="009800C3">
              <w:rPr>
                <w:rFonts w:ascii="Verdana" w:hAnsi="Verdana" w:cs="Calibri"/>
                <w:color w:val="auto"/>
                <w:sz w:val="20"/>
              </w:rPr>
              <w:t xml:space="preserve">who filled </w:t>
            </w:r>
            <w:r w:rsidR="00EA4ACF" w:rsidRPr="009800C3">
              <w:rPr>
                <w:rFonts w:ascii="Verdana" w:hAnsi="Verdana" w:cs="Calibri"/>
                <w:color w:val="auto"/>
                <w:sz w:val="20"/>
              </w:rPr>
              <w:t>in</w:t>
            </w:r>
            <w:r w:rsidR="004B3018" w:rsidRPr="009800C3">
              <w:rPr>
                <w:rFonts w:ascii="Verdana" w:hAnsi="Verdana" w:cs="Calibri"/>
                <w:color w:val="auto"/>
                <w:sz w:val="20"/>
              </w:rPr>
              <w:t xml:space="preserve"> the </w:t>
            </w:r>
            <w:r w:rsidR="003C2073">
              <w:rPr>
                <w:rFonts w:ascii="Verdana" w:hAnsi="Verdana" w:cs="Calibri"/>
                <w:color w:val="auto"/>
                <w:sz w:val="20"/>
              </w:rPr>
              <w:t>Request for child raising periods</w:t>
            </w:r>
            <w:r w:rsidR="003C2073" w:rsidRPr="009800C3">
              <w:rPr>
                <w:rFonts w:ascii="Verdana" w:hAnsi="Verdana" w:cs="Calibri"/>
                <w:color w:val="auto"/>
                <w:sz w:val="20"/>
                <w:lang w:val="en-GB"/>
              </w:rPr>
              <w:t xml:space="preserve"> </w:t>
            </w:r>
            <w:r w:rsidR="003C2073">
              <w:rPr>
                <w:rFonts w:ascii="Verdana" w:hAnsi="Verdana" w:cs="Calibri"/>
                <w:color w:val="auto"/>
                <w:sz w:val="20"/>
                <w:lang w:val="en-GB"/>
              </w:rPr>
              <w:t>(</w:t>
            </w:r>
            <w:r w:rsidR="005022A3" w:rsidRPr="009800C3">
              <w:rPr>
                <w:rFonts w:ascii="Verdana" w:hAnsi="Verdana" w:cs="Calibri"/>
                <w:color w:val="auto"/>
                <w:sz w:val="20"/>
                <w:lang w:val="en-GB"/>
              </w:rPr>
              <w:t>P1100</w:t>
            </w:r>
            <w:r w:rsidR="003C2073">
              <w:rPr>
                <w:rFonts w:ascii="Verdana" w:hAnsi="Verdana" w:cs="Calibri"/>
                <w:color w:val="auto"/>
                <w:sz w:val="20"/>
                <w:lang w:val="en-GB"/>
              </w:rPr>
              <w:t>)</w:t>
            </w:r>
            <w:r w:rsidR="005022A3" w:rsidRPr="009800C3">
              <w:rPr>
                <w:rFonts w:ascii="Verdana" w:hAnsi="Verdana" w:cs="Calibri"/>
                <w:color w:val="auto"/>
                <w:sz w:val="20"/>
                <w:lang w:val="en-GB"/>
              </w:rPr>
              <w:t xml:space="preserve"> </w:t>
            </w:r>
            <w:r w:rsidR="004B3018" w:rsidRPr="009800C3">
              <w:rPr>
                <w:rFonts w:ascii="Verdana" w:hAnsi="Verdana" w:cs="Calibri"/>
                <w:color w:val="auto"/>
                <w:sz w:val="20"/>
              </w:rPr>
              <w:t xml:space="preserve">sends </w:t>
            </w:r>
            <w:r w:rsidR="005022A3" w:rsidRPr="009800C3">
              <w:rPr>
                <w:rFonts w:ascii="Verdana" w:hAnsi="Verdana" w:cs="Calibri"/>
                <w:color w:val="auto"/>
                <w:sz w:val="20"/>
              </w:rPr>
              <w:t>it</w:t>
            </w:r>
            <w:r w:rsidR="00E01964" w:rsidRPr="009800C3">
              <w:rPr>
                <w:rFonts w:ascii="Verdana" w:hAnsi="Verdana" w:cs="Calibri"/>
                <w:color w:val="auto"/>
                <w:sz w:val="20"/>
              </w:rPr>
              <w:t xml:space="preserve"> </w:t>
            </w:r>
            <w:r w:rsidR="0049328A" w:rsidRPr="009800C3">
              <w:rPr>
                <w:rFonts w:ascii="Verdana" w:hAnsi="Verdana" w:cs="Calibri"/>
                <w:color w:val="auto"/>
                <w:sz w:val="20"/>
              </w:rPr>
              <w:t>to</w:t>
            </w:r>
            <w:r w:rsidR="004B3018" w:rsidRPr="009800C3">
              <w:rPr>
                <w:rFonts w:ascii="Verdana" w:hAnsi="Verdana" w:cs="Calibri"/>
                <w:color w:val="auto"/>
                <w:sz w:val="20"/>
              </w:rPr>
              <w:t xml:space="preserve"> </w:t>
            </w:r>
            <w:r w:rsidR="00601881" w:rsidRPr="009800C3">
              <w:rPr>
                <w:rFonts w:ascii="Verdana" w:hAnsi="Verdana" w:cs="Calibri"/>
                <w:color w:val="auto"/>
                <w:sz w:val="20"/>
              </w:rPr>
              <w:t>the Case Owner</w:t>
            </w:r>
            <w:r w:rsidR="00613789" w:rsidRPr="009800C3">
              <w:rPr>
                <w:rFonts w:ascii="Verdana" w:hAnsi="Verdana" w:cs="Calibri"/>
                <w:color w:val="auto"/>
                <w:sz w:val="20"/>
              </w:rPr>
              <w:t xml:space="preserve"> and other Counterparties</w:t>
            </w:r>
            <w:r w:rsidR="000F5C46" w:rsidRPr="009800C3">
              <w:rPr>
                <w:rFonts w:ascii="Verdana" w:hAnsi="Verdana" w:cs="Calibri"/>
                <w:color w:val="auto"/>
                <w:sz w:val="20"/>
              </w:rPr>
              <w:t>.</w:t>
            </w:r>
          </w:p>
          <w:p w14:paraId="7DC6D6A7" w14:textId="5F35B7BF" w:rsidR="00601881" w:rsidRPr="009800C3" w:rsidRDefault="0084063F" w:rsidP="00613789">
            <w:pPr>
              <w:pStyle w:val="Hints"/>
              <w:numPr>
                <w:ilvl w:val="0"/>
                <w:numId w:val="48"/>
              </w:numPr>
              <w:rPr>
                <w:rFonts w:ascii="Verdana" w:hAnsi="Verdana" w:cs="Calibri"/>
                <w:color w:val="auto"/>
                <w:sz w:val="20"/>
              </w:rPr>
            </w:pPr>
            <w:r>
              <w:rPr>
                <w:rFonts w:ascii="Verdana" w:hAnsi="Verdana" w:cs="Calibri"/>
                <w:color w:val="auto"/>
                <w:sz w:val="20"/>
              </w:rPr>
              <w:t>The use case ends here.</w:t>
            </w:r>
            <w:r w:rsidR="00601881" w:rsidRPr="009800C3">
              <w:rPr>
                <w:rFonts w:ascii="Verdana" w:hAnsi="Verdana" w:cs="Calibri"/>
                <w:color w:val="auto"/>
                <w:sz w:val="20"/>
              </w:rPr>
              <w:br/>
            </w:r>
          </w:p>
          <w:p w14:paraId="55E43AD4" w14:textId="77777777" w:rsidR="00583B58" w:rsidRPr="009800C3" w:rsidRDefault="00583B58" w:rsidP="009800C3">
            <w:pPr>
              <w:pStyle w:val="Hints"/>
              <w:ind w:left="360"/>
              <w:rPr>
                <w:rFonts w:ascii="Verdana" w:hAnsi="Verdana" w:cs="Calibri"/>
                <w:b/>
                <w:color w:val="000000"/>
                <w:sz w:val="20"/>
              </w:rPr>
            </w:pPr>
          </w:p>
        </w:tc>
      </w:tr>
      <w:tr w:rsidR="00583B58" w:rsidRPr="0084063F" w14:paraId="06FB26A5" w14:textId="77777777" w:rsidTr="00D73791">
        <w:trPr>
          <w:trHeight w:val="322"/>
        </w:trPr>
        <w:tc>
          <w:tcPr>
            <w:tcW w:w="2235" w:type="dxa"/>
            <w:gridSpan w:val="2"/>
            <w:vMerge w:val="restart"/>
            <w:tcBorders>
              <w:bottom w:val="nil"/>
            </w:tcBorders>
          </w:tcPr>
          <w:p w14:paraId="4DE63E39" w14:textId="3E15E1ED" w:rsidR="00583B58" w:rsidRPr="009800C3" w:rsidRDefault="00E01964" w:rsidP="001B03A3">
            <w:pPr>
              <w:jc w:val="right"/>
              <w:rPr>
                <w:rFonts w:cs="Calibri"/>
                <w:b/>
                <w:sz w:val="20"/>
                <w:szCs w:val="20"/>
              </w:rPr>
            </w:pPr>
            <w:r w:rsidRPr="009800C3">
              <w:rPr>
                <w:rFonts w:cs="Calibri"/>
                <w:b/>
                <w:sz w:val="20"/>
                <w:szCs w:val="20"/>
              </w:rPr>
              <w:lastRenderedPageBreak/>
              <w:t>Alternative Scenarios</w:t>
            </w:r>
          </w:p>
        </w:tc>
        <w:tc>
          <w:tcPr>
            <w:tcW w:w="7087" w:type="dxa"/>
            <w:gridSpan w:val="3"/>
          </w:tcPr>
          <w:p w14:paraId="2ACD65CC" w14:textId="2A925883" w:rsidR="00613789" w:rsidRPr="009800C3" w:rsidRDefault="00613789" w:rsidP="00613789">
            <w:pPr>
              <w:numPr>
                <w:ilvl w:val="0"/>
                <w:numId w:val="38"/>
              </w:numPr>
              <w:jc w:val="left"/>
              <w:rPr>
                <w:rFonts w:cs="Calibri"/>
                <w:b/>
                <w:i/>
                <w:sz w:val="20"/>
                <w:szCs w:val="20"/>
                <w:lang w:val="en-US"/>
              </w:rPr>
            </w:pPr>
            <w:r w:rsidRPr="009800C3">
              <w:rPr>
                <w:rFonts w:cs="Calibri"/>
                <w:b/>
                <w:i/>
                <w:sz w:val="20"/>
                <w:szCs w:val="20"/>
                <w:lang w:val="en-US"/>
              </w:rPr>
              <w:t xml:space="preserve">at any step after [step 4] the Case Owner may choose to send another </w:t>
            </w:r>
            <w:r w:rsidR="00BC0F0C" w:rsidRPr="00BC0F0C">
              <w:rPr>
                <w:rFonts w:cs="Calibri"/>
                <w:b/>
                <w:i/>
                <w:sz w:val="20"/>
                <w:szCs w:val="20"/>
                <w:lang w:val="en-US"/>
              </w:rPr>
              <w:t>Request for child raising periods</w:t>
            </w:r>
            <w:r w:rsidR="00BC0F0C" w:rsidRPr="009800C3">
              <w:rPr>
                <w:rFonts w:cs="Calibri"/>
                <w:sz w:val="20"/>
              </w:rPr>
              <w:t xml:space="preserve"> </w:t>
            </w:r>
            <w:r w:rsidR="00BC0F0C" w:rsidRPr="00BC0F0C">
              <w:rPr>
                <w:rFonts w:cs="Calibri"/>
                <w:b/>
                <w:sz w:val="20"/>
              </w:rPr>
              <w:t>(</w:t>
            </w:r>
            <w:r w:rsidRPr="009800C3">
              <w:rPr>
                <w:rFonts w:cs="Calibri"/>
                <w:b/>
                <w:i/>
                <w:sz w:val="20"/>
                <w:szCs w:val="20"/>
                <w:lang w:val="en-US"/>
              </w:rPr>
              <w:t>P1000</w:t>
            </w:r>
            <w:r w:rsidR="00BC0F0C">
              <w:rPr>
                <w:rFonts w:cs="Calibri"/>
                <w:b/>
                <w:i/>
                <w:sz w:val="20"/>
                <w:szCs w:val="20"/>
                <w:lang w:val="en-US"/>
              </w:rPr>
              <w:t>)</w:t>
            </w:r>
            <w:r w:rsidRPr="009800C3">
              <w:rPr>
                <w:rFonts w:cs="Calibri"/>
                <w:b/>
                <w:i/>
                <w:sz w:val="20"/>
                <w:szCs w:val="20"/>
                <w:lang w:val="en-US"/>
              </w:rPr>
              <w:t xml:space="preserve"> to the Counterparties to request information about another child</w:t>
            </w:r>
            <w:r w:rsidR="0084063F">
              <w:rPr>
                <w:rFonts w:cs="Calibri"/>
                <w:b/>
                <w:i/>
                <w:sz w:val="20"/>
                <w:szCs w:val="20"/>
                <w:lang w:val="en-US"/>
              </w:rPr>
              <w:t>.</w:t>
            </w:r>
          </w:p>
          <w:p w14:paraId="24C71E00" w14:textId="77777777" w:rsidR="00613789" w:rsidRPr="009800C3" w:rsidRDefault="00613789" w:rsidP="00613789">
            <w:pPr>
              <w:pStyle w:val="Hints"/>
              <w:rPr>
                <w:rFonts w:ascii="Verdana" w:hAnsi="Verdana" w:cs="Calibri"/>
                <w:i/>
                <w:color w:val="auto"/>
                <w:sz w:val="20"/>
              </w:rPr>
            </w:pPr>
          </w:p>
          <w:p w14:paraId="7B11DD33" w14:textId="022E8CC9" w:rsidR="00EF74D8" w:rsidRPr="009800C3" w:rsidRDefault="00EF74D8" w:rsidP="00EF74D8">
            <w:pPr>
              <w:pStyle w:val="Hints"/>
              <w:numPr>
                <w:ilvl w:val="0"/>
                <w:numId w:val="52"/>
              </w:numPr>
              <w:rPr>
                <w:rFonts w:ascii="Verdana" w:hAnsi="Verdana" w:cs="Calibri"/>
                <w:color w:val="auto"/>
                <w:sz w:val="20"/>
              </w:rPr>
            </w:pPr>
            <w:r w:rsidRPr="009800C3">
              <w:rPr>
                <w:rFonts w:ascii="Verdana" w:hAnsi="Verdana" w:cs="Calibri"/>
                <w:color w:val="auto"/>
                <w:sz w:val="20"/>
              </w:rPr>
              <w:t xml:space="preserve">The Case Owner fills in a </w:t>
            </w:r>
            <w:r w:rsidR="008A7D7E">
              <w:rPr>
                <w:rFonts w:ascii="Verdana" w:hAnsi="Verdana" w:cs="Calibri"/>
                <w:color w:val="auto"/>
                <w:sz w:val="20"/>
              </w:rPr>
              <w:t>Request for child raising periods</w:t>
            </w:r>
            <w:r w:rsidR="008A7D7E" w:rsidRPr="009800C3">
              <w:rPr>
                <w:rFonts w:ascii="Verdana" w:hAnsi="Verdana" w:cs="Calibri"/>
                <w:color w:val="auto"/>
                <w:sz w:val="20"/>
              </w:rPr>
              <w:t xml:space="preserve"> </w:t>
            </w:r>
            <w:r w:rsidRPr="009800C3">
              <w:rPr>
                <w:rFonts w:ascii="Verdana" w:hAnsi="Verdana" w:cs="Calibri"/>
                <w:color w:val="auto"/>
                <w:sz w:val="20"/>
              </w:rPr>
              <w:t>(P1000) to request information about the child raising periods;</w:t>
            </w:r>
          </w:p>
          <w:p w14:paraId="775FF42C" w14:textId="267836DD" w:rsidR="00EF74D8" w:rsidRPr="009800C3" w:rsidRDefault="00EF74D8" w:rsidP="00EF74D8">
            <w:pPr>
              <w:pStyle w:val="Hints"/>
              <w:numPr>
                <w:ilvl w:val="0"/>
                <w:numId w:val="52"/>
              </w:numPr>
              <w:rPr>
                <w:rFonts w:ascii="Verdana" w:hAnsi="Verdana" w:cs="Calibri"/>
                <w:color w:val="auto"/>
                <w:sz w:val="20"/>
              </w:rPr>
            </w:pPr>
            <w:r w:rsidRPr="009800C3">
              <w:rPr>
                <w:rFonts w:ascii="Verdana" w:hAnsi="Verdana" w:cs="Calibri"/>
                <w:color w:val="auto"/>
                <w:sz w:val="20"/>
              </w:rPr>
              <w:t xml:space="preserve">The Case Owner </w:t>
            </w:r>
            <w:r w:rsidRPr="009800C3">
              <w:rPr>
                <w:rFonts w:ascii="Verdana" w:hAnsi="Verdana" w:cs="Calibri"/>
                <w:color w:val="auto"/>
                <w:sz w:val="20"/>
                <w:lang w:val="en-GB"/>
              </w:rPr>
              <w:t xml:space="preserve">sends the </w:t>
            </w:r>
            <w:r w:rsidR="008A7D7E">
              <w:rPr>
                <w:rFonts w:ascii="Verdana" w:hAnsi="Verdana" w:cs="Calibri"/>
                <w:color w:val="auto"/>
                <w:sz w:val="20"/>
              </w:rPr>
              <w:t>Request for child raising periods</w:t>
            </w:r>
            <w:r w:rsidR="008A7D7E" w:rsidRPr="009800C3">
              <w:rPr>
                <w:rFonts w:ascii="Verdana" w:hAnsi="Verdana" w:cs="Calibri"/>
                <w:color w:val="auto"/>
                <w:sz w:val="20"/>
                <w:lang w:val="en-GB"/>
              </w:rPr>
              <w:t xml:space="preserve"> </w:t>
            </w:r>
            <w:r w:rsidR="008A7D7E">
              <w:rPr>
                <w:rFonts w:ascii="Verdana" w:hAnsi="Verdana" w:cs="Calibri"/>
                <w:color w:val="auto"/>
                <w:sz w:val="20"/>
                <w:lang w:val="en-GB"/>
              </w:rPr>
              <w:t>(</w:t>
            </w:r>
            <w:r w:rsidRPr="009800C3">
              <w:rPr>
                <w:rFonts w:ascii="Verdana" w:hAnsi="Verdana" w:cs="Calibri"/>
                <w:color w:val="auto"/>
                <w:sz w:val="20"/>
                <w:lang w:val="en-GB"/>
              </w:rPr>
              <w:t>P1000</w:t>
            </w:r>
            <w:r w:rsidR="008A7D7E">
              <w:rPr>
                <w:rFonts w:ascii="Verdana" w:hAnsi="Verdana" w:cs="Calibri"/>
                <w:color w:val="auto"/>
                <w:sz w:val="20"/>
                <w:lang w:val="en-GB"/>
              </w:rPr>
              <w:t>)</w:t>
            </w:r>
            <w:r w:rsidRPr="009800C3">
              <w:rPr>
                <w:rFonts w:ascii="Verdana" w:hAnsi="Verdana" w:cs="Calibri"/>
                <w:color w:val="auto"/>
                <w:sz w:val="20"/>
                <w:lang w:val="en-GB"/>
              </w:rPr>
              <w:t xml:space="preserve"> to all participants</w:t>
            </w:r>
            <w:r w:rsidR="00C55CC1">
              <w:rPr>
                <w:rFonts w:ascii="Verdana" w:hAnsi="Verdana" w:cs="Calibri"/>
                <w:color w:val="auto"/>
                <w:sz w:val="20"/>
                <w:lang w:val="en-GB"/>
              </w:rPr>
              <w:t xml:space="preserve"> concerned</w:t>
            </w:r>
            <w:r w:rsidR="0084063F">
              <w:rPr>
                <w:rFonts w:ascii="Verdana" w:hAnsi="Verdana" w:cs="Calibri"/>
                <w:color w:val="auto"/>
                <w:sz w:val="20"/>
                <w:lang w:val="en-GB"/>
              </w:rPr>
              <w:t>;</w:t>
            </w:r>
          </w:p>
          <w:p w14:paraId="3727258F" w14:textId="6D43A4FE" w:rsidR="00EF74D8" w:rsidRPr="009800C3" w:rsidRDefault="00EF74D8" w:rsidP="00EF74D8">
            <w:pPr>
              <w:pStyle w:val="Hints"/>
              <w:numPr>
                <w:ilvl w:val="0"/>
                <w:numId w:val="52"/>
              </w:numPr>
              <w:rPr>
                <w:rFonts w:ascii="Verdana" w:hAnsi="Verdana" w:cs="Calibri"/>
                <w:color w:val="auto"/>
                <w:sz w:val="20"/>
              </w:rPr>
            </w:pPr>
            <w:r w:rsidRPr="009800C3">
              <w:rPr>
                <w:rFonts w:ascii="Verdana" w:hAnsi="Verdana" w:cs="Calibri"/>
                <w:color w:val="auto"/>
                <w:sz w:val="20"/>
              </w:rPr>
              <w:t xml:space="preserve">The Counterparty who received a </w:t>
            </w:r>
            <w:r w:rsidR="008A7D7E">
              <w:rPr>
                <w:rFonts w:ascii="Verdana" w:hAnsi="Verdana" w:cs="Calibri"/>
                <w:color w:val="auto"/>
                <w:sz w:val="20"/>
              </w:rPr>
              <w:t>Request for child raising periods</w:t>
            </w:r>
            <w:r w:rsidR="008A7D7E" w:rsidRPr="009800C3">
              <w:rPr>
                <w:rFonts w:ascii="Verdana" w:hAnsi="Verdana" w:cs="Calibri"/>
                <w:color w:val="auto"/>
                <w:sz w:val="20"/>
              </w:rPr>
              <w:t xml:space="preserve"> </w:t>
            </w:r>
            <w:r w:rsidR="008A7D7E">
              <w:rPr>
                <w:rFonts w:ascii="Verdana" w:hAnsi="Verdana" w:cs="Calibri"/>
                <w:color w:val="auto"/>
                <w:sz w:val="20"/>
              </w:rPr>
              <w:t>(</w:t>
            </w:r>
            <w:r w:rsidRPr="009800C3">
              <w:rPr>
                <w:rFonts w:ascii="Verdana" w:hAnsi="Verdana" w:cs="Calibri"/>
                <w:color w:val="auto"/>
                <w:sz w:val="20"/>
              </w:rPr>
              <w:t>P1000</w:t>
            </w:r>
            <w:r w:rsidR="008A7D7E">
              <w:rPr>
                <w:rFonts w:ascii="Verdana" w:hAnsi="Verdana" w:cs="Calibri"/>
                <w:color w:val="auto"/>
                <w:sz w:val="20"/>
              </w:rPr>
              <w:t>)</w:t>
            </w:r>
            <w:r w:rsidRPr="009800C3">
              <w:rPr>
                <w:rFonts w:ascii="Verdana" w:hAnsi="Verdana" w:cs="Calibri"/>
                <w:color w:val="auto"/>
                <w:sz w:val="20"/>
              </w:rPr>
              <w:t xml:space="preserve"> gathers the information about Child Raising Periods and fills in Reply to Request for Child Raising Periods (P1100)</w:t>
            </w:r>
            <w:r w:rsidR="0084063F">
              <w:rPr>
                <w:rFonts w:ascii="Verdana" w:hAnsi="Verdana" w:cs="Calibri"/>
                <w:color w:val="auto"/>
                <w:sz w:val="20"/>
              </w:rPr>
              <w:t>;</w:t>
            </w:r>
            <w:r w:rsidRPr="009800C3">
              <w:rPr>
                <w:rFonts w:ascii="Verdana" w:hAnsi="Verdana" w:cs="Calibri"/>
                <w:color w:val="auto"/>
                <w:sz w:val="20"/>
              </w:rPr>
              <w:t xml:space="preserve"> </w:t>
            </w:r>
          </w:p>
          <w:p w14:paraId="73D8B63D" w14:textId="73E6DA73" w:rsidR="00EF74D8" w:rsidRPr="009800C3" w:rsidRDefault="00EF74D8" w:rsidP="00EF74D8">
            <w:pPr>
              <w:pStyle w:val="Hints"/>
              <w:numPr>
                <w:ilvl w:val="0"/>
                <w:numId w:val="52"/>
              </w:numPr>
              <w:rPr>
                <w:rFonts w:ascii="Verdana" w:hAnsi="Verdana" w:cs="Calibri"/>
                <w:i/>
                <w:color w:val="auto"/>
                <w:sz w:val="20"/>
              </w:rPr>
            </w:pPr>
            <w:r w:rsidRPr="009800C3">
              <w:rPr>
                <w:rFonts w:ascii="Verdana" w:hAnsi="Verdana" w:cs="Calibri"/>
                <w:color w:val="auto"/>
                <w:sz w:val="20"/>
              </w:rPr>
              <w:t xml:space="preserve">Each Counterparty who filled in the </w:t>
            </w:r>
            <w:r w:rsidR="008A7D7E" w:rsidRPr="009800C3">
              <w:rPr>
                <w:rFonts w:ascii="Verdana" w:hAnsi="Verdana" w:cs="Calibri"/>
                <w:color w:val="auto"/>
                <w:sz w:val="20"/>
              </w:rPr>
              <w:t xml:space="preserve">Reply to Request for Child Raising Periods </w:t>
            </w:r>
            <w:r w:rsidR="008A7D7E">
              <w:rPr>
                <w:rFonts w:ascii="Verdana" w:hAnsi="Verdana" w:cs="Calibri"/>
                <w:color w:val="auto"/>
                <w:sz w:val="20"/>
              </w:rPr>
              <w:t>(</w:t>
            </w:r>
            <w:r w:rsidRPr="009800C3">
              <w:rPr>
                <w:rFonts w:ascii="Verdana" w:hAnsi="Verdana" w:cs="Calibri"/>
                <w:color w:val="auto"/>
                <w:sz w:val="20"/>
              </w:rPr>
              <w:t>P1100</w:t>
            </w:r>
            <w:r w:rsidR="008A7D7E">
              <w:rPr>
                <w:rFonts w:ascii="Verdana" w:hAnsi="Verdana" w:cs="Calibri"/>
                <w:color w:val="auto"/>
                <w:sz w:val="20"/>
              </w:rPr>
              <w:t>)</w:t>
            </w:r>
            <w:r w:rsidRPr="009800C3">
              <w:rPr>
                <w:rFonts w:ascii="Verdana" w:hAnsi="Verdana" w:cs="Calibri"/>
                <w:color w:val="auto"/>
                <w:sz w:val="20"/>
              </w:rPr>
              <w:t xml:space="preserve"> sends it to the Case Owner and other Counterparties</w:t>
            </w:r>
            <w:r w:rsidR="0084063F">
              <w:rPr>
                <w:rFonts w:ascii="Verdana" w:hAnsi="Verdana" w:cs="Calibri"/>
                <w:color w:val="auto"/>
                <w:sz w:val="20"/>
              </w:rPr>
              <w:t>;</w:t>
            </w:r>
          </w:p>
          <w:p w14:paraId="5BD43373" w14:textId="61E7F955" w:rsidR="00EF74D8" w:rsidRPr="009800C3" w:rsidRDefault="00EF74D8" w:rsidP="00EF74D8">
            <w:pPr>
              <w:pStyle w:val="Hints"/>
              <w:numPr>
                <w:ilvl w:val="0"/>
                <w:numId w:val="52"/>
              </w:numPr>
              <w:rPr>
                <w:rFonts w:ascii="Verdana" w:hAnsi="Verdana" w:cs="Calibri"/>
                <w: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p w14:paraId="14EDEF1F" w14:textId="439E67AC" w:rsidR="00613789" w:rsidRPr="009800C3" w:rsidRDefault="00613789" w:rsidP="00613789">
            <w:pPr>
              <w:pStyle w:val="Hints"/>
              <w:ind w:left="720"/>
              <w:rPr>
                <w:rFonts w:ascii="Verdana" w:hAnsi="Verdana" w:cs="Calibri"/>
                <w:i/>
                <w:color w:val="auto"/>
                <w:sz w:val="20"/>
              </w:rPr>
            </w:pPr>
          </w:p>
        </w:tc>
      </w:tr>
      <w:tr w:rsidR="00583B58" w:rsidRPr="0084063F" w14:paraId="3BC27094" w14:textId="77777777" w:rsidTr="00D73791">
        <w:trPr>
          <w:trHeight w:val="322"/>
        </w:trPr>
        <w:tc>
          <w:tcPr>
            <w:tcW w:w="2235" w:type="dxa"/>
            <w:gridSpan w:val="2"/>
            <w:vMerge/>
            <w:tcBorders>
              <w:bottom w:val="nil"/>
            </w:tcBorders>
          </w:tcPr>
          <w:p w14:paraId="6C064C20" w14:textId="77777777" w:rsidR="00583B58" w:rsidRPr="009800C3" w:rsidRDefault="00583B58" w:rsidP="001B03A3">
            <w:pPr>
              <w:jc w:val="right"/>
              <w:rPr>
                <w:rFonts w:cs="Calibri"/>
                <w:b/>
                <w:sz w:val="20"/>
                <w:szCs w:val="20"/>
              </w:rPr>
            </w:pPr>
          </w:p>
        </w:tc>
        <w:tc>
          <w:tcPr>
            <w:tcW w:w="7087" w:type="dxa"/>
            <w:gridSpan w:val="3"/>
            <w:shd w:val="clear" w:color="auto" w:fill="BFBFBF"/>
          </w:tcPr>
          <w:p w14:paraId="48A34CB4" w14:textId="455BE63D" w:rsidR="00583B58" w:rsidRPr="009800C3" w:rsidRDefault="00583B58" w:rsidP="0084063F">
            <w:pPr>
              <w:jc w:val="left"/>
              <w:rPr>
                <w:rFonts w:cs="Calibri"/>
                <w:b/>
                <w:i/>
                <w:sz w:val="20"/>
                <w:szCs w:val="20"/>
                <w:u w:val="single"/>
                <w:lang w:val="en-US"/>
              </w:rPr>
            </w:pPr>
            <w:r w:rsidRPr="009800C3">
              <w:rPr>
                <w:rFonts w:cs="Calibri"/>
                <w:b/>
                <w:i/>
                <w:sz w:val="20"/>
                <w:szCs w:val="20"/>
                <w:u w:val="single"/>
                <w:lang w:val="en-US"/>
              </w:rPr>
              <w:t xml:space="preserve">The Following Branches </w:t>
            </w:r>
            <w:r w:rsidR="0084063F">
              <w:rPr>
                <w:rFonts w:cs="Calibri"/>
                <w:b/>
                <w:i/>
                <w:sz w:val="20"/>
                <w:szCs w:val="20"/>
                <w:u w:val="single"/>
                <w:lang w:val="en-US"/>
              </w:rPr>
              <w:t>D</w:t>
            </w:r>
            <w:r w:rsidRPr="009800C3">
              <w:rPr>
                <w:rFonts w:cs="Calibri"/>
                <w:b/>
                <w:i/>
                <w:sz w:val="20"/>
                <w:szCs w:val="20"/>
                <w:u w:val="single"/>
                <w:lang w:val="en-US"/>
              </w:rPr>
              <w:t xml:space="preserve">etermine the use of Horizontally </w:t>
            </w:r>
            <w:r w:rsidRPr="009800C3">
              <w:rPr>
                <w:rFonts w:cs="Calibri"/>
                <w:b/>
                <w:i/>
                <w:sz w:val="20"/>
                <w:szCs w:val="20"/>
                <w:u w:val="single"/>
                <w:lang w:val="en-US"/>
              </w:rPr>
              <w:lastRenderedPageBreak/>
              <w:t xml:space="preserve">Defined </w:t>
            </w:r>
            <w:r w:rsidR="00D44202" w:rsidRPr="009800C3">
              <w:rPr>
                <w:rFonts w:cs="Calibri"/>
                <w:b/>
                <w:i/>
                <w:sz w:val="20"/>
                <w:szCs w:val="20"/>
                <w:u w:val="single"/>
                <w:lang w:val="en-US"/>
              </w:rPr>
              <w:t xml:space="preserve">Sub </w:t>
            </w:r>
            <w:r w:rsidRPr="009800C3">
              <w:rPr>
                <w:rFonts w:cs="Calibri"/>
                <w:b/>
                <w:i/>
                <w:sz w:val="20"/>
                <w:szCs w:val="20"/>
                <w:u w:val="single"/>
                <w:lang w:val="en-US"/>
              </w:rPr>
              <w:t>Processes within this Business Process</w:t>
            </w:r>
          </w:p>
        </w:tc>
      </w:tr>
      <w:tr w:rsidR="00583B58" w:rsidRPr="0084063F" w14:paraId="2A5CCCC9" w14:textId="77777777" w:rsidTr="00D73791">
        <w:trPr>
          <w:trHeight w:val="550"/>
        </w:trPr>
        <w:tc>
          <w:tcPr>
            <w:tcW w:w="2235" w:type="dxa"/>
            <w:gridSpan w:val="2"/>
            <w:vMerge/>
            <w:tcBorders>
              <w:bottom w:val="nil"/>
            </w:tcBorders>
          </w:tcPr>
          <w:p w14:paraId="18D0AADD" w14:textId="77777777" w:rsidR="00583B58" w:rsidRPr="009800C3" w:rsidRDefault="00583B58" w:rsidP="001B03A3">
            <w:pPr>
              <w:jc w:val="right"/>
              <w:rPr>
                <w:rFonts w:cs="Calibri"/>
                <w:b/>
                <w:sz w:val="20"/>
                <w:szCs w:val="20"/>
              </w:rPr>
            </w:pPr>
          </w:p>
        </w:tc>
        <w:tc>
          <w:tcPr>
            <w:tcW w:w="7087" w:type="dxa"/>
            <w:gridSpan w:val="3"/>
            <w:shd w:val="clear" w:color="auto" w:fill="BFBFBF"/>
          </w:tcPr>
          <w:p w14:paraId="1837A90B" w14:textId="77777777" w:rsidR="00583B58" w:rsidRPr="009800C3" w:rsidRDefault="00583B58" w:rsidP="001B03A3">
            <w:pPr>
              <w:pStyle w:val="Hints"/>
              <w:rPr>
                <w:rFonts w:ascii="Verdana" w:hAnsi="Verdana" w:cs="Calibri"/>
                <w:b/>
                <w:i/>
                <w:color w:val="auto"/>
                <w:sz w:val="20"/>
                <w:u w:val="single"/>
              </w:rPr>
            </w:pPr>
            <w:r w:rsidRPr="009800C3">
              <w:rPr>
                <w:rFonts w:ascii="Verdana" w:hAnsi="Verdana" w:cs="Calibri"/>
                <w:b/>
                <w:i/>
                <w:color w:val="auto"/>
                <w:sz w:val="20"/>
                <w:u w:val="single"/>
              </w:rPr>
              <w:t xml:space="preserve">The Following Branches Determine the use of Administrative </w:t>
            </w:r>
            <w:r w:rsidR="00D44202" w:rsidRPr="009800C3">
              <w:rPr>
                <w:rFonts w:ascii="Verdana" w:hAnsi="Verdana" w:cs="Calibri"/>
                <w:b/>
                <w:i/>
                <w:color w:val="auto"/>
                <w:sz w:val="20"/>
                <w:u w:val="single"/>
              </w:rPr>
              <w:t xml:space="preserve">Sub </w:t>
            </w:r>
            <w:r w:rsidRPr="009800C3">
              <w:rPr>
                <w:rFonts w:ascii="Verdana" w:hAnsi="Verdana" w:cs="Calibri"/>
                <w:b/>
                <w:i/>
                <w:color w:val="auto"/>
                <w:sz w:val="20"/>
                <w:u w:val="single"/>
              </w:rPr>
              <w:t>Processes within this Business Process</w:t>
            </w:r>
          </w:p>
        </w:tc>
      </w:tr>
      <w:tr w:rsidR="00583B58" w:rsidRPr="0084063F" w14:paraId="108528A6" w14:textId="77777777" w:rsidTr="00D73791">
        <w:trPr>
          <w:trHeight w:val="956"/>
        </w:trPr>
        <w:tc>
          <w:tcPr>
            <w:tcW w:w="2235" w:type="dxa"/>
            <w:gridSpan w:val="2"/>
            <w:vMerge/>
            <w:tcBorders>
              <w:bottom w:val="nil"/>
            </w:tcBorders>
          </w:tcPr>
          <w:p w14:paraId="452900ED" w14:textId="77777777" w:rsidR="00583B58" w:rsidRPr="009800C3" w:rsidRDefault="00583B58" w:rsidP="001B03A3">
            <w:pPr>
              <w:jc w:val="right"/>
              <w:rPr>
                <w:rFonts w:cs="Calibri"/>
                <w:b/>
                <w:sz w:val="20"/>
                <w:szCs w:val="20"/>
              </w:rPr>
            </w:pPr>
          </w:p>
        </w:tc>
        <w:tc>
          <w:tcPr>
            <w:tcW w:w="7087" w:type="dxa"/>
            <w:gridSpan w:val="3"/>
          </w:tcPr>
          <w:p w14:paraId="51156FFE" w14:textId="65E188ED" w:rsidR="00583B58" w:rsidRPr="009800C3" w:rsidRDefault="00583B58" w:rsidP="009800C3">
            <w:pPr>
              <w:numPr>
                <w:ilvl w:val="0"/>
                <w:numId w:val="38"/>
              </w:numPr>
              <w:jc w:val="left"/>
              <w:rPr>
                <w:rFonts w:cs="Calibri"/>
                <w:b/>
                <w:i/>
                <w:sz w:val="20"/>
                <w:szCs w:val="20"/>
                <w:lang w:val="en-US"/>
              </w:rPr>
            </w:pPr>
            <w:r w:rsidRPr="009800C3">
              <w:rPr>
                <w:rFonts w:cs="Calibri"/>
                <w:b/>
                <w:i/>
                <w:sz w:val="20"/>
                <w:szCs w:val="20"/>
                <w:lang w:val="en-US"/>
              </w:rPr>
              <w:t xml:space="preserve">at any step </w:t>
            </w:r>
            <w:r w:rsidR="00377E0F" w:rsidRPr="009800C3">
              <w:rPr>
                <w:rFonts w:cs="Calibri"/>
                <w:b/>
                <w:i/>
                <w:sz w:val="20"/>
                <w:szCs w:val="20"/>
                <w:lang w:val="en-US"/>
              </w:rPr>
              <w:t xml:space="preserve">after </w:t>
            </w:r>
            <w:r w:rsidRPr="009800C3">
              <w:rPr>
                <w:rFonts w:cs="Calibri"/>
                <w:b/>
                <w:i/>
                <w:sz w:val="20"/>
                <w:szCs w:val="20"/>
                <w:lang w:val="en-US"/>
              </w:rPr>
              <w:t xml:space="preserve">[step </w:t>
            </w:r>
            <w:r w:rsidR="00EA4ACF" w:rsidRPr="009800C3">
              <w:rPr>
                <w:rFonts w:cs="Calibri"/>
                <w:b/>
                <w:i/>
                <w:sz w:val="20"/>
                <w:szCs w:val="20"/>
                <w:lang w:val="en-US"/>
              </w:rPr>
              <w:t>4</w:t>
            </w:r>
            <w:r w:rsidRPr="009800C3">
              <w:rPr>
                <w:rFonts w:cs="Calibri"/>
                <w:b/>
                <w:i/>
                <w:sz w:val="20"/>
                <w:szCs w:val="20"/>
                <w:lang w:val="en-US"/>
              </w:rPr>
              <w:t xml:space="preserve">] </w:t>
            </w:r>
            <w:r w:rsidR="00C55CC1" w:rsidRPr="00E3547E">
              <w:rPr>
                <w:rFonts w:cs="Calibri"/>
                <w:b/>
                <w:i/>
                <w:sz w:val="20"/>
                <w:szCs w:val="20"/>
                <w:lang w:val="en-US"/>
              </w:rPr>
              <w:t xml:space="preserve">any participant may choose to </w:t>
            </w:r>
            <w:r w:rsidR="00C55CC1">
              <w:rPr>
                <w:rFonts w:cs="Calibri"/>
                <w:b/>
                <w:i/>
                <w:sz w:val="20"/>
                <w:szCs w:val="20"/>
                <w:lang w:val="en-US"/>
              </w:rPr>
              <w:t>Remove</w:t>
            </w:r>
            <w:r w:rsidR="00C55CC1" w:rsidRPr="00E3547E">
              <w:rPr>
                <w:rFonts w:cs="Calibri"/>
                <w:b/>
                <w:i/>
                <w:sz w:val="20"/>
                <w:szCs w:val="20"/>
                <w:lang w:val="en-US"/>
              </w:rPr>
              <w:t xml:space="preserve"> participants to this Business Process. Case owner should be able to </w:t>
            </w:r>
            <w:r w:rsidR="00C55CC1">
              <w:rPr>
                <w:rFonts w:cs="Calibri"/>
                <w:b/>
                <w:i/>
                <w:sz w:val="20"/>
                <w:szCs w:val="20"/>
                <w:lang w:val="en-US"/>
              </w:rPr>
              <w:t>remove</w:t>
            </w:r>
            <w:r w:rsidR="00C55CC1" w:rsidRPr="00E3547E">
              <w:rPr>
                <w:rFonts w:cs="Calibri"/>
                <w:b/>
                <w:i/>
                <w:sz w:val="20"/>
                <w:szCs w:val="20"/>
                <w:lang w:val="en-US"/>
              </w:rPr>
              <w:t xml:space="preserve"> participants in any MS, Counterparties should be able to </w:t>
            </w:r>
            <w:r w:rsidR="00C55CC1">
              <w:rPr>
                <w:rFonts w:cs="Calibri"/>
                <w:b/>
                <w:i/>
                <w:sz w:val="20"/>
                <w:szCs w:val="20"/>
                <w:lang w:val="en-US"/>
              </w:rPr>
              <w:t>remove</w:t>
            </w:r>
            <w:r w:rsidR="00C55CC1" w:rsidRPr="00E3547E">
              <w:rPr>
                <w:rFonts w:cs="Calibri"/>
                <w:b/>
                <w:i/>
                <w:sz w:val="20"/>
                <w:szCs w:val="20"/>
                <w:lang w:val="en-US"/>
              </w:rPr>
              <w:t xml:space="preserve"> participants in their own MS</w:t>
            </w:r>
            <w:r w:rsidR="00C55CC1">
              <w:rPr>
                <w:rFonts w:cs="Calibri"/>
                <w:b/>
                <w:i/>
                <w:sz w:val="20"/>
                <w:szCs w:val="20"/>
                <w:lang w:val="en-US"/>
              </w:rPr>
              <w:t>.</w:t>
            </w:r>
          </w:p>
          <w:p w14:paraId="3E7652B1" w14:textId="77777777" w:rsidR="00583B58" w:rsidRPr="009800C3" w:rsidRDefault="00583B58" w:rsidP="001B03A3">
            <w:pPr>
              <w:pStyle w:val="Hints"/>
              <w:rPr>
                <w:rFonts w:ascii="Verdana" w:hAnsi="Verdana" w:cs="Calibri"/>
                <w:i/>
                <w:color w:val="auto"/>
                <w:sz w:val="20"/>
              </w:rPr>
            </w:pPr>
          </w:p>
          <w:p w14:paraId="5C4F2DF6" w14:textId="2A3F1F3C" w:rsidR="00583B58" w:rsidRPr="009800C3" w:rsidRDefault="00583B58" w:rsidP="00323B80">
            <w:pPr>
              <w:pStyle w:val="Hints"/>
              <w:numPr>
                <w:ilvl w:val="0"/>
                <w:numId w:val="29"/>
              </w:numPr>
              <w:rPr>
                <w:rFonts w:ascii="Verdana" w:hAnsi="Verdana" w:cs="Calibri"/>
                <w:i/>
                <w:color w:val="auto"/>
                <w:sz w:val="20"/>
              </w:rPr>
            </w:pPr>
            <w:r w:rsidRPr="009800C3">
              <w:rPr>
                <w:rFonts w:ascii="Verdana" w:hAnsi="Verdana" w:cs="Calibri"/>
                <w:color w:val="auto"/>
                <w:sz w:val="20"/>
              </w:rPr>
              <w:t xml:space="preserve">The </w:t>
            </w:r>
            <w:r w:rsidR="00C55CC1">
              <w:rPr>
                <w:rFonts w:ascii="Verdana" w:hAnsi="Verdana" w:cs="Calibri"/>
                <w:color w:val="auto"/>
                <w:sz w:val="20"/>
              </w:rPr>
              <w:t>Participant</w:t>
            </w:r>
            <w:r w:rsidRPr="009800C3">
              <w:rPr>
                <w:rFonts w:ascii="Verdana" w:hAnsi="Verdana" w:cs="Calibri"/>
                <w:color w:val="auto"/>
                <w:sz w:val="20"/>
              </w:rPr>
              <w:t xml:space="preserve"> executes business use case</w:t>
            </w:r>
            <w:r w:rsidRPr="009800C3">
              <w:rPr>
                <w:rFonts w:ascii="Verdana" w:hAnsi="Verdana" w:cs="Calibri"/>
                <w:i/>
                <w:color w:val="auto"/>
                <w:sz w:val="20"/>
              </w:rPr>
              <w:t xml:space="preserve"> </w:t>
            </w:r>
            <w:r w:rsidRPr="009800C3">
              <w:rPr>
                <w:rFonts w:ascii="Verdana" w:hAnsi="Verdana" w:cs="Calibri"/>
                <w:b/>
                <w:i/>
                <w:color w:val="auto"/>
                <w:sz w:val="20"/>
              </w:rPr>
              <w:t>AD_BUC_04</w:t>
            </w:r>
            <w:r w:rsidR="00D44202" w:rsidRPr="009800C3">
              <w:rPr>
                <w:rFonts w:ascii="Verdana" w:hAnsi="Verdana" w:cs="Calibri"/>
                <w:b/>
                <w:color w:val="auto"/>
                <w:sz w:val="20"/>
                <w:lang w:val="en-GB"/>
              </w:rPr>
              <w:t>_Subprocess</w:t>
            </w:r>
            <w:r w:rsidRPr="009800C3">
              <w:rPr>
                <w:rFonts w:ascii="Verdana" w:hAnsi="Verdana" w:cs="Calibri"/>
                <w:b/>
                <w:i/>
                <w:color w:val="auto"/>
                <w:sz w:val="20"/>
              </w:rPr>
              <w:t xml:space="preserve"> – Remove Participant;</w:t>
            </w:r>
          </w:p>
          <w:p w14:paraId="64A31227" w14:textId="442986E4" w:rsidR="00583B58" w:rsidRPr="009800C3" w:rsidRDefault="00583B58" w:rsidP="00323B80">
            <w:pPr>
              <w:pStyle w:val="Hints"/>
              <w:numPr>
                <w:ilvl w:val="0"/>
                <w:numId w:val="29"/>
              </w:numPr>
              <w:rPr>
                <w:rFonts w:ascii="Verdana" w:hAnsi="Verdana" w:cs="Calibr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p w14:paraId="5EFC4F90" w14:textId="77777777" w:rsidR="00583B58" w:rsidRPr="009800C3" w:rsidRDefault="00583B58" w:rsidP="001B03A3">
            <w:pPr>
              <w:pStyle w:val="Hints"/>
              <w:ind w:left="720"/>
              <w:rPr>
                <w:rFonts w:ascii="Verdana" w:hAnsi="Verdana" w:cs="Calibri"/>
                <w:b/>
                <w:color w:val="auto"/>
                <w:sz w:val="20"/>
              </w:rPr>
            </w:pPr>
          </w:p>
        </w:tc>
      </w:tr>
      <w:tr w:rsidR="00583B58" w:rsidRPr="0084063F" w14:paraId="6EB67AEA" w14:textId="77777777" w:rsidTr="00D73791">
        <w:trPr>
          <w:trHeight w:val="956"/>
        </w:trPr>
        <w:tc>
          <w:tcPr>
            <w:tcW w:w="2235" w:type="dxa"/>
            <w:gridSpan w:val="2"/>
            <w:vMerge/>
            <w:tcBorders>
              <w:bottom w:val="nil"/>
            </w:tcBorders>
          </w:tcPr>
          <w:p w14:paraId="5F7519E8" w14:textId="77777777" w:rsidR="00583B58" w:rsidRPr="009800C3" w:rsidRDefault="00583B58" w:rsidP="001B03A3">
            <w:pPr>
              <w:jc w:val="right"/>
              <w:rPr>
                <w:rFonts w:cs="Calibri"/>
                <w:b/>
                <w:sz w:val="20"/>
                <w:szCs w:val="20"/>
              </w:rPr>
            </w:pPr>
          </w:p>
        </w:tc>
        <w:tc>
          <w:tcPr>
            <w:tcW w:w="7087" w:type="dxa"/>
            <w:gridSpan w:val="3"/>
          </w:tcPr>
          <w:p w14:paraId="2A6FBC90" w14:textId="0FF7198B" w:rsidR="00583B58" w:rsidRPr="009800C3" w:rsidRDefault="00583B58" w:rsidP="009800C3">
            <w:pPr>
              <w:numPr>
                <w:ilvl w:val="0"/>
                <w:numId w:val="38"/>
              </w:numPr>
              <w:jc w:val="left"/>
              <w:rPr>
                <w:rFonts w:cs="Calibri"/>
                <w:b/>
                <w:i/>
                <w:sz w:val="20"/>
                <w:szCs w:val="20"/>
                <w:lang w:val="en-US"/>
              </w:rPr>
            </w:pPr>
            <w:r w:rsidRPr="009800C3">
              <w:rPr>
                <w:rFonts w:cs="Calibri"/>
                <w:b/>
                <w:i/>
                <w:sz w:val="20"/>
                <w:szCs w:val="20"/>
                <w:lang w:val="en-US"/>
              </w:rPr>
              <w:t xml:space="preserve">at any step </w:t>
            </w:r>
            <w:r w:rsidR="00377E0F" w:rsidRPr="009800C3">
              <w:rPr>
                <w:rFonts w:cs="Calibri"/>
                <w:b/>
                <w:i/>
                <w:sz w:val="20"/>
                <w:szCs w:val="20"/>
                <w:lang w:val="en-US"/>
              </w:rPr>
              <w:t xml:space="preserve">after </w:t>
            </w:r>
            <w:r w:rsidRPr="009800C3">
              <w:rPr>
                <w:rFonts w:cs="Calibri"/>
                <w:b/>
                <w:i/>
                <w:sz w:val="20"/>
                <w:szCs w:val="20"/>
                <w:lang w:val="en-US"/>
              </w:rPr>
              <w:t xml:space="preserve">[step </w:t>
            </w:r>
            <w:r w:rsidR="00EA4ACF" w:rsidRPr="009800C3">
              <w:rPr>
                <w:rFonts w:cs="Calibri"/>
                <w:b/>
                <w:i/>
                <w:sz w:val="20"/>
                <w:szCs w:val="20"/>
                <w:lang w:val="en-US"/>
              </w:rPr>
              <w:t>4</w:t>
            </w:r>
            <w:r w:rsidR="00EF74D8" w:rsidRPr="009800C3">
              <w:rPr>
                <w:rFonts w:cs="Calibri"/>
                <w:b/>
                <w:i/>
                <w:sz w:val="20"/>
                <w:szCs w:val="20"/>
                <w:lang w:val="en-US"/>
              </w:rPr>
              <w:t xml:space="preserve">] </w:t>
            </w:r>
            <w:r w:rsidR="00C55CC1" w:rsidRPr="00E3547E">
              <w:rPr>
                <w:rFonts w:cs="Calibri"/>
                <w:b/>
                <w:i/>
                <w:sz w:val="20"/>
                <w:szCs w:val="20"/>
                <w:lang w:val="en-US"/>
              </w:rPr>
              <w:t>any participant may choose to Add new participants to this Business Process. Case owner should be able to add participants in any MS, Counterparties should be able to add participants in their own MS</w:t>
            </w:r>
            <w:r w:rsidR="00C55CC1">
              <w:rPr>
                <w:rFonts w:cs="Calibri"/>
                <w:b/>
                <w:i/>
                <w:sz w:val="20"/>
                <w:szCs w:val="20"/>
                <w:lang w:val="en-US"/>
              </w:rPr>
              <w:t>.</w:t>
            </w:r>
          </w:p>
          <w:p w14:paraId="1BA1ADA4" w14:textId="77777777" w:rsidR="00583B58" w:rsidRPr="009800C3" w:rsidRDefault="00583B58" w:rsidP="001B03A3">
            <w:pPr>
              <w:pStyle w:val="Hints"/>
              <w:rPr>
                <w:rFonts w:ascii="Verdana" w:hAnsi="Verdana" w:cs="Calibri"/>
                <w:i/>
                <w:color w:val="auto"/>
                <w:sz w:val="20"/>
              </w:rPr>
            </w:pPr>
          </w:p>
          <w:p w14:paraId="248F3170" w14:textId="67B42E2C" w:rsidR="00583B58" w:rsidRPr="009800C3" w:rsidRDefault="00583B58" w:rsidP="00323B80">
            <w:pPr>
              <w:pStyle w:val="Hints"/>
              <w:numPr>
                <w:ilvl w:val="0"/>
                <w:numId w:val="30"/>
              </w:numPr>
              <w:rPr>
                <w:rFonts w:ascii="Verdana" w:hAnsi="Verdana" w:cs="Calibri"/>
                <w:i/>
                <w:color w:val="auto"/>
                <w:sz w:val="20"/>
              </w:rPr>
            </w:pPr>
            <w:r w:rsidRPr="009800C3">
              <w:rPr>
                <w:rFonts w:ascii="Verdana" w:hAnsi="Verdana" w:cs="Calibri"/>
                <w:color w:val="auto"/>
                <w:sz w:val="20"/>
              </w:rPr>
              <w:t xml:space="preserve">The </w:t>
            </w:r>
            <w:r w:rsidR="00C55CC1">
              <w:rPr>
                <w:rFonts w:ascii="Verdana" w:hAnsi="Verdana" w:cs="Calibri"/>
                <w:color w:val="auto"/>
                <w:sz w:val="20"/>
              </w:rPr>
              <w:t>Participant</w:t>
            </w:r>
            <w:r w:rsidRPr="009800C3">
              <w:rPr>
                <w:rFonts w:ascii="Verdana" w:hAnsi="Verdana" w:cs="Calibri"/>
                <w:color w:val="auto"/>
                <w:sz w:val="20"/>
              </w:rPr>
              <w:t xml:space="preserve"> executes business use case</w:t>
            </w:r>
            <w:r w:rsidRPr="009800C3">
              <w:rPr>
                <w:rFonts w:ascii="Verdana" w:hAnsi="Verdana" w:cs="Calibri"/>
                <w:b/>
                <w:i/>
                <w:color w:val="auto"/>
                <w:sz w:val="20"/>
              </w:rPr>
              <w:t xml:space="preserve"> AD_BUC_03</w:t>
            </w:r>
            <w:r w:rsidR="00D44202" w:rsidRPr="009800C3">
              <w:rPr>
                <w:rFonts w:ascii="Verdana" w:hAnsi="Verdana" w:cs="Calibri"/>
                <w:b/>
                <w:color w:val="auto"/>
                <w:sz w:val="20"/>
                <w:lang w:val="en-GB"/>
              </w:rPr>
              <w:t>_Subprocess</w:t>
            </w:r>
            <w:r w:rsidRPr="009800C3">
              <w:rPr>
                <w:rFonts w:ascii="Verdana" w:hAnsi="Verdana" w:cs="Calibri"/>
                <w:b/>
                <w:i/>
                <w:color w:val="auto"/>
                <w:sz w:val="20"/>
              </w:rPr>
              <w:t xml:space="preserve"> – Add Participant;</w:t>
            </w:r>
          </w:p>
          <w:p w14:paraId="24686CC2" w14:textId="0828A52F" w:rsidR="00583B58" w:rsidRPr="009800C3" w:rsidRDefault="00583B58" w:rsidP="00323B80">
            <w:pPr>
              <w:pStyle w:val="Hints"/>
              <w:numPr>
                <w:ilvl w:val="0"/>
                <w:numId w:val="30"/>
              </w:numPr>
              <w:rPr>
                <w:rFonts w:ascii="Verdana" w:hAnsi="Verdana" w:cs="Calibr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p w14:paraId="55210480" w14:textId="77777777" w:rsidR="00583B58" w:rsidRPr="009800C3" w:rsidRDefault="00583B58" w:rsidP="001B03A3">
            <w:pPr>
              <w:pStyle w:val="Hints"/>
              <w:ind w:left="720"/>
              <w:rPr>
                <w:rFonts w:ascii="Verdana" w:hAnsi="Verdana" w:cs="Calibri"/>
                <w:b/>
                <w:color w:val="auto"/>
                <w:sz w:val="20"/>
              </w:rPr>
            </w:pPr>
          </w:p>
        </w:tc>
      </w:tr>
      <w:tr w:rsidR="00583B58" w:rsidRPr="0084063F" w14:paraId="1003A6EA" w14:textId="77777777" w:rsidTr="00D73791">
        <w:trPr>
          <w:trHeight w:val="956"/>
        </w:trPr>
        <w:tc>
          <w:tcPr>
            <w:tcW w:w="2235" w:type="dxa"/>
            <w:gridSpan w:val="2"/>
            <w:vMerge/>
            <w:tcBorders>
              <w:bottom w:val="nil"/>
            </w:tcBorders>
          </w:tcPr>
          <w:p w14:paraId="699649BB" w14:textId="77777777" w:rsidR="00583B58" w:rsidRPr="009800C3" w:rsidRDefault="00583B58" w:rsidP="001B03A3">
            <w:pPr>
              <w:jc w:val="right"/>
              <w:rPr>
                <w:rFonts w:cs="Calibri"/>
                <w:b/>
                <w:sz w:val="20"/>
                <w:szCs w:val="20"/>
              </w:rPr>
            </w:pPr>
          </w:p>
        </w:tc>
        <w:tc>
          <w:tcPr>
            <w:tcW w:w="7087" w:type="dxa"/>
            <w:gridSpan w:val="3"/>
          </w:tcPr>
          <w:p w14:paraId="45978C56" w14:textId="1BC543EB" w:rsidR="00583B58" w:rsidRPr="009800C3" w:rsidRDefault="00583B58" w:rsidP="009800C3">
            <w:pPr>
              <w:numPr>
                <w:ilvl w:val="0"/>
                <w:numId w:val="38"/>
              </w:numPr>
              <w:jc w:val="left"/>
              <w:rPr>
                <w:rFonts w:cs="Calibri"/>
                <w:b/>
                <w:i/>
                <w:sz w:val="20"/>
                <w:szCs w:val="20"/>
                <w:lang w:val="en-US"/>
              </w:rPr>
            </w:pPr>
            <w:r w:rsidRPr="009800C3">
              <w:rPr>
                <w:rFonts w:cs="Calibri"/>
                <w:b/>
                <w:i/>
                <w:sz w:val="20"/>
                <w:szCs w:val="20"/>
                <w:lang w:val="en-US"/>
              </w:rPr>
              <w:t xml:space="preserve">at any step </w:t>
            </w:r>
            <w:r w:rsidR="00A51FE4" w:rsidRPr="009800C3">
              <w:rPr>
                <w:rFonts w:cs="Calibri"/>
                <w:b/>
                <w:i/>
                <w:sz w:val="20"/>
                <w:szCs w:val="20"/>
                <w:lang w:val="en-US"/>
              </w:rPr>
              <w:t xml:space="preserve">after </w:t>
            </w:r>
            <w:r w:rsidRPr="009800C3">
              <w:rPr>
                <w:rFonts w:cs="Calibri"/>
                <w:b/>
                <w:i/>
                <w:sz w:val="20"/>
                <w:szCs w:val="20"/>
                <w:lang w:val="en-US"/>
              </w:rPr>
              <w:t>[st</w:t>
            </w:r>
            <w:r w:rsidR="00AE494B" w:rsidRPr="009800C3">
              <w:rPr>
                <w:rFonts w:cs="Calibri"/>
                <w:b/>
                <w:i/>
                <w:sz w:val="20"/>
                <w:szCs w:val="20"/>
                <w:lang w:val="en-US"/>
              </w:rPr>
              <w:t xml:space="preserve">ep </w:t>
            </w:r>
            <w:r w:rsidR="002B562C" w:rsidRPr="009800C3">
              <w:rPr>
                <w:rFonts w:cs="Calibri"/>
                <w:b/>
                <w:i/>
                <w:sz w:val="20"/>
                <w:szCs w:val="20"/>
                <w:lang w:val="en-US"/>
              </w:rPr>
              <w:t>4</w:t>
            </w:r>
            <w:r w:rsidR="00AE494B" w:rsidRPr="009800C3">
              <w:rPr>
                <w:rFonts w:cs="Calibri"/>
                <w:b/>
                <w:i/>
                <w:sz w:val="20"/>
                <w:szCs w:val="20"/>
                <w:lang w:val="en-US"/>
              </w:rPr>
              <w:t xml:space="preserve">] </w:t>
            </w:r>
            <w:r w:rsidR="00663C26" w:rsidRPr="009800C3">
              <w:rPr>
                <w:rFonts w:cs="Calibri"/>
                <w:b/>
                <w:i/>
                <w:sz w:val="20"/>
                <w:szCs w:val="20"/>
                <w:lang w:val="en-US"/>
              </w:rPr>
              <w:t xml:space="preserve">any participant </w:t>
            </w:r>
            <w:r w:rsidRPr="009800C3">
              <w:rPr>
                <w:rFonts w:cs="Calibri"/>
                <w:b/>
                <w:i/>
                <w:sz w:val="20"/>
                <w:szCs w:val="20"/>
                <w:lang w:val="en-US"/>
              </w:rPr>
              <w:t>may choose to Forward this Business Process to another Institution within their MS who assumes responsibility for hand</w:t>
            </w:r>
            <w:r w:rsidR="00AE494B" w:rsidRPr="009800C3">
              <w:rPr>
                <w:rFonts w:cs="Calibri"/>
                <w:b/>
                <w:i/>
                <w:sz w:val="20"/>
                <w:szCs w:val="20"/>
                <w:lang w:val="en-US"/>
              </w:rPr>
              <w:t>l</w:t>
            </w:r>
            <w:r w:rsidRPr="009800C3">
              <w:rPr>
                <w:rFonts w:cs="Calibri"/>
                <w:b/>
                <w:i/>
                <w:sz w:val="20"/>
                <w:szCs w:val="20"/>
                <w:lang w:val="en-US"/>
              </w:rPr>
              <w:t>ing it</w:t>
            </w:r>
            <w:r w:rsidR="0084063F">
              <w:rPr>
                <w:rFonts w:cs="Calibri"/>
                <w:b/>
                <w:i/>
                <w:sz w:val="20"/>
                <w:szCs w:val="20"/>
                <w:lang w:val="en-US"/>
              </w:rPr>
              <w:t>.</w:t>
            </w:r>
          </w:p>
          <w:p w14:paraId="61EF8D51" w14:textId="77777777" w:rsidR="00583B58" w:rsidRPr="009800C3" w:rsidRDefault="00583B58" w:rsidP="001B03A3">
            <w:pPr>
              <w:pStyle w:val="Hints"/>
              <w:rPr>
                <w:rFonts w:ascii="Verdana" w:hAnsi="Verdana" w:cs="Calibri"/>
                <w:i/>
                <w:color w:val="auto"/>
                <w:sz w:val="20"/>
              </w:rPr>
            </w:pPr>
          </w:p>
          <w:p w14:paraId="3E0D409B" w14:textId="77777777" w:rsidR="00583B58" w:rsidRPr="009800C3" w:rsidRDefault="00583B58" w:rsidP="00323B80">
            <w:pPr>
              <w:pStyle w:val="Hints"/>
              <w:numPr>
                <w:ilvl w:val="0"/>
                <w:numId w:val="31"/>
              </w:numPr>
              <w:rPr>
                <w:rFonts w:ascii="Verdana" w:hAnsi="Verdana" w:cs="Calibri"/>
                <w:i/>
                <w:color w:val="auto"/>
                <w:sz w:val="20"/>
              </w:rPr>
            </w:pPr>
            <w:r w:rsidRPr="009800C3">
              <w:rPr>
                <w:rFonts w:ascii="Verdana" w:hAnsi="Verdana" w:cs="Calibri"/>
                <w:color w:val="auto"/>
                <w:sz w:val="20"/>
              </w:rPr>
              <w:t xml:space="preserve">The </w:t>
            </w:r>
            <w:r w:rsidR="00663C26" w:rsidRPr="009800C3">
              <w:rPr>
                <w:rFonts w:ascii="Verdana" w:hAnsi="Verdana" w:cs="Calibri"/>
                <w:color w:val="auto"/>
                <w:sz w:val="20"/>
              </w:rPr>
              <w:t>participant</w:t>
            </w:r>
            <w:r w:rsidRPr="009800C3">
              <w:rPr>
                <w:rFonts w:ascii="Verdana" w:hAnsi="Verdana" w:cs="Calibri"/>
                <w:color w:val="auto"/>
                <w:sz w:val="20"/>
              </w:rPr>
              <w:t xml:space="preserve"> executes business use case</w:t>
            </w:r>
            <w:r w:rsidRPr="009800C3">
              <w:rPr>
                <w:rFonts w:ascii="Verdana" w:hAnsi="Verdana" w:cs="Calibri"/>
                <w:b/>
                <w:color w:val="auto"/>
                <w:sz w:val="20"/>
                <w:u w:val="single"/>
              </w:rPr>
              <w:t xml:space="preserve"> </w:t>
            </w:r>
            <w:r w:rsidRPr="009800C3">
              <w:rPr>
                <w:rFonts w:ascii="Verdana" w:hAnsi="Verdana" w:cs="Calibri"/>
                <w:b/>
                <w:i/>
                <w:color w:val="auto"/>
                <w:sz w:val="20"/>
              </w:rPr>
              <w:t>AD_BUC_05</w:t>
            </w:r>
            <w:r w:rsidR="00D44202" w:rsidRPr="009800C3">
              <w:rPr>
                <w:rFonts w:ascii="Verdana" w:hAnsi="Verdana" w:cs="Calibri"/>
                <w:b/>
                <w:color w:val="auto"/>
                <w:sz w:val="20"/>
                <w:lang w:val="en-GB"/>
              </w:rPr>
              <w:t>_Subprocess</w:t>
            </w:r>
            <w:r w:rsidRPr="009800C3">
              <w:rPr>
                <w:rFonts w:ascii="Verdana" w:hAnsi="Verdana" w:cs="Calibri"/>
                <w:b/>
                <w:i/>
                <w:color w:val="auto"/>
                <w:sz w:val="20"/>
              </w:rPr>
              <w:t xml:space="preserve"> – Forward Case;</w:t>
            </w:r>
          </w:p>
          <w:p w14:paraId="1D744E88" w14:textId="4191E627" w:rsidR="00583B58" w:rsidRPr="009800C3" w:rsidRDefault="00583B58" w:rsidP="00323B80">
            <w:pPr>
              <w:pStyle w:val="Hints"/>
              <w:numPr>
                <w:ilvl w:val="0"/>
                <w:numId w:val="31"/>
              </w:numPr>
              <w:rPr>
                <w:rFonts w:ascii="Verdana" w:hAnsi="Verdana" w:cs="Calibr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p w14:paraId="11F5712E" w14:textId="77777777" w:rsidR="00583B58" w:rsidRPr="009800C3" w:rsidRDefault="00583B58" w:rsidP="001B03A3">
            <w:pPr>
              <w:pStyle w:val="Hints"/>
              <w:ind w:left="720"/>
              <w:rPr>
                <w:rFonts w:ascii="Verdana" w:hAnsi="Verdana" w:cs="Calibri"/>
                <w:b/>
                <w:color w:val="auto"/>
                <w:sz w:val="20"/>
              </w:rPr>
            </w:pPr>
          </w:p>
        </w:tc>
      </w:tr>
      <w:tr w:rsidR="00AB17D8" w:rsidRPr="0084063F" w14:paraId="77DF2551" w14:textId="77777777" w:rsidTr="00D73791">
        <w:trPr>
          <w:trHeight w:val="956"/>
        </w:trPr>
        <w:tc>
          <w:tcPr>
            <w:tcW w:w="2235" w:type="dxa"/>
            <w:gridSpan w:val="2"/>
            <w:vMerge/>
            <w:tcBorders>
              <w:bottom w:val="nil"/>
            </w:tcBorders>
          </w:tcPr>
          <w:p w14:paraId="77271122" w14:textId="77777777" w:rsidR="00AB17D8" w:rsidRPr="009800C3" w:rsidRDefault="00AB17D8" w:rsidP="001B03A3">
            <w:pPr>
              <w:jc w:val="right"/>
              <w:rPr>
                <w:rFonts w:cs="Calibri"/>
                <w:b/>
                <w:sz w:val="20"/>
                <w:szCs w:val="20"/>
              </w:rPr>
            </w:pPr>
          </w:p>
        </w:tc>
        <w:tc>
          <w:tcPr>
            <w:tcW w:w="7087" w:type="dxa"/>
            <w:gridSpan w:val="3"/>
          </w:tcPr>
          <w:p w14:paraId="30C9330C" w14:textId="0C793E2C" w:rsidR="002B562C" w:rsidRPr="009800C3" w:rsidRDefault="002B562C" w:rsidP="009800C3">
            <w:pPr>
              <w:numPr>
                <w:ilvl w:val="0"/>
                <w:numId w:val="38"/>
              </w:numPr>
              <w:jc w:val="left"/>
              <w:rPr>
                <w:rFonts w:cs="Calibri"/>
                <w:b/>
                <w:i/>
                <w:sz w:val="20"/>
                <w:szCs w:val="20"/>
                <w:lang w:val="en-US"/>
              </w:rPr>
            </w:pPr>
            <w:r w:rsidRPr="009800C3">
              <w:rPr>
                <w:rFonts w:cs="Calibri"/>
                <w:b/>
                <w:i/>
                <w:sz w:val="20"/>
                <w:szCs w:val="20"/>
              </w:rPr>
              <w:t>a</w:t>
            </w:r>
            <w:r w:rsidRPr="009800C3">
              <w:rPr>
                <w:rFonts w:cs="Calibri"/>
                <w:b/>
                <w:i/>
                <w:sz w:val="20"/>
                <w:szCs w:val="20"/>
                <w:lang w:val="en-US"/>
              </w:rPr>
              <w:t>t any step after [step 4] the Case Owner may choose to advise all recipients of their P</w:t>
            </w:r>
            <w:r w:rsidR="00613789" w:rsidRPr="009800C3">
              <w:rPr>
                <w:rFonts w:cs="Calibri"/>
                <w:b/>
                <w:i/>
                <w:sz w:val="20"/>
                <w:szCs w:val="20"/>
                <w:lang w:val="en-US"/>
              </w:rPr>
              <w:t>10</w:t>
            </w:r>
            <w:r w:rsidRPr="009800C3">
              <w:rPr>
                <w:rFonts w:cs="Calibri"/>
                <w:b/>
                <w:i/>
                <w:sz w:val="20"/>
                <w:szCs w:val="20"/>
                <w:lang w:val="en-US"/>
              </w:rPr>
              <w:t>00</w:t>
            </w:r>
            <w:r w:rsidR="00F36A61" w:rsidRPr="009800C3">
              <w:rPr>
                <w:rFonts w:cs="Calibri"/>
                <w:b/>
                <w:i/>
                <w:sz w:val="20"/>
                <w:szCs w:val="20"/>
                <w:lang w:val="en-US"/>
              </w:rPr>
              <w:t xml:space="preserve"> </w:t>
            </w:r>
            <w:r w:rsidRPr="009800C3">
              <w:rPr>
                <w:rFonts w:cs="Calibri"/>
                <w:b/>
                <w:i/>
                <w:sz w:val="20"/>
                <w:szCs w:val="20"/>
                <w:lang w:val="en-US"/>
              </w:rPr>
              <w:t>is Invalid under Art 5 of 987/09</w:t>
            </w:r>
            <w:r w:rsidR="0084063F">
              <w:rPr>
                <w:rFonts w:cs="Calibri"/>
                <w:b/>
                <w:i/>
                <w:sz w:val="20"/>
                <w:szCs w:val="20"/>
                <w:lang w:val="en-US"/>
              </w:rPr>
              <w:t>.</w:t>
            </w:r>
          </w:p>
          <w:p w14:paraId="31B82A34" w14:textId="77777777" w:rsidR="002B562C" w:rsidRPr="009800C3" w:rsidRDefault="002B562C" w:rsidP="002B562C">
            <w:pPr>
              <w:pStyle w:val="Hints"/>
              <w:rPr>
                <w:rFonts w:ascii="Verdana" w:hAnsi="Verdana" w:cs="Calibri"/>
                <w:b/>
                <w:i/>
                <w:color w:val="auto"/>
                <w:sz w:val="20"/>
                <w:u w:val="single"/>
              </w:rPr>
            </w:pPr>
          </w:p>
          <w:p w14:paraId="0137D460" w14:textId="2C0D1AC5" w:rsidR="002B562C" w:rsidRPr="00534D6F" w:rsidRDefault="002B562C" w:rsidP="00323B80">
            <w:pPr>
              <w:pStyle w:val="Hints"/>
              <w:numPr>
                <w:ilvl w:val="0"/>
                <w:numId w:val="45"/>
              </w:numPr>
              <w:rPr>
                <w:rFonts w:ascii="Verdana" w:hAnsi="Verdana" w:cs="Calibri"/>
                <w:i/>
                <w:color w:val="auto"/>
                <w:sz w:val="20"/>
              </w:rPr>
            </w:pPr>
            <w:r w:rsidRPr="009800C3">
              <w:rPr>
                <w:rFonts w:ascii="Verdana" w:hAnsi="Verdana" w:cs="Calibri"/>
                <w:color w:val="auto"/>
                <w:sz w:val="20"/>
              </w:rPr>
              <w:t xml:space="preserve">The </w:t>
            </w:r>
            <w:r w:rsidR="008255CC">
              <w:rPr>
                <w:rFonts w:ascii="Verdana" w:hAnsi="Verdana" w:cs="Calibri"/>
                <w:color w:val="auto"/>
                <w:sz w:val="20"/>
              </w:rPr>
              <w:t>Case Owner</w:t>
            </w:r>
            <w:r w:rsidRPr="009800C3">
              <w:rPr>
                <w:rFonts w:ascii="Verdana" w:hAnsi="Verdana" w:cs="Calibri"/>
                <w:color w:val="auto"/>
                <w:sz w:val="20"/>
              </w:rPr>
              <w:t xml:space="preserve"> executes business use case</w:t>
            </w:r>
            <w:r w:rsidRPr="009800C3">
              <w:rPr>
                <w:rFonts w:ascii="Verdana" w:hAnsi="Verdana" w:cs="Calibri"/>
                <w:b/>
                <w:color w:val="auto"/>
                <w:sz w:val="20"/>
                <w:u w:val="single"/>
              </w:rPr>
              <w:t xml:space="preserve"> </w:t>
            </w:r>
            <w:r w:rsidRPr="009800C3">
              <w:rPr>
                <w:rFonts w:ascii="Verdana" w:hAnsi="Verdana" w:cs="Calibri"/>
                <w:b/>
                <w:i/>
                <w:color w:val="auto"/>
                <w:sz w:val="20"/>
              </w:rPr>
              <w:t>AD_BUC_06</w:t>
            </w:r>
            <w:r w:rsidRPr="009800C3">
              <w:rPr>
                <w:rFonts w:ascii="Verdana" w:hAnsi="Verdana" w:cs="Calibri"/>
                <w:b/>
                <w:color w:val="auto"/>
                <w:sz w:val="20"/>
                <w:lang w:val="en-GB"/>
              </w:rPr>
              <w:t>_Subprocess</w:t>
            </w:r>
            <w:r w:rsidRPr="009800C3">
              <w:rPr>
                <w:rFonts w:ascii="Verdana" w:hAnsi="Verdana" w:cs="Calibri"/>
                <w:b/>
                <w:i/>
                <w:color w:val="auto"/>
                <w:sz w:val="20"/>
              </w:rPr>
              <w:t xml:space="preserve"> - Invalidate_SED;</w:t>
            </w:r>
          </w:p>
          <w:p w14:paraId="6808E463" w14:textId="1F1F36AA" w:rsidR="00534D6F" w:rsidRPr="00534D6F" w:rsidRDefault="00534D6F" w:rsidP="00323B80">
            <w:pPr>
              <w:pStyle w:val="Hints"/>
              <w:numPr>
                <w:ilvl w:val="0"/>
                <w:numId w:val="45"/>
              </w:numPr>
              <w:rPr>
                <w:rFonts w:ascii="Verdana" w:hAnsi="Verdana" w:cs="Calibri"/>
                <w:i/>
                <w:color w:val="auto"/>
                <w:sz w:val="20"/>
              </w:rPr>
            </w:pPr>
            <w:r>
              <w:rPr>
                <w:rFonts w:ascii="Verdana" w:hAnsi="Verdana" w:cs="Calibri"/>
                <w:color w:val="auto"/>
                <w:sz w:val="20"/>
              </w:rPr>
              <w:t>Optionally, the Case Owner fills out the P1000, by entering all the required data;</w:t>
            </w:r>
          </w:p>
          <w:p w14:paraId="0B80DD98" w14:textId="417E33A1" w:rsidR="00534D6F" w:rsidRPr="009800C3" w:rsidRDefault="00534D6F" w:rsidP="00323B80">
            <w:pPr>
              <w:pStyle w:val="Hints"/>
              <w:numPr>
                <w:ilvl w:val="0"/>
                <w:numId w:val="45"/>
              </w:numPr>
              <w:rPr>
                <w:rFonts w:ascii="Verdana" w:hAnsi="Verdana" w:cs="Calibri"/>
                <w:i/>
                <w:color w:val="auto"/>
                <w:sz w:val="20"/>
              </w:rPr>
            </w:pPr>
            <w:r>
              <w:rPr>
                <w:rFonts w:ascii="Verdana" w:hAnsi="Verdana" w:cs="Calibri"/>
                <w:color w:val="auto"/>
                <w:sz w:val="20"/>
              </w:rPr>
              <w:t>Optionally, the Case Owner sends P1000, including any attachments, to all Counterparties;</w:t>
            </w:r>
          </w:p>
          <w:p w14:paraId="509F1F0A" w14:textId="05E40447" w:rsidR="002B562C" w:rsidRPr="009800C3" w:rsidRDefault="002B562C" w:rsidP="00323B80">
            <w:pPr>
              <w:pStyle w:val="Hints"/>
              <w:numPr>
                <w:ilvl w:val="0"/>
                <w:numId w:val="45"/>
              </w:numPr>
              <w:rPr>
                <w:rFonts w:ascii="Verdana" w:hAnsi="Verdana" w:cs="Calibr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p w14:paraId="0376992E" w14:textId="77777777" w:rsidR="00AB17D8" w:rsidRPr="009800C3" w:rsidRDefault="00AB17D8" w:rsidP="002B562C">
            <w:pPr>
              <w:jc w:val="left"/>
              <w:rPr>
                <w:rFonts w:cs="Calibri"/>
                <w:sz w:val="20"/>
                <w:szCs w:val="20"/>
              </w:rPr>
            </w:pPr>
          </w:p>
        </w:tc>
      </w:tr>
      <w:tr w:rsidR="002B562C" w:rsidRPr="0084063F" w14:paraId="422DFDE1" w14:textId="77777777" w:rsidTr="00D73791">
        <w:trPr>
          <w:trHeight w:val="956"/>
        </w:trPr>
        <w:tc>
          <w:tcPr>
            <w:tcW w:w="2235" w:type="dxa"/>
            <w:gridSpan w:val="2"/>
            <w:vMerge/>
            <w:tcBorders>
              <w:bottom w:val="nil"/>
            </w:tcBorders>
          </w:tcPr>
          <w:p w14:paraId="46A789B0" w14:textId="69C1CEC8" w:rsidR="002B562C" w:rsidRPr="009800C3" w:rsidRDefault="002B562C" w:rsidP="001B03A3">
            <w:pPr>
              <w:jc w:val="right"/>
              <w:rPr>
                <w:rFonts w:cs="Calibri"/>
                <w:b/>
                <w:sz w:val="20"/>
                <w:szCs w:val="20"/>
              </w:rPr>
            </w:pPr>
          </w:p>
        </w:tc>
        <w:tc>
          <w:tcPr>
            <w:tcW w:w="7087" w:type="dxa"/>
            <w:gridSpan w:val="3"/>
          </w:tcPr>
          <w:p w14:paraId="245A091E" w14:textId="2252CA6B" w:rsidR="002B562C" w:rsidRPr="009800C3" w:rsidRDefault="002B562C" w:rsidP="009800C3">
            <w:pPr>
              <w:numPr>
                <w:ilvl w:val="0"/>
                <w:numId w:val="38"/>
              </w:numPr>
              <w:jc w:val="left"/>
              <w:rPr>
                <w:rFonts w:cs="Calibri"/>
                <w:b/>
                <w:i/>
                <w:sz w:val="20"/>
                <w:szCs w:val="20"/>
                <w:lang w:val="en-US"/>
              </w:rPr>
            </w:pPr>
            <w:r w:rsidRPr="009800C3">
              <w:rPr>
                <w:rFonts w:cs="Calibri"/>
                <w:b/>
                <w:i/>
                <w:sz w:val="20"/>
                <w:szCs w:val="20"/>
                <w:lang w:val="en-US"/>
              </w:rPr>
              <w:t>at any step after [step 6] a Counterparty may choose to advise all recipients of their P</w:t>
            </w:r>
            <w:r w:rsidR="00EA4ACF" w:rsidRPr="009800C3">
              <w:rPr>
                <w:rFonts w:cs="Calibri"/>
                <w:b/>
                <w:i/>
                <w:sz w:val="20"/>
                <w:szCs w:val="20"/>
                <w:lang w:val="en-US"/>
              </w:rPr>
              <w:t>1</w:t>
            </w:r>
            <w:r w:rsidR="00613789" w:rsidRPr="009800C3">
              <w:rPr>
                <w:rFonts w:cs="Calibri"/>
                <w:b/>
                <w:i/>
                <w:sz w:val="20"/>
                <w:szCs w:val="20"/>
                <w:lang w:val="en-US"/>
              </w:rPr>
              <w:t>1</w:t>
            </w:r>
            <w:r w:rsidRPr="009800C3">
              <w:rPr>
                <w:rFonts w:cs="Calibri"/>
                <w:b/>
                <w:i/>
                <w:sz w:val="20"/>
                <w:szCs w:val="20"/>
                <w:lang w:val="en-US"/>
              </w:rPr>
              <w:t>0</w:t>
            </w:r>
            <w:r w:rsidR="00607724">
              <w:rPr>
                <w:rFonts w:cs="Calibri"/>
                <w:b/>
                <w:i/>
                <w:sz w:val="20"/>
                <w:szCs w:val="20"/>
                <w:lang w:val="en-US"/>
              </w:rPr>
              <w:t>0</w:t>
            </w:r>
            <w:r w:rsidR="00F36A61" w:rsidRPr="009800C3">
              <w:rPr>
                <w:rFonts w:cs="Calibri"/>
                <w:b/>
                <w:i/>
                <w:sz w:val="20"/>
                <w:szCs w:val="20"/>
                <w:lang w:val="en-US"/>
              </w:rPr>
              <w:t xml:space="preserve"> </w:t>
            </w:r>
            <w:r w:rsidRPr="009800C3">
              <w:rPr>
                <w:rFonts w:cs="Calibri"/>
                <w:b/>
                <w:i/>
                <w:sz w:val="20"/>
                <w:szCs w:val="20"/>
                <w:lang w:val="en-US"/>
              </w:rPr>
              <w:t>is Invalid under Art 5 of 987/09</w:t>
            </w:r>
            <w:r w:rsidR="0084063F">
              <w:rPr>
                <w:rFonts w:cs="Calibri"/>
                <w:b/>
                <w:i/>
                <w:sz w:val="20"/>
                <w:szCs w:val="20"/>
                <w:lang w:val="en-US"/>
              </w:rPr>
              <w:t>.</w:t>
            </w:r>
          </w:p>
          <w:p w14:paraId="2D1C981F" w14:textId="77777777" w:rsidR="002B562C" w:rsidRPr="009800C3" w:rsidRDefault="002B562C" w:rsidP="002B562C">
            <w:pPr>
              <w:pStyle w:val="Hints"/>
              <w:rPr>
                <w:rFonts w:ascii="Verdana" w:hAnsi="Verdana" w:cs="Calibri"/>
                <w:b/>
                <w:i/>
                <w:color w:val="auto"/>
                <w:sz w:val="20"/>
                <w:u w:val="single"/>
              </w:rPr>
            </w:pPr>
          </w:p>
          <w:p w14:paraId="3D049708" w14:textId="6948DB85" w:rsidR="002B562C" w:rsidRPr="002C210D" w:rsidRDefault="002B562C" w:rsidP="00323B80">
            <w:pPr>
              <w:pStyle w:val="Hints"/>
              <w:numPr>
                <w:ilvl w:val="0"/>
                <w:numId w:val="39"/>
              </w:numPr>
              <w:rPr>
                <w:rFonts w:ascii="Verdana" w:hAnsi="Verdana" w:cs="Calibri"/>
                <w:i/>
                <w:color w:val="auto"/>
                <w:sz w:val="20"/>
              </w:rPr>
            </w:pPr>
            <w:r w:rsidRPr="009800C3">
              <w:rPr>
                <w:rFonts w:ascii="Verdana" w:hAnsi="Verdana" w:cs="Calibri"/>
                <w:color w:val="auto"/>
                <w:sz w:val="20"/>
              </w:rPr>
              <w:t xml:space="preserve">The </w:t>
            </w:r>
            <w:r w:rsidR="008255CC">
              <w:rPr>
                <w:rFonts w:ascii="Verdana" w:hAnsi="Verdana" w:cs="Calibri"/>
                <w:color w:val="auto"/>
                <w:sz w:val="20"/>
              </w:rPr>
              <w:t>Counterparty</w:t>
            </w:r>
            <w:r w:rsidRPr="009800C3">
              <w:rPr>
                <w:rFonts w:ascii="Verdana" w:hAnsi="Verdana" w:cs="Calibri"/>
                <w:color w:val="auto"/>
                <w:sz w:val="20"/>
              </w:rPr>
              <w:t xml:space="preserve"> executes business use case</w:t>
            </w:r>
            <w:r w:rsidRPr="009800C3">
              <w:rPr>
                <w:rFonts w:ascii="Verdana" w:hAnsi="Verdana" w:cs="Calibri"/>
                <w:b/>
                <w:color w:val="auto"/>
                <w:sz w:val="20"/>
                <w:u w:val="single"/>
              </w:rPr>
              <w:t xml:space="preserve"> </w:t>
            </w:r>
            <w:r w:rsidRPr="009800C3">
              <w:rPr>
                <w:rFonts w:ascii="Verdana" w:hAnsi="Verdana" w:cs="Calibri"/>
                <w:b/>
                <w:i/>
                <w:color w:val="auto"/>
                <w:sz w:val="20"/>
              </w:rPr>
              <w:t>AD_BUC_06</w:t>
            </w:r>
            <w:r w:rsidRPr="009800C3">
              <w:rPr>
                <w:rFonts w:ascii="Verdana" w:hAnsi="Verdana" w:cs="Calibri"/>
                <w:b/>
                <w:color w:val="auto"/>
                <w:sz w:val="20"/>
                <w:lang w:val="en-GB"/>
              </w:rPr>
              <w:t>_Subprocess</w:t>
            </w:r>
            <w:r w:rsidRPr="009800C3">
              <w:rPr>
                <w:rFonts w:ascii="Verdana" w:hAnsi="Verdana" w:cs="Calibri"/>
                <w:b/>
                <w:i/>
                <w:color w:val="auto"/>
                <w:sz w:val="20"/>
              </w:rPr>
              <w:t xml:space="preserve"> - Invalidate_SED;</w:t>
            </w:r>
          </w:p>
          <w:p w14:paraId="3406BDDF" w14:textId="3A7AE443" w:rsidR="002C210D" w:rsidRPr="002C210D" w:rsidRDefault="002C210D" w:rsidP="00323B80">
            <w:pPr>
              <w:pStyle w:val="Hints"/>
              <w:numPr>
                <w:ilvl w:val="0"/>
                <w:numId w:val="39"/>
              </w:numPr>
              <w:rPr>
                <w:rFonts w:ascii="Verdana" w:hAnsi="Verdana" w:cs="Calibri"/>
                <w:i/>
                <w:color w:val="auto"/>
                <w:sz w:val="20"/>
              </w:rPr>
            </w:pPr>
            <w:r>
              <w:rPr>
                <w:rFonts w:ascii="Verdana" w:hAnsi="Verdana" w:cs="Calibri"/>
                <w:color w:val="auto"/>
                <w:sz w:val="20"/>
              </w:rPr>
              <w:t>Optionally, the Counterparty fills in P1100, by entering all the required data;</w:t>
            </w:r>
          </w:p>
          <w:p w14:paraId="1793B46F" w14:textId="65AA2E44" w:rsidR="002C210D" w:rsidRPr="009800C3" w:rsidRDefault="002C210D" w:rsidP="00323B80">
            <w:pPr>
              <w:pStyle w:val="Hints"/>
              <w:numPr>
                <w:ilvl w:val="0"/>
                <w:numId w:val="39"/>
              </w:numPr>
              <w:rPr>
                <w:rFonts w:ascii="Verdana" w:hAnsi="Verdana" w:cs="Calibri"/>
                <w:i/>
                <w:color w:val="auto"/>
                <w:sz w:val="20"/>
              </w:rPr>
            </w:pPr>
            <w:r>
              <w:rPr>
                <w:rFonts w:ascii="Verdana" w:hAnsi="Verdana" w:cs="Calibri"/>
                <w:color w:val="auto"/>
                <w:sz w:val="20"/>
              </w:rPr>
              <w:t>Optionally, the Counterparty sends P1100, including any attachments, to all Counterparties;</w:t>
            </w:r>
          </w:p>
          <w:p w14:paraId="55290866" w14:textId="5E205499" w:rsidR="002B562C" w:rsidRPr="009800C3" w:rsidRDefault="002B562C" w:rsidP="00323B80">
            <w:pPr>
              <w:pStyle w:val="Hints"/>
              <w:numPr>
                <w:ilvl w:val="0"/>
                <w:numId w:val="39"/>
              </w:numPr>
              <w:rPr>
                <w:rFonts w:ascii="Verdana" w:hAnsi="Verdana" w:cs="Calibr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p w14:paraId="22340EF1" w14:textId="77777777" w:rsidR="002B562C" w:rsidRPr="009800C3" w:rsidRDefault="002B562C" w:rsidP="002B562C">
            <w:pPr>
              <w:jc w:val="left"/>
              <w:rPr>
                <w:rFonts w:cs="Calibri"/>
                <w:b/>
                <w:i/>
                <w:sz w:val="20"/>
                <w:szCs w:val="20"/>
                <w:lang w:val="en-US"/>
              </w:rPr>
            </w:pPr>
          </w:p>
        </w:tc>
      </w:tr>
      <w:tr w:rsidR="00583B58" w:rsidRPr="0084063F" w14:paraId="3E1B2259" w14:textId="77777777" w:rsidTr="00D73791">
        <w:trPr>
          <w:trHeight w:val="956"/>
        </w:trPr>
        <w:tc>
          <w:tcPr>
            <w:tcW w:w="2235" w:type="dxa"/>
            <w:gridSpan w:val="2"/>
            <w:vMerge/>
            <w:tcBorders>
              <w:bottom w:val="nil"/>
            </w:tcBorders>
          </w:tcPr>
          <w:p w14:paraId="0B37166E" w14:textId="187DD4DA" w:rsidR="00583B58" w:rsidRPr="009800C3" w:rsidRDefault="00583B58" w:rsidP="001B03A3">
            <w:pPr>
              <w:jc w:val="right"/>
              <w:rPr>
                <w:rFonts w:cs="Calibri"/>
                <w:b/>
                <w:sz w:val="20"/>
                <w:szCs w:val="20"/>
              </w:rPr>
            </w:pPr>
          </w:p>
        </w:tc>
        <w:tc>
          <w:tcPr>
            <w:tcW w:w="7087" w:type="dxa"/>
            <w:gridSpan w:val="3"/>
          </w:tcPr>
          <w:p w14:paraId="5B6439B9" w14:textId="18A1A665" w:rsidR="00583B58" w:rsidRPr="009800C3" w:rsidRDefault="00583B58" w:rsidP="009800C3">
            <w:pPr>
              <w:numPr>
                <w:ilvl w:val="0"/>
                <w:numId w:val="38"/>
              </w:numPr>
              <w:jc w:val="left"/>
              <w:rPr>
                <w:rFonts w:cs="Calibri"/>
                <w:b/>
                <w:i/>
                <w:sz w:val="20"/>
                <w:szCs w:val="20"/>
                <w:lang w:val="en-US"/>
              </w:rPr>
            </w:pPr>
            <w:r w:rsidRPr="009800C3">
              <w:rPr>
                <w:rFonts w:cs="Calibri"/>
                <w:b/>
                <w:i/>
                <w:sz w:val="20"/>
                <w:szCs w:val="20"/>
                <w:lang w:val="en-US"/>
              </w:rPr>
              <w:t xml:space="preserve">at any step after [step </w:t>
            </w:r>
            <w:r w:rsidR="007E38A5" w:rsidRPr="009800C3">
              <w:rPr>
                <w:rFonts w:cs="Calibri"/>
                <w:b/>
                <w:i/>
                <w:sz w:val="20"/>
                <w:szCs w:val="20"/>
                <w:lang w:val="en-US"/>
              </w:rPr>
              <w:t>4</w:t>
            </w:r>
            <w:r w:rsidRPr="009800C3">
              <w:rPr>
                <w:rFonts w:cs="Calibri"/>
                <w:b/>
                <w:i/>
                <w:sz w:val="20"/>
                <w:szCs w:val="20"/>
                <w:lang w:val="en-US"/>
              </w:rPr>
              <w:t xml:space="preserve">] the </w:t>
            </w:r>
            <w:r w:rsidR="00AE494B" w:rsidRPr="009800C3">
              <w:rPr>
                <w:rFonts w:cs="Calibri"/>
                <w:b/>
                <w:i/>
                <w:sz w:val="20"/>
                <w:szCs w:val="20"/>
                <w:lang w:val="en-US"/>
              </w:rPr>
              <w:t>Case Owner</w:t>
            </w:r>
            <w:r w:rsidRPr="009800C3">
              <w:rPr>
                <w:rFonts w:cs="Calibri"/>
                <w:b/>
                <w:i/>
                <w:sz w:val="20"/>
                <w:szCs w:val="20"/>
                <w:lang w:val="en-US"/>
              </w:rPr>
              <w:t xml:space="preserve"> may choose to send an updated version of P</w:t>
            </w:r>
            <w:r w:rsidR="00613789" w:rsidRPr="009800C3">
              <w:rPr>
                <w:rFonts w:cs="Calibri"/>
                <w:b/>
                <w:i/>
                <w:sz w:val="20"/>
                <w:szCs w:val="20"/>
                <w:lang w:val="en-US"/>
              </w:rPr>
              <w:t>1</w:t>
            </w:r>
            <w:r w:rsidRPr="009800C3">
              <w:rPr>
                <w:rFonts w:cs="Calibri"/>
                <w:b/>
                <w:i/>
                <w:sz w:val="20"/>
                <w:szCs w:val="20"/>
                <w:lang w:val="en-US"/>
              </w:rPr>
              <w:t>000</w:t>
            </w:r>
            <w:r w:rsidR="0084063F">
              <w:rPr>
                <w:rFonts w:cs="Calibri"/>
                <w:b/>
                <w:i/>
                <w:sz w:val="20"/>
                <w:szCs w:val="20"/>
                <w:lang w:val="en-US"/>
              </w:rPr>
              <w:t>.</w:t>
            </w:r>
          </w:p>
          <w:p w14:paraId="2F075E27" w14:textId="77777777" w:rsidR="00583B58" w:rsidRPr="009800C3" w:rsidRDefault="00583B58" w:rsidP="001B03A3">
            <w:pPr>
              <w:pStyle w:val="Hints"/>
              <w:rPr>
                <w:rFonts w:ascii="Verdana" w:hAnsi="Verdana" w:cs="Calibri"/>
                <w:b/>
                <w:i/>
                <w:color w:val="auto"/>
                <w:sz w:val="20"/>
                <w:u w:val="single"/>
              </w:rPr>
            </w:pPr>
          </w:p>
          <w:p w14:paraId="48B3BFE1" w14:textId="7FEB99AD" w:rsidR="00583B58" w:rsidRPr="009800C3" w:rsidRDefault="00583B58" w:rsidP="00323B80">
            <w:pPr>
              <w:pStyle w:val="Hints"/>
              <w:numPr>
                <w:ilvl w:val="0"/>
                <w:numId w:val="34"/>
              </w:numPr>
              <w:rPr>
                <w:rFonts w:ascii="Verdana" w:hAnsi="Verdana" w:cs="Calibri"/>
                <w:i/>
                <w:color w:val="auto"/>
                <w:sz w:val="20"/>
              </w:rPr>
            </w:pPr>
            <w:r w:rsidRPr="009800C3">
              <w:rPr>
                <w:rFonts w:ascii="Verdana" w:hAnsi="Verdana" w:cs="Calibri"/>
                <w:color w:val="auto"/>
                <w:sz w:val="20"/>
              </w:rPr>
              <w:t xml:space="preserve">The </w:t>
            </w:r>
            <w:r w:rsidR="00AE494B" w:rsidRPr="009800C3">
              <w:rPr>
                <w:rFonts w:ascii="Verdana" w:hAnsi="Verdana" w:cs="Calibri"/>
                <w:color w:val="auto"/>
                <w:sz w:val="20"/>
              </w:rPr>
              <w:t>Case Owner</w:t>
            </w:r>
            <w:r w:rsidRPr="009800C3">
              <w:rPr>
                <w:rFonts w:ascii="Verdana" w:hAnsi="Verdana" w:cs="Calibri"/>
                <w:color w:val="auto"/>
                <w:sz w:val="20"/>
              </w:rPr>
              <w:t xml:space="preserve"> executes business use case</w:t>
            </w:r>
            <w:r w:rsidRPr="009800C3">
              <w:rPr>
                <w:rFonts w:ascii="Verdana" w:hAnsi="Verdana" w:cs="Calibri"/>
                <w:b/>
                <w:color w:val="auto"/>
                <w:sz w:val="20"/>
                <w:u w:val="single"/>
              </w:rPr>
              <w:t xml:space="preserve"> </w:t>
            </w:r>
            <w:r w:rsidRPr="009800C3">
              <w:rPr>
                <w:rFonts w:ascii="Verdana" w:hAnsi="Verdana" w:cs="Calibri"/>
                <w:b/>
                <w:i/>
                <w:color w:val="auto"/>
                <w:sz w:val="20"/>
              </w:rPr>
              <w:t>AD_BUC_10</w:t>
            </w:r>
            <w:r w:rsidR="00D44202" w:rsidRPr="009800C3">
              <w:rPr>
                <w:rFonts w:ascii="Verdana" w:hAnsi="Verdana" w:cs="Calibri"/>
                <w:b/>
                <w:color w:val="auto"/>
                <w:sz w:val="20"/>
                <w:lang w:val="en-GB"/>
              </w:rPr>
              <w:t>_Subprocess</w:t>
            </w:r>
            <w:r w:rsidRPr="009800C3">
              <w:rPr>
                <w:rFonts w:ascii="Verdana" w:hAnsi="Verdana" w:cs="Calibri"/>
                <w:b/>
                <w:i/>
                <w:color w:val="auto"/>
                <w:sz w:val="20"/>
              </w:rPr>
              <w:t xml:space="preserve"> - Update_SED;</w:t>
            </w:r>
          </w:p>
          <w:p w14:paraId="32D5000B" w14:textId="389079F5" w:rsidR="00583B58" w:rsidRPr="009800C3" w:rsidRDefault="00583B58" w:rsidP="00323B80">
            <w:pPr>
              <w:pStyle w:val="Hints"/>
              <w:numPr>
                <w:ilvl w:val="0"/>
                <w:numId w:val="34"/>
              </w:numPr>
              <w:rPr>
                <w:rFonts w:ascii="Verdana" w:hAnsi="Verdana" w:cs="Calibr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p w14:paraId="306F6FA7" w14:textId="77777777" w:rsidR="00583B58" w:rsidRPr="009800C3" w:rsidRDefault="00583B58" w:rsidP="00A7282F">
            <w:pPr>
              <w:pStyle w:val="Hints"/>
              <w:ind w:left="360"/>
              <w:rPr>
                <w:rFonts w:ascii="Verdana" w:hAnsi="Verdana" w:cs="Calibri"/>
                <w:b/>
                <w:color w:val="auto"/>
                <w:sz w:val="20"/>
              </w:rPr>
            </w:pPr>
          </w:p>
        </w:tc>
      </w:tr>
      <w:tr w:rsidR="00A155F1" w:rsidRPr="0084063F" w14:paraId="190698C9" w14:textId="77777777" w:rsidTr="00D73791">
        <w:trPr>
          <w:trHeight w:val="956"/>
        </w:trPr>
        <w:tc>
          <w:tcPr>
            <w:tcW w:w="2235" w:type="dxa"/>
            <w:gridSpan w:val="2"/>
            <w:vMerge/>
            <w:tcBorders>
              <w:bottom w:val="nil"/>
            </w:tcBorders>
          </w:tcPr>
          <w:p w14:paraId="32019184" w14:textId="77777777" w:rsidR="00A155F1" w:rsidRPr="009800C3" w:rsidRDefault="00A155F1" w:rsidP="001B03A3">
            <w:pPr>
              <w:jc w:val="right"/>
              <w:rPr>
                <w:rFonts w:cs="Calibri"/>
                <w:b/>
                <w:sz w:val="20"/>
                <w:szCs w:val="20"/>
              </w:rPr>
            </w:pPr>
          </w:p>
        </w:tc>
        <w:tc>
          <w:tcPr>
            <w:tcW w:w="7087" w:type="dxa"/>
            <w:gridSpan w:val="3"/>
          </w:tcPr>
          <w:p w14:paraId="01383EFD" w14:textId="459FA59F" w:rsidR="00A155F1" w:rsidRPr="009800C3" w:rsidRDefault="00A155F1" w:rsidP="009800C3">
            <w:pPr>
              <w:numPr>
                <w:ilvl w:val="0"/>
                <w:numId w:val="38"/>
              </w:numPr>
              <w:jc w:val="left"/>
              <w:rPr>
                <w:rFonts w:cs="Calibri"/>
                <w:b/>
                <w:i/>
                <w:sz w:val="20"/>
                <w:szCs w:val="20"/>
                <w:u w:val="single"/>
              </w:rPr>
            </w:pPr>
            <w:r w:rsidRPr="009800C3">
              <w:rPr>
                <w:rFonts w:cs="Calibri"/>
                <w:b/>
                <w:i/>
                <w:sz w:val="20"/>
                <w:szCs w:val="20"/>
                <w:lang w:val="en-US"/>
              </w:rPr>
              <w:t xml:space="preserve">at any step after [step </w:t>
            </w:r>
            <w:r w:rsidR="007E38A5" w:rsidRPr="009800C3">
              <w:rPr>
                <w:rFonts w:cs="Calibri"/>
                <w:b/>
                <w:i/>
                <w:sz w:val="20"/>
                <w:szCs w:val="20"/>
                <w:lang w:val="en-US"/>
              </w:rPr>
              <w:t>6</w:t>
            </w:r>
            <w:r w:rsidRPr="009800C3">
              <w:rPr>
                <w:rFonts w:cs="Calibri"/>
                <w:b/>
                <w:i/>
                <w:sz w:val="20"/>
                <w:szCs w:val="20"/>
                <w:lang w:val="en-US"/>
              </w:rPr>
              <w:t xml:space="preserve">] the </w:t>
            </w:r>
            <w:r w:rsidR="007E38A5" w:rsidRPr="009800C3">
              <w:rPr>
                <w:rFonts w:cs="Calibri"/>
                <w:b/>
                <w:i/>
                <w:sz w:val="20"/>
                <w:szCs w:val="20"/>
                <w:lang w:val="en-US"/>
              </w:rPr>
              <w:t>Counterparty</w:t>
            </w:r>
            <w:r w:rsidRPr="009800C3">
              <w:rPr>
                <w:rFonts w:cs="Calibri"/>
                <w:b/>
                <w:i/>
                <w:sz w:val="20"/>
                <w:szCs w:val="20"/>
                <w:lang w:val="en-US"/>
              </w:rPr>
              <w:t xml:space="preserve"> may choose to send an updated version of their P</w:t>
            </w:r>
            <w:r w:rsidR="0049328A" w:rsidRPr="009800C3">
              <w:rPr>
                <w:rFonts w:cs="Calibri"/>
                <w:b/>
                <w:i/>
                <w:sz w:val="20"/>
                <w:szCs w:val="20"/>
                <w:lang w:val="en-US"/>
              </w:rPr>
              <w:t>1</w:t>
            </w:r>
            <w:r w:rsidR="00613789" w:rsidRPr="009800C3">
              <w:rPr>
                <w:rFonts w:cs="Calibri"/>
                <w:b/>
                <w:i/>
                <w:sz w:val="20"/>
                <w:szCs w:val="20"/>
                <w:lang w:val="en-US"/>
              </w:rPr>
              <w:t>1</w:t>
            </w:r>
            <w:r w:rsidRPr="009800C3">
              <w:rPr>
                <w:rFonts w:cs="Calibri"/>
                <w:b/>
                <w:i/>
                <w:sz w:val="20"/>
                <w:szCs w:val="20"/>
                <w:lang w:val="en-US"/>
              </w:rPr>
              <w:t>00</w:t>
            </w:r>
            <w:r w:rsidR="00F36A61" w:rsidRPr="009800C3">
              <w:rPr>
                <w:rFonts w:cs="Calibri"/>
                <w:b/>
                <w:i/>
                <w:sz w:val="20"/>
                <w:szCs w:val="20"/>
                <w:lang w:val="en-US"/>
              </w:rPr>
              <w:t xml:space="preserve"> </w:t>
            </w:r>
          </w:p>
          <w:p w14:paraId="65D50EB4" w14:textId="707B4A3C" w:rsidR="00A155F1" w:rsidRPr="009800C3" w:rsidRDefault="00A155F1" w:rsidP="00323B80">
            <w:pPr>
              <w:pStyle w:val="Hints"/>
              <w:numPr>
                <w:ilvl w:val="0"/>
                <w:numId w:val="35"/>
              </w:numPr>
              <w:rPr>
                <w:rFonts w:ascii="Verdana" w:hAnsi="Verdana" w:cs="Calibri"/>
                <w:i/>
                <w:color w:val="auto"/>
                <w:sz w:val="20"/>
              </w:rPr>
            </w:pPr>
            <w:r w:rsidRPr="009800C3">
              <w:rPr>
                <w:rFonts w:ascii="Verdana" w:hAnsi="Verdana" w:cs="Calibri"/>
                <w:color w:val="auto"/>
                <w:sz w:val="20"/>
              </w:rPr>
              <w:t xml:space="preserve">The </w:t>
            </w:r>
            <w:r w:rsidR="008255CC">
              <w:rPr>
                <w:rFonts w:ascii="Verdana" w:hAnsi="Verdana" w:cs="Calibri"/>
                <w:color w:val="auto"/>
                <w:sz w:val="20"/>
              </w:rPr>
              <w:t>Counterparty</w:t>
            </w:r>
            <w:r w:rsidRPr="009800C3">
              <w:rPr>
                <w:rFonts w:ascii="Verdana" w:hAnsi="Verdana" w:cs="Calibri"/>
                <w:color w:val="auto"/>
                <w:sz w:val="20"/>
              </w:rPr>
              <w:t xml:space="preserve"> executes business use case</w:t>
            </w:r>
            <w:r w:rsidRPr="009800C3">
              <w:rPr>
                <w:rFonts w:ascii="Verdana" w:hAnsi="Verdana" w:cs="Calibri"/>
                <w:b/>
                <w:color w:val="auto"/>
                <w:sz w:val="20"/>
                <w:u w:val="single"/>
              </w:rPr>
              <w:t xml:space="preserve"> </w:t>
            </w:r>
            <w:r w:rsidRPr="009800C3">
              <w:rPr>
                <w:rFonts w:ascii="Verdana" w:hAnsi="Verdana" w:cs="Calibri"/>
                <w:b/>
                <w:i/>
                <w:color w:val="auto"/>
                <w:sz w:val="20"/>
              </w:rPr>
              <w:t>AD_BUC_10</w:t>
            </w:r>
            <w:r w:rsidR="00D44202" w:rsidRPr="009800C3">
              <w:rPr>
                <w:rFonts w:ascii="Verdana" w:hAnsi="Verdana" w:cs="Calibri"/>
                <w:b/>
                <w:color w:val="auto"/>
                <w:sz w:val="20"/>
                <w:lang w:val="en-GB"/>
              </w:rPr>
              <w:t>_Subprocess</w:t>
            </w:r>
            <w:r w:rsidRPr="009800C3">
              <w:rPr>
                <w:rFonts w:ascii="Verdana" w:hAnsi="Verdana" w:cs="Calibri"/>
                <w:b/>
                <w:i/>
                <w:color w:val="auto"/>
                <w:sz w:val="20"/>
              </w:rPr>
              <w:t xml:space="preserve"> - Update_SED;</w:t>
            </w:r>
          </w:p>
          <w:p w14:paraId="39A20255" w14:textId="19A387A5" w:rsidR="00A155F1" w:rsidRPr="009800C3" w:rsidRDefault="00A155F1" w:rsidP="00323B80">
            <w:pPr>
              <w:pStyle w:val="Hints"/>
              <w:numPr>
                <w:ilvl w:val="0"/>
                <w:numId w:val="35"/>
              </w:numPr>
              <w:rPr>
                <w:rFonts w:ascii="Verdana" w:hAnsi="Verdana" w:cs="Calibri"/>
                <w:color w:val="auto"/>
                <w:sz w:val="20"/>
              </w:rPr>
            </w:pPr>
            <w:r w:rsidRPr="009800C3">
              <w:rPr>
                <w:rFonts w:ascii="Verdana" w:hAnsi="Verdana" w:cs="Calibri"/>
                <w:color w:val="auto"/>
                <w:sz w:val="20"/>
              </w:rPr>
              <w:lastRenderedPageBreak/>
              <w:t>[This Branch] Ends</w:t>
            </w:r>
            <w:r w:rsidR="0084063F">
              <w:rPr>
                <w:rFonts w:ascii="Verdana" w:hAnsi="Verdana" w:cs="Calibri"/>
                <w:color w:val="auto"/>
                <w:sz w:val="20"/>
              </w:rPr>
              <w:t>.</w:t>
            </w:r>
          </w:p>
          <w:p w14:paraId="17404E40" w14:textId="77777777" w:rsidR="00A155F1" w:rsidRPr="009800C3" w:rsidRDefault="00A155F1" w:rsidP="00CD3A4A">
            <w:pPr>
              <w:jc w:val="left"/>
              <w:rPr>
                <w:rFonts w:cs="Calibri"/>
                <w:b/>
                <w:i/>
                <w:sz w:val="20"/>
                <w:szCs w:val="20"/>
                <w:lang w:val="en-US"/>
              </w:rPr>
            </w:pPr>
          </w:p>
        </w:tc>
      </w:tr>
      <w:tr w:rsidR="00583B58" w:rsidRPr="0084063F" w14:paraId="15F3337B" w14:textId="77777777" w:rsidTr="00D73791">
        <w:trPr>
          <w:trHeight w:val="956"/>
        </w:trPr>
        <w:tc>
          <w:tcPr>
            <w:tcW w:w="2235" w:type="dxa"/>
            <w:gridSpan w:val="2"/>
            <w:vMerge/>
            <w:tcBorders>
              <w:bottom w:val="nil"/>
            </w:tcBorders>
          </w:tcPr>
          <w:p w14:paraId="1305A2D6" w14:textId="77777777" w:rsidR="00583B58" w:rsidRPr="009800C3" w:rsidRDefault="00583B58" w:rsidP="001B03A3">
            <w:pPr>
              <w:jc w:val="right"/>
              <w:rPr>
                <w:rFonts w:cs="Calibri"/>
                <w:b/>
                <w:sz w:val="20"/>
                <w:szCs w:val="20"/>
              </w:rPr>
            </w:pPr>
          </w:p>
        </w:tc>
        <w:tc>
          <w:tcPr>
            <w:tcW w:w="7087" w:type="dxa"/>
            <w:gridSpan w:val="3"/>
          </w:tcPr>
          <w:p w14:paraId="5A44951A" w14:textId="2DCEF607" w:rsidR="00583B58" w:rsidRPr="009800C3" w:rsidRDefault="00583B58" w:rsidP="009800C3">
            <w:pPr>
              <w:numPr>
                <w:ilvl w:val="0"/>
                <w:numId w:val="38"/>
              </w:numPr>
              <w:jc w:val="left"/>
              <w:rPr>
                <w:rFonts w:cs="Calibri"/>
                <w:b/>
                <w:i/>
                <w:sz w:val="20"/>
                <w:szCs w:val="20"/>
                <w:lang w:val="en-US"/>
              </w:rPr>
            </w:pPr>
            <w:r w:rsidRPr="009800C3">
              <w:rPr>
                <w:rFonts w:cs="Calibri"/>
                <w:b/>
                <w:i/>
                <w:sz w:val="20"/>
                <w:szCs w:val="20"/>
                <w:lang w:val="en-US"/>
              </w:rPr>
              <w:t xml:space="preserve">at any step </w:t>
            </w:r>
            <w:r w:rsidR="004C7D91" w:rsidRPr="009800C3">
              <w:rPr>
                <w:rFonts w:cs="Calibri"/>
                <w:b/>
                <w:i/>
                <w:sz w:val="20"/>
                <w:szCs w:val="20"/>
                <w:lang w:val="en-US"/>
              </w:rPr>
              <w:t xml:space="preserve">after </w:t>
            </w:r>
            <w:r w:rsidRPr="009800C3">
              <w:rPr>
                <w:rFonts w:cs="Calibri"/>
                <w:b/>
                <w:i/>
                <w:sz w:val="20"/>
                <w:szCs w:val="20"/>
                <w:lang w:val="en-US"/>
              </w:rPr>
              <w:t xml:space="preserve">[step </w:t>
            </w:r>
            <w:r w:rsidR="002C5851" w:rsidRPr="009800C3">
              <w:rPr>
                <w:rFonts w:cs="Calibri"/>
                <w:b/>
                <w:i/>
                <w:sz w:val="20"/>
                <w:szCs w:val="20"/>
                <w:lang w:val="en-US"/>
              </w:rPr>
              <w:t>4</w:t>
            </w:r>
            <w:r w:rsidRPr="009800C3">
              <w:rPr>
                <w:rFonts w:cs="Calibri"/>
                <w:b/>
                <w:i/>
                <w:sz w:val="20"/>
                <w:szCs w:val="20"/>
                <w:lang w:val="en-US"/>
              </w:rPr>
              <w:t xml:space="preserve">] </w:t>
            </w:r>
            <w:r w:rsidR="001F0656">
              <w:rPr>
                <w:rFonts w:cs="Calibri"/>
                <w:b/>
                <w:i/>
                <w:sz w:val="20"/>
                <w:szCs w:val="20"/>
                <w:lang w:val="en-US"/>
              </w:rPr>
              <w:t>the Case Owner</w:t>
            </w:r>
            <w:r w:rsidRPr="009800C3">
              <w:rPr>
                <w:rFonts w:cs="Calibri"/>
                <w:b/>
                <w:i/>
                <w:sz w:val="20"/>
                <w:szCs w:val="20"/>
                <w:lang w:val="en-US"/>
              </w:rPr>
              <w:t xml:space="preserve"> may optionally choose to send a Reminder to another Participant for the return of information they were expecting from that participant but did not receive. </w:t>
            </w:r>
          </w:p>
          <w:p w14:paraId="1418EA7A" w14:textId="77777777" w:rsidR="00583B58" w:rsidRPr="009800C3" w:rsidRDefault="00583B58" w:rsidP="001B03A3">
            <w:pPr>
              <w:pStyle w:val="Hints"/>
              <w:rPr>
                <w:rFonts w:ascii="Verdana" w:hAnsi="Verdana" w:cs="Calibri"/>
                <w:i/>
                <w:color w:val="auto"/>
                <w:sz w:val="20"/>
              </w:rPr>
            </w:pPr>
          </w:p>
          <w:p w14:paraId="1AE8109B" w14:textId="53AE6942" w:rsidR="00583B58" w:rsidRPr="009800C3" w:rsidRDefault="00583B58" w:rsidP="00323B80">
            <w:pPr>
              <w:pStyle w:val="Hints"/>
              <w:numPr>
                <w:ilvl w:val="0"/>
                <w:numId w:val="28"/>
              </w:numPr>
              <w:rPr>
                <w:rFonts w:ascii="Verdana" w:hAnsi="Verdana" w:cs="Calibri"/>
                <w:i/>
                <w:color w:val="auto"/>
                <w:sz w:val="20"/>
              </w:rPr>
            </w:pPr>
            <w:r w:rsidRPr="009800C3">
              <w:rPr>
                <w:rFonts w:ascii="Verdana" w:hAnsi="Verdana" w:cs="Calibri"/>
                <w:color w:val="auto"/>
                <w:sz w:val="20"/>
              </w:rPr>
              <w:t xml:space="preserve">The </w:t>
            </w:r>
            <w:r w:rsidR="001F0656">
              <w:rPr>
                <w:rFonts w:ascii="Verdana" w:hAnsi="Verdana" w:cs="Calibri"/>
                <w:color w:val="auto"/>
                <w:sz w:val="20"/>
              </w:rPr>
              <w:t>Case Owner</w:t>
            </w:r>
            <w:r w:rsidRPr="009800C3">
              <w:rPr>
                <w:rFonts w:ascii="Verdana" w:hAnsi="Verdana" w:cs="Calibri"/>
                <w:color w:val="auto"/>
                <w:sz w:val="20"/>
              </w:rPr>
              <w:t xml:space="preserve"> who invokes this branch executes business use case</w:t>
            </w:r>
            <w:r w:rsidRPr="009800C3">
              <w:rPr>
                <w:rFonts w:ascii="Verdana" w:hAnsi="Verdana" w:cs="Calibri"/>
                <w:b/>
                <w:color w:val="auto"/>
                <w:sz w:val="20"/>
                <w:u w:val="single"/>
              </w:rPr>
              <w:t xml:space="preserve"> </w:t>
            </w:r>
            <w:r w:rsidRPr="009800C3">
              <w:rPr>
                <w:rFonts w:ascii="Verdana" w:hAnsi="Verdana" w:cs="Calibri"/>
                <w:b/>
                <w:i/>
                <w:color w:val="auto"/>
                <w:sz w:val="20"/>
              </w:rPr>
              <w:t>AD_BUC_07</w:t>
            </w:r>
            <w:r w:rsidR="00366DA9" w:rsidRPr="009800C3">
              <w:rPr>
                <w:rFonts w:ascii="Verdana" w:hAnsi="Verdana" w:cs="Calibri"/>
                <w:b/>
                <w:color w:val="auto"/>
                <w:sz w:val="20"/>
                <w:lang w:val="en-GB"/>
              </w:rPr>
              <w:t>_Subprocess</w:t>
            </w:r>
            <w:r w:rsidRPr="009800C3">
              <w:rPr>
                <w:rFonts w:ascii="Verdana" w:hAnsi="Verdana" w:cs="Calibri"/>
                <w:b/>
                <w:i/>
                <w:color w:val="auto"/>
                <w:sz w:val="20"/>
              </w:rPr>
              <w:t xml:space="preserve"> -</w:t>
            </w:r>
            <w:r w:rsidRPr="009800C3">
              <w:rPr>
                <w:rFonts w:ascii="Verdana" w:hAnsi="Verdana" w:cs="Calibri"/>
                <w:b/>
                <w:color w:val="auto"/>
                <w:sz w:val="20"/>
              </w:rPr>
              <w:t>_</w:t>
            </w:r>
            <w:r w:rsidRPr="009800C3">
              <w:rPr>
                <w:rFonts w:ascii="Verdana" w:hAnsi="Verdana" w:cs="Calibri"/>
                <w:b/>
                <w:i/>
                <w:color w:val="auto"/>
                <w:sz w:val="20"/>
              </w:rPr>
              <w:t>Reminder;</w:t>
            </w:r>
          </w:p>
          <w:p w14:paraId="3298409A" w14:textId="52A41577" w:rsidR="00583B58" w:rsidRPr="00DB35FA" w:rsidRDefault="00583B58" w:rsidP="00DB35FA">
            <w:pPr>
              <w:pStyle w:val="Hints"/>
              <w:numPr>
                <w:ilvl w:val="0"/>
                <w:numId w:val="28"/>
              </w:numPr>
              <w:rPr>
                <w:rFonts w:ascii="Verdana" w:hAnsi="Verdana" w:cs="Calibri"/>
                <w:color w:val="auto"/>
                <w:sz w:val="20"/>
              </w:rPr>
            </w:pPr>
            <w:r w:rsidRPr="009800C3">
              <w:rPr>
                <w:rFonts w:ascii="Verdana" w:hAnsi="Verdana" w:cs="Calibri"/>
                <w:color w:val="auto"/>
                <w:sz w:val="20"/>
              </w:rPr>
              <w:t>[This Branch] Ends</w:t>
            </w:r>
            <w:r w:rsidR="0084063F">
              <w:rPr>
                <w:rFonts w:ascii="Verdana" w:hAnsi="Verdana" w:cs="Calibri"/>
                <w:color w:val="auto"/>
                <w:sz w:val="20"/>
              </w:rPr>
              <w:t>.</w:t>
            </w:r>
          </w:p>
        </w:tc>
      </w:tr>
      <w:tr w:rsidR="00583B58" w:rsidRPr="0084063F" w14:paraId="36B999F3" w14:textId="77777777" w:rsidTr="00D73791">
        <w:trPr>
          <w:trHeight w:val="693"/>
        </w:trPr>
        <w:tc>
          <w:tcPr>
            <w:tcW w:w="2235" w:type="dxa"/>
            <w:gridSpan w:val="2"/>
          </w:tcPr>
          <w:p w14:paraId="102B4C21" w14:textId="77777777" w:rsidR="00583B58" w:rsidRPr="009800C3" w:rsidRDefault="00583B58" w:rsidP="001B03A3">
            <w:pPr>
              <w:jc w:val="right"/>
              <w:rPr>
                <w:rFonts w:cs="Calibri"/>
                <w:b/>
                <w:sz w:val="20"/>
                <w:szCs w:val="20"/>
              </w:rPr>
            </w:pPr>
            <w:r w:rsidRPr="009800C3">
              <w:rPr>
                <w:rFonts w:cs="Calibri"/>
                <w:b/>
                <w:sz w:val="20"/>
                <w:szCs w:val="20"/>
              </w:rPr>
              <w:t>Exceptions:</w:t>
            </w:r>
          </w:p>
        </w:tc>
        <w:tc>
          <w:tcPr>
            <w:tcW w:w="7087" w:type="dxa"/>
            <w:gridSpan w:val="3"/>
            <w:shd w:val="clear" w:color="auto" w:fill="FFFFFF"/>
          </w:tcPr>
          <w:p w14:paraId="68144057" w14:textId="51FC88A5" w:rsidR="00583B58" w:rsidRPr="00AB1B84" w:rsidRDefault="00583B58" w:rsidP="00CD3A4A">
            <w:pPr>
              <w:pStyle w:val="Hints"/>
              <w:rPr>
                <w:rFonts w:ascii="Verdana" w:hAnsi="Verdana" w:cs="Calibri"/>
                <w:color w:val="auto"/>
                <w:sz w:val="20"/>
              </w:rPr>
            </w:pPr>
            <w:r w:rsidRPr="009800C3">
              <w:rPr>
                <w:rFonts w:ascii="Verdana" w:hAnsi="Verdana" w:cs="Calibri"/>
                <w:b/>
                <w:i/>
                <w:color w:val="auto"/>
                <w:sz w:val="20"/>
                <w:u w:val="single"/>
              </w:rPr>
              <w:t>Exception 1:</w:t>
            </w:r>
            <w:r w:rsidR="00AB1B84">
              <w:rPr>
                <w:rFonts w:ascii="Verdana" w:hAnsi="Verdana" w:cs="Calibri"/>
                <w:b/>
                <w:i/>
                <w:color w:val="auto"/>
                <w:sz w:val="20"/>
                <w:u w:val="single"/>
              </w:rPr>
              <w:t xml:space="preserve"> </w:t>
            </w:r>
            <w:r w:rsidR="00AB1B84" w:rsidRPr="00AB1B84">
              <w:rPr>
                <w:rFonts w:ascii="Verdana" w:hAnsi="Verdana" w:cs="Calibri"/>
                <w:b/>
                <w:i/>
                <w:color w:val="auto"/>
                <w:sz w:val="20"/>
              </w:rPr>
              <w:t>removed</w:t>
            </w:r>
          </w:p>
          <w:p w14:paraId="6BF525D7" w14:textId="77777777" w:rsidR="00583B58" w:rsidRPr="009800C3" w:rsidRDefault="00583B58" w:rsidP="001B03A3">
            <w:pPr>
              <w:pStyle w:val="Hints"/>
              <w:rPr>
                <w:rFonts w:ascii="Verdana" w:hAnsi="Verdana" w:cs="Calibri"/>
                <w:b/>
                <w:color w:val="auto"/>
                <w:sz w:val="20"/>
                <w:u w:val="single"/>
              </w:rPr>
            </w:pPr>
          </w:p>
        </w:tc>
      </w:tr>
      <w:tr w:rsidR="00583B58" w:rsidRPr="0084063F" w14:paraId="6CA0DC5B" w14:textId="77777777" w:rsidTr="00D73791">
        <w:tc>
          <w:tcPr>
            <w:tcW w:w="2235" w:type="dxa"/>
            <w:gridSpan w:val="2"/>
          </w:tcPr>
          <w:p w14:paraId="0953C809" w14:textId="77777777" w:rsidR="00583B58" w:rsidRPr="009800C3" w:rsidRDefault="00583B58" w:rsidP="001B03A3">
            <w:pPr>
              <w:jc w:val="right"/>
              <w:rPr>
                <w:rFonts w:cs="Calibri"/>
                <w:b/>
                <w:sz w:val="20"/>
                <w:szCs w:val="20"/>
              </w:rPr>
            </w:pPr>
            <w:r w:rsidRPr="009800C3">
              <w:rPr>
                <w:rFonts w:cs="Calibri"/>
                <w:b/>
                <w:sz w:val="20"/>
                <w:szCs w:val="20"/>
              </w:rPr>
              <w:t>Includes:</w:t>
            </w:r>
          </w:p>
        </w:tc>
        <w:tc>
          <w:tcPr>
            <w:tcW w:w="7087" w:type="dxa"/>
            <w:gridSpan w:val="3"/>
          </w:tcPr>
          <w:p w14:paraId="6E2DC30E" w14:textId="0C737AA3" w:rsidR="00583B58" w:rsidRPr="009800C3" w:rsidRDefault="00583B58" w:rsidP="001B03A3">
            <w:pPr>
              <w:rPr>
                <w:rFonts w:cs="Calibri"/>
                <w:sz w:val="20"/>
                <w:szCs w:val="20"/>
              </w:rPr>
            </w:pPr>
            <w:r w:rsidRPr="009800C3">
              <w:rPr>
                <w:rFonts w:cs="Calibri"/>
                <w:sz w:val="20"/>
                <w:szCs w:val="20"/>
              </w:rPr>
              <w:t>See diagram at part 4.</w:t>
            </w:r>
            <w:r w:rsidR="0084063F">
              <w:rPr>
                <w:rFonts w:cs="Calibri"/>
                <w:sz w:val="20"/>
                <w:szCs w:val="20"/>
              </w:rPr>
              <w:t>4</w:t>
            </w:r>
          </w:p>
        </w:tc>
      </w:tr>
      <w:tr w:rsidR="00583B58" w:rsidRPr="0084063F" w14:paraId="3B4C348E" w14:textId="77777777" w:rsidTr="00D73791">
        <w:tc>
          <w:tcPr>
            <w:tcW w:w="2235" w:type="dxa"/>
            <w:gridSpan w:val="2"/>
          </w:tcPr>
          <w:p w14:paraId="3D1C12EC" w14:textId="77777777" w:rsidR="00583B58" w:rsidRPr="009800C3" w:rsidRDefault="00583B58" w:rsidP="001B03A3">
            <w:pPr>
              <w:jc w:val="right"/>
              <w:rPr>
                <w:rFonts w:cs="Calibri"/>
                <w:b/>
                <w:sz w:val="20"/>
                <w:szCs w:val="20"/>
              </w:rPr>
            </w:pPr>
            <w:r w:rsidRPr="009800C3">
              <w:rPr>
                <w:rFonts w:cs="Calibri"/>
                <w:b/>
                <w:sz w:val="20"/>
                <w:szCs w:val="20"/>
              </w:rPr>
              <w:t>Special Requirements:</w:t>
            </w:r>
          </w:p>
        </w:tc>
        <w:tc>
          <w:tcPr>
            <w:tcW w:w="7087" w:type="dxa"/>
            <w:gridSpan w:val="3"/>
          </w:tcPr>
          <w:p w14:paraId="790ECDDC" w14:textId="77777777" w:rsidR="00583B58" w:rsidRPr="009800C3" w:rsidRDefault="00583B58" w:rsidP="001B03A3">
            <w:pPr>
              <w:rPr>
                <w:rFonts w:cs="Calibri"/>
                <w:sz w:val="20"/>
                <w:szCs w:val="20"/>
              </w:rPr>
            </w:pPr>
            <w:r w:rsidRPr="009800C3">
              <w:rPr>
                <w:rFonts w:cs="Calibri"/>
                <w:b/>
                <w:sz w:val="20"/>
                <w:szCs w:val="20"/>
              </w:rPr>
              <w:t>SR1</w:t>
            </w:r>
            <w:r w:rsidRPr="009800C3">
              <w:rPr>
                <w:rFonts w:cs="Calibri"/>
                <w:sz w:val="20"/>
                <w:szCs w:val="20"/>
              </w:rPr>
              <w:t>:</w:t>
            </w:r>
            <w:r w:rsidRPr="009800C3">
              <w:rPr>
                <w:rFonts w:cs="Calibri"/>
                <w:color w:val="C6D9F1"/>
                <w:sz w:val="20"/>
                <w:szCs w:val="20"/>
              </w:rPr>
              <w:t xml:space="preserve"> </w:t>
            </w:r>
            <w:r w:rsidRPr="009800C3">
              <w:rPr>
                <w:rFonts w:cs="Calibri"/>
                <w:sz w:val="20"/>
                <w:szCs w:val="20"/>
              </w:rPr>
              <w:t>Rules about the invoking of Branches:</w:t>
            </w:r>
          </w:p>
          <w:p w14:paraId="44B94902" w14:textId="77777777" w:rsidR="00156851" w:rsidRPr="009800C3" w:rsidRDefault="00156851" w:rsidP="001B03A3">
            <w:pPr>
              <w:rPr>
                <w:rFonts w:cs="Calibri"/>
                <w:sz w:val="20"/>
                <w:szCs w:val="20"/>
              </w:rPr>
            </w:pPr>
          </w:p>
          <w:p w14:paraId="13329B29" w14:textId="77777777" w:rsidR="00583B58" w:rsidRPr="009800C3" w:rsidRDefault="00583B58" w:rsidP="001B03A3">
            <w:pPr>
              <w:rPr>
                <w:rFonts w:cs="Calibri"/>
                <w:sz w:val="20"/>
                <w:szCs w:val="20"/>
                <w:u w:val="single"/>
              </w:rPr>
            </w:pPr>
            <w:r w:rsidRPr="009800C3">
              <w:rPr>
                <w:rFonts w:cs="Calibri"/>
                <w:sz w:val="20"/>
                <w:szCs w:val="20"/>
                <w:u w:val="single"/>
              </w:rPr>
              <w:t>Administrative</w:t>
            </w:r>
          </w:p>
          <w:p w14:paraId="48003D42" w14:textId="4E5C43AE" w:rsidR="00D979B4" w:rsidRPr="009800C3" w:rsidRDefault="00583B58" w:rsidP="00D979B4">
            <w:pPr>
              <w:rPr>
                <w:rFonts w:cs="Calibri"/>
                <w:sz w:val="20"/>
                <w:szCs w:val="20"/>
              </w:rPr>
            </w:pPr>
            <w:r w:rsidRPr="009800C3">
              <w:rPr>
                <w:rFonts w:cs="Calibri"/>
                <w:sz w:val="20"/>
                <w:szCs w:val="20"/>
              </w:rPr>
              <w:t xml:space="preserve">[Branch </w:t>
            </w:r>
            <w:r w:rsidR="00156851" w:rsidRPr="009800C3">
              <w:rPr>
                <w:rFonts w:cs="Calibri"/>
                <w:sz w:val="20"/>
                <w:szCs w:val="20"/>
              </w:rPr>
              <w:t>2</w:t>
            </w:r>
            <w:r w:rsidRPr="009800C3">
              <w:rPr>
                <w:rFonts w:cs="Calibri"/>
                <w:sz w:val="20"/>
                <w:szCs w:val="20"/>
              </w:rPr>
              <w:t xml:space="preserve">] </w:t>
            </w:r>
            <w:r w:rsidR="00680DF5" w:rsidRPr="009800C3">
              <w:rPr>
                <w:rFonts w:cs="Calibri"/>
                <w:sz w:val="20"/>
                <w:szCs w:val="20"/>
              </w:rPr>
              <w:t>to</w:t>
            </w:r>
            <w:r w:rsidRPr="009800C3">
              <w:rPr>
                <w:rFonts w:cs="Calibri"/>
                <w:sz w:val="20"/>
                <w:szCs w:val="20"/>
              </w:rPr>
              <w:t xml:space="preserve"> [Branch </w:t>
            </w:r>
            <w:r w:rsidR="008255CC">
              <w:rPr>
                <w:rFonts w:cs="Calibri"/>
                <w:sz w:val="20"/>
                <w:szCs w:val="20"/>
              </w:rPr>
              <w:t>9</w:t>
            </w:r>
            <w:r w:rsidRPr="009800C3">
              <w:rPr>
                <w:rFonts w:cs="Calibri"/>
                <w:sz w:val="20"/>
                <w:szCs w:val="20"/>
              </w:rPr>
              <w:t>] – May be invoked more than once</w:t>
            </w:r>
            <w:r w:rsidR="00D979B4">
              <w:rPr>
                <w:rFonts w:cs="Calibri"/>
                <w:sz w:val="20"/>
                <w:szCs w:val="20"/>
              </w:rPr>
              <w:t xml:space="preserve">, per Participant, </w:t>
            </w:r>
            <w:r w:rsidR="00D979B4" w:rsidRPr="00A7282F">
              <w:rPr>
                <w:rFonts w:cs="Calibri"/>
                <w:sz w:val="20"/>
                <w:szCs w:val="20"/>
              </w:rPr>
              <w:t>exception [Branch 4] – May be invoked only once</w:t>
            </w:r>
            <w:r w:rsidR="008D25FD">
              <w:rPr>
                <w:rFonts w:cs="Calibri"/>
                <w:sz w:val="20"/>
                <w:szCs w:val="20"/>
              </w:rPr>
              <w:t>, per P</w:t>
            </w:r>
            <w:r w:rsidR="00D979B4">
              <w:rPr>
                <w:rFonts w:cs="Calibri"/>
                <w:sz w:val="20"/>
                <w:szCs w:val="20"/>
              </w:rPr>
              <w:t>articipant</w:t>
            </w:r>
          </w:p>
          <w:p w14:paraId="2E6E4107" w14:textId="77777777" w:rsidR="00583B58" w:rsidRPr="009800C3" w:rsidRDefault="00583B58" w:rsidP="001B03A3">
            <w:pPr>
              <w:rPr>
                <w:rFonts w:cs="Calibri"/>
                <w:sz w:val="20"/>
                <w:szCs w:val="20"/>
              </w:rPr>
            </w:pPr>
          </w:p>
          <w:p w14:paraId="56C17944" w14:textId="0369D5F3" w:rsidR="00583B58" w:rsidRPr="009800C3" w:rsidRDefault="00583B58" w:rsidP="001B03A3">
            <w:pPr>
              <w:rPr>
                <w:rFonts w:cs="Calibri"/>
                <w:sz w:val="20"/>
                <w:szCs w:val="20"/>
              </w:rPr>
            </w:pPr>
            <w:r w:rsidRPr="009800C3">
              <w:rPr>
                <w:rFonts w:cs="Calibri"/>
                <w:b/>
                <w:sz w:val="20"/>
                <w:szCs w:val="20"/>
              </w:rPr>
              <w:t>SR</w:t>
            </w:r>
            <w:r w:rsidR="00F36A61" w:rsidRPr="009800C3">
              <w:rPr>
                <w:rFonts w:cs="Calibri"/>
                <w:b/>
                <w:sz w:val="20"/>
                <w:szCs w:val="20"/>
              </w:rPr>
              <w:t>2</w:t>
            </w:r>
            <w:r w:rsidRPr="009800C3">
              <w:rPr>
                <w:rFonts w:cs="Calibri"/>
                <w:sz w:val="20"/>
                <w:szCs w:val="20"/>
              </w:rPr>
              <w:t>: Rules about the destination for each SED Type</w:t>
            </w:r>
            <w:r w:rsidR="00EA58D3" w:rsidRPr="009800C3">
              <w:rPr>
                <w:rFonts w:cs="Calibri"/>
                <w:sz w:val="20"/>
                <w:szCs w:val="20"/>
              </w:rPr>
              <w:t xml:space="preserve"> </w:t>
            </w:r>
            <w:r w:rsidR="00EA58D3" w:rsidRPr="009800C3">
              <w:rPr>
                <w:rFonts w:cs="Calibri"/>
                <w:sz w:val="20"/>
                <w:szCs w:val="20"/>
                <w:u w:val="single"/>
              </w:rPr>
              <w:t>when the SED is sent</w:t>
            </w:r>
            <w:r w:rsidRPr="009800C3">
              <w:rPr>
                <w:rFonts w:cs="Calibri"/>
                <w:sz w:val="20"/>
                <w:szCs w:val="20"/>
              </w:rPr>
              <w:t>:</w:t>
            </w:r>
          </w:p>
          <w:p w14:paraId="575609BB" w14:textId="78676D26" w:rsidR="00583B58" w:rsidRPr="009800C3" w:rsidRDefault="00583B58" w:rsidP="001B03A3">
            <w:pPr>
              <w:rPr>
                <w:rFonts w:cs="Calibri"/>
                <w:sz w:val="20"/>
                <w:szCs w:val="20"/>
              </w:rPr>
            </w:pPr>
            <w:r w:rsidRPr="009800C3">
              <w:rPr>
                <w:rFonts w:cs="Calibri"/>
                <w:sz w:val="20"/>
                <w:szCs w:val="20"/>
              </w:rPr>
              <w:t>P</w:t>
            </w:r>
            <w:r w:rsidR="00613789" w:rsidRPr="009800C3">
              <w:rPr>
                <w:rFonts w:cs="Calibri"/>
                <w:sz w:val="20"/>
                <w:szCs w:val="20"/>
              </w:rPr>
              <w:t>1</w:t>
            </w:r>
            <w:r w:rsidRPr="009800C3">
              <w:rPr>
                <w:rFonts w:cs="Calibri"/>
                <w:sz w:val="20"/>
                <w:szCs w:val="20"/>
              </w:rPr>
              <w:t xml:space="preserve">000 – </w:t>
            </w:r>
            <w:r w:rsidR="0015660A" w:rsidRPr="009800C3">
              <w:rPr>
                <w:rFonts w:cs="Calibri"/>
                <w:sz w:val="20"/>
                <w:szCs w:val="20"/>
              </w:rPr>
              <w:t>Defines and is sent to all</w:t>
            </w:r>
            <w:r w:rsidRPr="009800C3">
              <w:rPr>
                <w:rFonts w:cs="Calibri"/>
                <w:sz w:val="20"/>
                <w:szCs w:val="20"/>
              </w:rPr>
              <w:t xml:space="preserve"> Active Participants</w:t>
            </w:r>
          </w:p>
          <w:p w14:paraId="1AC03795" w14:textId="556B9C5B" w:rsidR="002C5851" w:rsidRPr="009800C3" w:rsidRDefault="002C5851" w:rsidP="001B03A3">
            <w:pPr>
              <w:rPr>
                <w:rFonts w:cs="Calibri"/>
                <w:sz w:val="20"/>
                <w:szCs w:val="20"/>
              </w:rPr>
            </w:pPr>
            <w:r w:rsidRPr="009800C3">
              <w:rPr>
                <w:rFonts w:cs="Calibri"/>
                <w:sz w:val="20"/>
                <w:szCs w:val="20"/>
              </w:rPr>
              <w:t>P</w:t>
            </w:r>
            <w:r w:rsidR="00613789" w:rsidRPr="009800C3">
              <w:rPr>
                <w:rFonts w:cs="Calibri"/>
                <w:sz w:val="20"/>
                <w:szCs w:val="20"/>
              </w:rPr>
              <w:t>11</w:t>
            </w:r>
            <w:r w:rsidRPr="009800C3">
              <w:rPr>
                <w:rFonts w:cs="Calibri"/>
                <w:sz w:val="20"/>
                <w:szCs w:val="20"/>
              </w:rPr>
              <w:t xml:space="preserve">00 – Must be sent to </w:t>
            </w:r>
            <w:r w:rsidR="00613789" w:rsidRPr="009800C3">
              <w:rPr>
                <w:rFonts w:cs="Calibri"/>
                <w:sz w:val="20"/>
                <w:szCs w:val="20"/>
              </w:rPr>
              <w:t>all Active Participants</w:t>
            </w:r>
          </w:p>
          <w:p w14:paraId="1E9B6CE5" w14:textId="77777777" w:rsidR="00583B58" w:rsidRPr="009800C3" w:rsidRDefault="00583B58" w:rsidP="001B03A3">
            <w:pPr>
              <w:rPr>
                <w:sz w:val="20"/>
                <w:szCs w:val="20"/>
              </w:rPr>
            </w:pPr>
          </w:p>
          <w:p w14:paraId="4BAD465C" w14:textId="4F58F201" w:rsidR="00583B58" w:rsidRPr="009800C3" w:rsidRDefault="00583B58" w:rsidP="001B03A3">
            <w:pPr>
              <w:rPr>
                <w:rFonts w:cs="Calibri"/>
                <w:sz w:val="20"/>
                <w:szCs w:val="20"/>
              </w:rPr>
            </w:pPr>
            <w:r w:rsidRPr="009800C3">
              <w:rPr>
                <w:rFonts w:cs="Calibri"/>
                <w:b/>
                <w:sz w:val="20"/>
                <w:szCs w:val="20"/>
              </w:rPr>
              <w:t>SR</w:t>
            </w:r>
            <w:r w:rsidR="00F36A61" w:rsidRPr="009800C3">
              <w:rPr>
                <w:rFonts w:cs="Calibri"/>
                <w:b/>
                <w:sz w:val="20"/>
                <w:szCs w:val="20"/>
              </w:rPr>
              <w:t>3</w:t>
            </w:r>
            <w:r w:rsidRPr="009800C3">
              <w:rPr>
                <w:rFonts w:cs="Calibri"/>
                <w:sz w:val="20"/>
                <w:szCs w:val="20"/>
              </w:rPr>
              <w:t xml:space="preserve">: The term "Send/Sent to All Active Participants" does not include sending </w:t>
            </w:r>
            <w:r w:rsidR="005F2A9E">
              <w:rPr>
                <w:rFonts w:cs="Calibri"/>
                <w:sz w:val="20"/>
                <w:szCs w:val="20"/>
              </w:rPr>
              <w:t>to themselve</w:t>
            </w:r>
            <w:r w:rsidR="00552DC3">
              <w:rPr>
                <w:rFonts w:cs="Calibri"/>
                <w:sz w:val="20"/>
                <w:szCs w:val="20"/>
              </w:rPr>
              <w:t>s</w:t>
            </w:r>
            <w:r w:rsidRPr="009800C3">
              <w:rPr>
                <w:rFonts w:cs="Calibri"/>
                <w:sz w:val="20"/>
                <w:szCs w:val="20"/>
              </w:rPr>
              <w:t xml:space="preserve"> (i.e. to the senders institution)</w:t>
            </w:r>
          </w:p>
          <w:p w14:paraId="517127F7" w14:textId="77777777" w:rsidR="00583B58" w:rsidRPr="009800C3" w:rsidRDefault="00583B58" w:rsidP="001B03A3">
            <w:pPr>
              <w:rPr>
                <w:rFonts w:cs="Calibri"/>
                <w:sz w:val="20"/>
                <w:szCs w:val="20"/>
              </w:rPr>
            </w:pPr>
          </w:p>
          <w:p w14:paraId="7D1701D3" w14:textId="7793ACE6" w:rsidR="00583B58" w:rsidRPr="009800C3" w:rsidRDefault="00583B58" w:rsidP="001B03A3">
            <w:pPr>
              <w:rPr>
                <w:rFonts w:cs="Calibri"/>
                <w:sz w:val="20"/>
                <w:szCs w:val="20"/>
              </w:rPr>
            </w:pPr>
            <w:r w:rsidRPr="009800C3">
              <w:rPr>
                <w:rFonts w:cs="Calibri"/>
                <w:b/>
                <w:sz w:val="20"/>
                <w:szCs w:val="20"/>
              </w:rPr>
              <w:t>SR</w:t>
            </w:r>
            <w:r w:rsidR="00F36A61" w:rsidRPr="009800C3">
              <w:rPr>
                <w:rFonts w:cs="Calibri"/>
                <w:b/>
                <w:sz w:val="20"/>
                <w:szCs w:val="20"/>
              </w:rPr>
              <w:t>4</w:t>
            </w:r>
            <w:r w:rsidRPr="009800C3">
              <w:rPr>
                <w:rFonts w:cs="Calibri"/>
                <w:sz w:val="20"/>
                <w:szCs w:val="20"/>
              </w:rPr>
              <w:t>: Active Participants are defined as those participants identified at [</w:t>
            </w:r>
            <w:r w:rsidRPr="009800C3">
              <w:rPr>
                <w:rFonts w:cs="Calibri"/>
                <w:b/>
                <w:sz w:val="20"/>
                <w:szCs w:val="20"/>
              </w:rPr>
              <w:t>Step 2</w:t>
            </w:r>
            <w:r w:rsidRPr="009800C3">
              <w:rPr>
                <w:rFonts w:cs="Calibri"/>
                <w:sz w:val="20"/>
                <w:szCs w:val="20"/>
              </w:rPr>
              <w:t>] and those participants added through the execution of [</w:t>
            </w:r>
            <w:r w:rsidR="0049328A" w:rsidRPr="009800C3">
              <w:rPr>
                <w:rFonts w:cs="Calibri"/>
                <w:b/>
                <w:sz w:val="20"/>
                <w:szCs w:val="20"/>
              </w:rPr>
              <w:t xml:space="preserve">Branch </w:t>
            </w:r>
            <w:r w:rsidR="00607724">
              <w:rPr>
                <w:rFonts w:cs="Calibri"/>
                <w:b/>
                <w:sz w:val="20"/>
                <w:szCs w:val="20"/>
              </w:rPr>
              <w:t>3</w:t>
            </w:r>
            <w:r w:rsidRPr="009800C3">
              <w:rPr>
                <w:rFonts w:cs="Calibri"/>
                <w:sz w:val="20"/>
                <w:szCs w:val="20"/>
              </w:rPr>
              <w:t>] and/or [</w:t>
            </w:r>
            <w:r w:rsidRPr="009800C3">
              <w:rPr>
                <w:rFonts w:cs="Calibri"/>
                <w:b/>
                <w:sz w:val="20"/>
                <w:szCs w:val="20"/>
              </w:rPr>
              <w:t xml:space="preserve">Branch </w:t>
            </w:r>
            <w:r w:rsidR="00607724">
              <w:rPr>
                <w:rFonts w:cs="Calibri"/>
                <w:b/>
                <w:sz w:val="20"/>
                <w:szCs w:val="20"/>
              </w:rPr>
              <w:t>4</w:t>
            </w:r>
            <w:r w:rsidRPr="009800C3">
              <w:rPr>
                <w:rFonts w:cs="Calibri"/>
                <w:sz w:val="20"/>
                <w:szCs w:val="20"/>
              </w:rPr>
              <w:t>] and not removed through the execution of [</w:t>
            </w:r>
            <w:r w:rsidR="0049328A" w:rsidRPr="009800C3">
              <w:rPr>
                <w:rFonts w:cs="Calibri"/>
                <w:b/>
                <w:sz w:val="20"/>
                <w:szCs w:val="20"/>
              </w:rPr>
              <w:t xml:space="preserve">Branch </w:t>
            </w:r>
            <w:r w:rsidR="00607724">
              <w:rPr>
                <w:rFonts w:cs="Calibri"/>
                <w:b/>
                <w:sz w:val="20"/>
                <w:szCs w:val="20"/>
              </w:rPr>
              <w:t>2</w:t>
            </w:r>
            <w:r w:rsidRPr="009800C3">
              <w:rPr>
                <w:rFonts w:cs="Calibri"/>
                <w:sz w:val="20"/>
                <w:szCs w:val="20"/>
              </w:rPr>
              <w:t>] and/or [</w:t>
            </w:r>
            <w:r w:rsidRPr="009800C3">
              <w:rPr>
                <w:rFonts w:cs="Calibri"/>
                <w:b/>
                <w:sz w:val="20"/>
                <w:szCs w:val="20"/>
              </w:rPr>
              <w:t xml:space="preserve">Branch </w:t>
            </w:r>
            <w:r w:rsidR="001702DD">
              <w:rPr>
                <w:rFonts w:cs="Calibri"/>
                <w:b/>
                <w:sz w:val="20"/>
                <w:szCs w:val="20"/>
              </w:rPr>
              <w:t>4</w:t>
            </w:r>
            <w:r w:rsidRPr="009800C3">
              <w:rPr>
                <w:rFonts w:cs="Calibri"/>
                <w:sz w:val="20"/>
                <w:szCs w:val="20"/>
              </w:rPr>
              <w:t>]</w:t>
            </w:r>
          </w:p>
          <w:p w14:paraId="76ADE659" w14:textId="77777777" w:rsidR="00583B58" w:rsidRPr="009800C3" w:rsidRDefault="00583B58" w:rsidP="001B03A3">
            <w:pPr>
              <w:rPr>
                <w:rFonts w:cs="Calibri"/>
                <w:sz w:val="20"/>
                <w:szCs w:val="20"/>
              </w:rPr>
            </w:pPr>
          </w:p>
          <w:p w14:paraId="086AD75A" w14:textId="107FFC3A" w:rsidR="00583B58" w:rsidRPr="009800C3" w:rsidRDefault="00583B58" w:rsidP="001B03A3">
            <w:pPr>
              <w:rPr>
                <w:rFonts w:cs="Calibri"/>
                <w:sz w:val="20"/>
                <w:szCs w:val="20"/>
              </w:rPr>
            </w:pPr>
            <w:r w:rsidRPr="009800C3">
              <w:rPr>
                <w:rFonts w:cs="Calibri"/>
                <w:b/>
                <w:sz w:val="20"/>
                <w:szCs w:val="20"/>
              </w:rPr>
              <w:t>SR</w:t>
            </w:r>
            <w:r w:rsidR="00F36A61" w:rsidRPr="009800C3">
              <w:rPr>
                <w:rFonts w:cs="Calibri"/>
                <w:b/>
                <w:sz w:val="20"/>
                <w:szCs w:val="20"/>
              </w:rPr>
              <w:t>5</w:t>
            </w:r>
            <w:r w:rsidRPr="009800C3">
              <w:rPr>
                <w:rFonts w:cs="Calibri"/>
                <w:sz w:val="20"/>
                <w:szCs w:val="20"/>
              </w:rPr>
              <w:t xml:space="preserve">: Alternative Branches 1 – </w:t>
            </w:r>
            <w:r w:rsidR="00607724">
              <w:rPr>
                <w:rFonts w:cs="Calibri"/>
                <w:sz w:val="20"/>
                <w:szCs w:val="20"/>
              </w:rPr>
              <w:t>9</w:t>
            </w:r>
            <w:r w:rsidR="00680DF5" w:rsidRPr="009800C3">
              <w:rPr>
                <w:rFonts w:cs="Calibri"/>
                <w:sz w:val="20"/>
                <w:szCs w:val="20"/>
              </w:rPr>
              <w:t xml:space="preserve"> </w:t>
            </w:r>
            <w:r w:rsidRPr="009800C3">
              <w:rPr>
                <w:rFonts w:cs="Calibri"/>
                <w:sz w:val="20"/>
                <w:szCs w:val="20"/>
              </w:rPr>
              <w:t xml:space="preserve">are non-interrupting Branches; </w:t>
            </w:r>
          </w:p>
          <w:p w14:paraId="05D44448" w14:textId="77777777" w:rsidR="00583B58" w:rsidRPr="009800C3" w:rsidRDefault="00583B58" w:rsidP="001B03A3">
            <w:pPr>
              <w:rPr>
                <w:rFonts w:cs="Calibri"/>
                <w:sz w:val="20"/>
                <w:szCs w:val="20"/>
              </w:rPr>
            </w:pPr>
          </w:p>
        </w:tc>
      </w:tr>
      <w:tr w:rsidR="00583B58" w:rsidRPr="0084063F" w14:paraId="0696FBAD" w14:textId="77777777" w:rsidTr="00D73791">
        <w:tc>
          <w:tcPr>
            <w:tcW w:w="2235" w:type="dxa"/>
            <w:gridSpan w:val="2"/>
          </w:tcPr>
          <w:p w14:paraId="7589007A" w14:textId="77777777" w:rsidR="00583B58" w:rsidRPr="009800C3" w:rsidRDefault="00583B58" w:rsidP="001B03A3">
            <w:pPr>
              <w:jc w:val="right"/>
              <w:rPr>
                <w:rFonts w:cs="Calibri"/>
                <w:b/>
                <w:color w:val="C6D9F1"/>
                <w:sz w:val="20"/>
                <w:szCs w:val="20"/>
              </w:rPr>
            </w:pPr>
            <w:r w:rsidRPr="009800C3">
              <w:rPr>
                <w:rFonts w:cs="Calibri"/>
                <w:b/>
                <w:color w:val="C6D9F1"/>
                <w:sz w:val="20"/>
                <w:szCs w:val="20"/>
              </w:rPr>
              <w:lastRenderedPageBreak/>
              <w:t>Assumptions:</w:t>
            </w:r>
          </w:p>
        </w:tc>
        <w:tc>
          <w:tcPr>
            <w:tcW w:w="7087" w:type="dxa"/>
            <w:gridSpan w:val="3"/>
          </w:tcPr>
          <w:p w14:paraId="23E440CF" w14:textId="77777777" w:rsidR="00583B58" w:rsidRPr="009800C3" w:rsidRDefault="00583B58" w:rsidP="001B03A3">
            <w:pPr>
              <w:pStyle w:val="Hints"/>
              <w:rPr>
                <w:rFonts w:ascii="Verdana" w:hAnsi="Verdana" w:cs="Calibri"/>
                <w:color w:val="C6D9F1"/>
                <w:sz w:val="20"/>
              </w:rPr>
            </w:pPr>
          </w:p>
        </w:tc>
      </w:tr>
      <w:tr w:rsidR="00583B58" w:rsidRPr="0084063F" w14:paraId="7FEAC716" w14:textId="77777777" w:rsidTr="00D73791">
        <w:tc>
          <w:tcPr>
            <w:tcW w:w="2235" w:type="dxa"/>
            <w:gridSpan w:val="2"/>
            <w:tcBorders>
              <w:bottom w:val="single" w:sz="12" w:space="0" w:color="auto"/>
            </w:tcBorders>
          </w:tcPr>
          <w:p w14:paraId="6941D158" w14:textId="77777777" w:rsidR="00583B58" w:rsidRPr="009800C3" w:rsidRDefault="00583B58" w:rsidP="001B03A3">
            <w:pPr>
              <w:jc w:val="right"/>
              <w:rPr>
                <w:rFonts w:cs="Calibri"/>
                <w:b/>
                <w:color w:val="C6D9F1"/>
                <w:sz w:val="20"/>
                <w:szCs w:val="20"/>
              </w:rPr>
            </w:pPr>
            <w:r w:rsidRPr="009800C3">
              <w:rPr>
                <w:rFonts w:cs="Calibri"/>
                <w:b/>
                <w:color w:val="C6D9F1"/>
                <w:sz w:val="20"/>
                <w:szCs w:val="20"/>
              </w:rPr>
              <w:t>Notes and Issues:</w:t>
            </w:r>
          </w:p>
        </w:tc>
        <w:tc>
          <w:tcPr>
            <w:tcW w:w="7087" w:type="dxa"/>
            <w:gridSpan w:val="3"/>
            <w:tcBorders>
              <w:bottom w:val="single" w:sz="12" w:space="0" w:color="auto"/>
            </w:tcBorders>
          </w:tcPr>
          <w:p w14:paraId="1D091156" w14:textId="77777777" w:rsidR="00583B58" w:rsidRPr="009800C3" w:rsidRDefault="00583B58" w:rsidP="0015660A">
            <w:pPr>
              <w:pStyle w:val="Hints"/>
              <w:ind w:left="360"/>
              <w:rPr>
                <w:rFonts w:ascii="Verdana" w:hAnsi="Verdana" w:cs="Calibri"/>
                <w:color w:val="C6D9F1"/>
                <w:sz w:val="20"/>
              </w:rPr>
            </w:pPr>
            <w:r w:rsidRPr="009800C3">
              <w:rPr>
                <w:rFonts w:ascii="Verdana" w:hAnsi="Verdana" w:cs="Calibri"/>
                <w:color w:val="C6D9F1"/>
                <w:sz w:val="20"/>
              </w:rPr>
              <w:t xml:space="preserve"> </w:t>
            </w:r>
          </w:p>
        </w:tc>
      </w:tr>
    </w:tbl>
    <w:p w14:paraId="2EAEF195" w14:textId="77777777" w:rsidR="00613789" w:rsidRDefault="00613789">
      <w:pPr>
        <w:jc w:val="left"/>
        <w:rPr>
          <w:rFonts w:cs="Arial"/>
          <w:b/>
          <w:bCs/>
          <w:iCs/>
          <w:color w:val="263673"/>
          <w:szCs w:val="28"/>
        </w:rPr>
      </w:pPr>
      <w:bookmarkStart w:id="49" w:name="_Toc436005434"/>
      <w:bookmarkStart w:id="50" w:name="_Toc380600173"/>
      <w:r>
        <w:br w:type="page"/>
      </w:r>
    </w:p>
    <w:p w14:paraId="03629B27" w14:textId="60B584A7" w:rsidR="007C6378" w:rsidRDefault="007C6378" w:rsidP="007C6378">
      <w:pPr>
        <w:pStyle w:val="Heading2"/>
      </w:pPr>
      <w:bookmarkStart w:id="51" w:name="_Toc521504679"/>
      <w:r>
        <w:lastRenderedPageBreak/>
        <w:t>Request – Reply SEDs</w:t>
      </w:r>
      <w:bookmarkEnd w:id="49"/>
      <w:bookmarkEnd w:id="51"/>
    </w:p>
    <w:p w14:paraId="78E6C729" w14:textId="77777777" w:rsidR="007C6378" w:rsidRPr="00A71F71" w:rsidRDefault="007C6378" w:rsidP="009800C3">
      <w:r>
        <w:t xml:space="preserve">The following table specifies and SED that have a logical pairing to one another, usually this is known as a request-reply pair. </w:t>
      </w:r>
    </w:p>
    <w:tbl>
      <w:tblPr>
        <w:tblStyle w:val="GridTable4-Accent11"/>
        <w:tblW w:w="0" w:type="auto"/>
        <w:tblLook w:val="04A0" w:firstRow="1" w:lastRow="0" w:firstColumn="1" w:lastColumn="0" w:noHBand="0" w:noVBand="1"/>
      </w:tblPr>
      <w:tblGrid>
        <w:gridCol w:w="2235"/>
        <w:gridCol w:w="3685"/>
      </w:tblGrid>
      <w:tr w:rsidR="007C6378" w:rsidRPr="00052E08" w14:paraId="2603B3D9" w14:textId="77777777" w:rsidTr="007C63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48735F3D" w14:textId="77777777" w:rsidR="007C6378" w:rsidRPr="009800C3" w:rsidRDefault="007C6378" w:rsidP="007C6378">
            <w:pPr>
              <w:pStyle w:val="BodyText"/>
              <w:jc w:val="left"/>
              <w:rPr>
                <w:sz w:val="20"/>
                <w:szCs w:val="20"/>
              </w:rPr>
            </w:pPr>
            <w:r w:rsidRPr="009800C3">
              <w:rPr>
                <w:sz w:val="20"/>
                <w:szCs w:val="20"/>
              </w:rPr>
              <w:t>REQUEST SED</w:t>
            </w:r>
          </w:p>
        </w:tc>
        <w:tc>
          <w:tcPr>
            <w:tcW w:w="3685" w:type="dxa"/>
            <w:vAlign w:val="bottom"/>
          </w:tcPr>
          <w:p w14:paraId="0D197E01" w14:textId="77777777" w:rsidR="007C6378" w:rsidRPr="009800C3" w:rsidRDefault="007C6378" w:rsidP="007C6378">
            <w:pPr>
              <w:pStyle w:val="BodyText"/>
              <w:jc w:val="left"/>
              <w:cnfStyle w:val="100000000000" w:firstRow="1" w:lastRow="0" w:firstColumn="0" w:lastColumn="0" w:oddVBand="0" w:evenVBand="0" w:oddHBand="0" w:evenHBand="0" w:firstRowFirstColumn="0" w:firstRowLastColumn="0" w:lastRowFirstColumn="0" w:lastRowLastColumn="0"/>
              <w:rPr>
                <w:sz w:val="20"/>
                <w:szCs w:val="20"/>
              </w:rPr>
            </w:pPr>
            <w:r w:rsidRPr="009800C3">
              <w:rPr>
                <w:sz w:val="20"/>
                <w:szCs w:val="20"/>
              </w:rPr>
              <w:t>REPLY SED(s)</w:t>
            </w:r>
          </w:p>
        </w:tc>
      </w:tr>
      <w:tr w:rsidR="007C6378" w:rsidRPr="00052E08" w14:paraId="2BEBF8F1" w14:textId="77777777" w:rsidTr="007C6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vAlign w:val="bottom"/>
          </w:tcPr>
          <w:p w14:paraId="77174A3F" w14:textId="536AECC9" w:rsidR="007C6378" w:rsidRPr="009800C3" w:rsidRDefault="00613789" w:rsidP="007C6378">
            <w:pPr>
              <w:pStyle w:val="BodyText"/>
              <w:jc w:val="left"/>
              <w:rPr>
                <w:b w:val="0"/>
                <w:sz w:val="20"/>
                <w:szCs w:val="20"/>
              </w:rPr>
            </w:pPr>
            <w:r w:rsidRPr="009800C3">
              <w:rPr>
                <w:sz w:val="20"/>
                <w:szCs w:val="20"/>
              </w:rPr>
              <w:t>P1000</w:t>
            </w:r>
          </w:p>
        </w:tc>
        <w:tc>
          <w:tcPr>
            <w:tcW w:w="3685" w:type="dxa"/>
            <w:vAlign w:val="bottom"/>
          </w:tcPr>
          <w:p w14:paraId="5388387D" w14:textId="3DD47CEF" w:rsidR="007C6378" w:rsidRPr="009800C3" w:rsidRDefault="00613789" w:rsidP="007C6378">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800C3">
              <w:rPr>
                <w:sz w:val="20"/>
                <w:szCs w:val="20"/>
              </w:rPr>
              <w:t>P1100</w:t>
            </w:r>
          </w:p>
        </w:tc>
      </w:tr>
    </w:tbl>
    <w:p w14:paraId="16B9EDC0" w14:textId="77777777" w:rsidR="007C6378" w:rsidRPr="0040489D" w:rsidRDefault="007C6378" w:rsidP="007C6378">
      <w:pPr>
        <w:pStyle w:val="BodyText"/>
      </w:pPr>
    </w:p>
    <w:p w14:paraId="75E29B10" w14:textId="77777777" w:rsidR="007C6378" w:rsidRDefault="007C6378" w:rsidP="007C6378">
      <w:pPr>
        <w:pStyle w:val="Heading2"/>
      </w:pPr>
      <w:bookmarkStart w:id="52" w:name="_Toc436005435"/>
      <w:bookmarkStart w:id="53" w:name="_Toc521504680"/>
      <w:r>
        <w:t>Attachments Allowed</w:t>
      </w:r>
      <w:bookmarkEnd w:id="52"/>
      <w:bookmarkEnd w:id="53"/>
    </w:p>
    <w:p w14:paraId="1163BD7C" w14:textId="77777777" w:rsidR="007C6378" w:rsidRPr="00A71F71" w:rsidRDefault="007C6378" w:rsidP="009800C3">
      <w:r>
        <w:t>The following table specifies whether attachments are permitted to be included when sending a SED type.</w:t>
      </w:r>
    </w:p>
    <w:tbl>
      <w:tblPr>
        <w:tblStyle w:val="GridTable4-Accent11"/>
        <w:tblW w:w="5920" w:type="dxa"/>
        <w:tblLayout w:type="fixed"/>
        <w:tblLook w:val="04A0" w:firstRow="1" w:lastRow="0" w:firstColumn="1" w:lastColumn="0" w:noHBand="0" w:noVBand="1"/>
      </w:tblPr>
      <w:tblGrid>
        <w:gridCol w:w="2269"/>
        <w:gridCol w:w="3651"/>
      </w:tblGrid>
      <w:tr w:rsidR="007C6378" w:rsidRPr="00052E08" w14:paraId="69864B97" w14:textId="77777777" w:rsidTr="007C63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9" w:type="dxa"/>
          </w:tcPr>
          <w:p w14:paraId="3A68FD83" w14:textId="77777777" w:rsidR="007C6378" w:rsidRPr="009800C3" w:rsidRDefault="007C6378" w:rsidP="007C6378">
            <w:pPr>
              <w:pStyle w:val="BodyText"/>
              <w:jc w:val="left"/>
              <w:rPr>
                <w:sz w:val="20"/>
                <w:szCs w:val="20"/>
              </w:rPr>
            </w:pPr>
            <w:r w:rsidRPr="009800C3">
              <w:rPr>
                <w:sz w:val="20"/>
                <w:szCs w:val="20"/>
              </w:rPr>
              <w:t>SED</w:t>
            </w:r>
          </w:p>
        </w:tc>
        <w:tc>
          <w:tcPr>
            <w:tcW w:w="3651" w:type="dxa"/>
          </w:tcPr>
          <w:p w14:paraId="68D25EA8" w14:textId="77777777" w:rsidR="007C6378" w:rsidRPr="009800C3" w:rsidRDefault="007C6378" w:rsidP="007C6378">
            <w:pPr>
              <w:pStyle w:val="BodyText"/>
              <w:jc w:val="left"/>
              <w:cnfStyle w:val="100000000000" w:firstRow="1" w:lastRow="0" w:firstColumn="0" w:lastColumn="0" w:oddVBand="0" w:evenVBand="0" w:oddHBand="0" w:evenHBand="0" w:firstRowFirstColumn="0" w:firstRowLastColumn="0" w:lastRowFirstColumn="0" w:lastRowLastColumn="0"/>
              <w:rPr>
                <w:sz w:val="20"/>
                <w:szCs w:val="20"/>
              </w:rPr>
            </w:pPr>
            <w:r w:rsidRPr="009800C3">
              <w:rPr>
                <w:sz w:val="20"/>
                <w:szCs w:val="20"/>
              </w:rPr>
              <w:t>Attachments</w:t>
            </w:r>
          </w:p>
        </w:tc>
      </w:tr>
      <w:tr w:rsidR="007C6378" w:rsidRPr="00052E08" w14:paraId="70DFC716" w14:textId="77777777" w:rsidTr="007C63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9" w:type="dxa"/>
          </w:tcPr>
          <w:p w14:paraId="600EC3A9" w14:textId="6D614184" w:rsidR="007C6378" w:rsidRPr="009800C3" w:rsidRDefault="007C6378" w:rsidP="00613789">
            <w:pPr>
              <w:pStyle w:val="BodyText"/>
              <w:jc w:val="left"/>
              <w:rPr>
                <w:sz w:val="20"/>
                <w:szCs w:val="20"/>
              </w:rPr>
            </w:pPr>
            <w:r w:rsidRPr="009800C3">
              <w:rPr>
                <w:sz w:val="20"/>
                <w:szCs w:val="20"/>
              </w:rPr>
              <w:t>P</w:t>
            </w:r>
            <w:r w:rsidR="00613789" w:rsidRPr="009800C3">
              <w:rPr>
                <w:sz w:val="20"/>
                <w:szCs w:val="20"/>
              </w:rPr>
              <w:t>1000</w:t>
            </w:r>
          </w:p>
        </w:tc>
        <w:tc>
          <w:tcPr>
            <w:tcW w:w="3651" w:type="dxa"/>
          </w:tcPr>
          <w:p w14:paraId="31750223" w14:textId="77777777" w:rsidR="007C6378" w:rsidRPr="009800C3" w:rsidRDefault="007C6378" w:rsidP="007C6378">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9800C3">
              <w:rPr>
                <w:sz w:val="20"/>
                <w:szCs w:val="20"/>
              </w:rPr>
              <w:t xml:space="preserve">Allowed </w:t>
            </w:r>
          </w:p>
        </w:tc>
      </w:tr>
      <w:tr w:rsidR="00613789" w:rsidRPr="00052E08" w14:paraId="17C29FF4" w14:textId="77777777" w:rsidTr="007C6378">
        <w:tc>
          <w:tcPr>
            <w:cnfStyle w:val="001000000000" w:firstRow="0" w:lastRow="0" w:firstColumn="1" w:lastColumn="0" w:oddVBand="0" w:evenVBand="0" w:oddHBand="0" w:evenHBand="0" w:firstRowFirstColumn="0" w:firstRowLastColumn="0" w:lastRowFirstColumn="0" w:lastRowLastColumn="0"/>
            <w:tcW w:w="2269" w:type="dxa"/>
          </w:tcPr>
          <w:p w14:paraId="48DEB27E" w14:textId="5B2768E0" w:rsidR="00613789" w:rsidRPr="009800C3" w:rsidRDefault="00613789" w:rsidP="00613789">
            <w:pPr>
              <w:pStyle w:val="BodyText"/>
              <w:jc w:val="left"/>
              <w:rPr>
                <w:sz w:val="20"/>
                <w:szCs w:val="20"/>
              </w:rPr>
            </w:pPr>
            <w:r w:rsidRPr="009800C3">
              <w:rPr>
                <w:sz w:val="20"/>
                <w:szCs w:val="20"/>
              </w:rPr>
              <w:t>P1100</w:t>
            </w:r>
          </w:p>
        </w:tc>
        <w:tc>
          <w:tcPr>
            <w:tcW w:w="3651" w:type="dxa"/>
          </w:tcPr>
          <w:p w14:paraId="227258BA" w14:textId="25BC25F2" w:rsidR="00613789" w:rsidRPr="009800C3" w:rsidRDefault="00613789" w:rsidP="00613789">
            <w:pPr>
              <w:pStyle w:val="BodyText"/>
              <w:jc w:val="left"/>
              <w:cnfStyle w:val="000000000000" w:firstRow="0" w:lastRow="0" w:firstColumn="0" w:lastColumn="0" w:oddVBand="0" w:evenVBand="0" w:oddHBand="0" w:evenHBand="0" w:firstRowFirstColumn="0" w:firstRowLastColumn="0" w:lastRowFirstColumn="0" w:lastRowLastColumn="0"/>
              <w:rPr>
                <w:sz w:val="20"/>
                <w:szCs w:val="20"/>
              </w:rPr>
            </w:pPr>
            <w:r w:rsidRPr="009800C3">
              <w:rPr>
                <w:sz w:val="20"/>
                <w:szCs w:val="20"/>
              </w:rPr>
              <w:t xml:space="preserve">Allowed </w:t>
            </w:r>
          </w:p>
        </w:tc>
      </w:tr>
      <w:bookmarkEnd w:id="50"/>
    </w:tbl>
    <w:p w14:paraId="72F1C348" w14:textId="77777777" w:rsidR="007C6378" w:rsidRDefault="007C6378" w:rsidP="007C6378">
      <w:pPr>
        <w:jc w:val="left"/>
        <w:rPr>
          <w:rFonts w:cs="Arial"/>
          <w:b/>
          <w:bCs/>
          <w:color w:val="263673"/>
          <w:kern w:val="32"/>
          <w:sz w:val="28"/>
          <w:szCs w:val="32"/>
        </w:rPr>
      </w:pPr>
    </w:p>
    <w:p w14:paraId="3FDD9093" w14:textId="611758CC" w:rsidR="007C6378" w:rsidRDefault="005A56BF" w:rsidP="007C6378">
      <w:pPr>
        <w:pStyle w:val="Heading2"/>
      </w:pPr>
      <w:bookmarkStart w:id="54" w:name="_Toc521504681"/>
      <w:bookmarkStart w:id="55" w:name="_Toc436005437"/>
      <w:r>
        <w:t>Artefacts used</w:t>
      </w:r>
      <w:bookmarkEnd w:id="54"/>
      <w:bookmarkEnd w:id="55"/>
    </w:p>
    <w:p w14:paraId="32003524" w14:textId="0C9AE224" w:rsidR="007C6378" w:rsidRDefault="007C6378" w:rsidP="009800C3">
      <w:r>
        <w:t xml:space="preserve">The following table specifies the </w:t>
      </w:r>
      <w:r w:rsidR="007519E2">
        <w:t>artefacts</w:t>
      </w:r>
      <w:r>
        <w:t xml:space="preserve"> that are used in this Business Use Case.</w:t>
      </w:r>
    </w:p>
    <w:tbl>
      <w:tblPr>
        <w:tblStyle w:val="GridTable4-Accent11"/>
        <w:tblW w:w="8046" w:type="dxa"/>
        <w:tblLayout w:type="fixed"/>
        <w:tblLook w:val="04A0" w:firstRow="1" w:lastRow="0" w:firstColumn="1" w:lastColumn="0" w:noHBand="0" w:noVBand="1"/>
      </w:tblPr>
      <w:tblGrid>
        <w:gridCol w:w="5920"/>
        <w:gridCol w:w="2126"/>
      </w:tblGrid>
      <w:tr w:rsidR="007C6378" w:rsidRPr="0040489D" w14:paraId="2040EC5B" w14:textId="77777777" w:rsidTr="00A7282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920" w:type="dxa"/>
          </w:tcPr>
          <w:p w14:paraId="4D036278" w14:textId="2CE23374" w:rsidR="007C6378" w:rsidRPr="0040489D" w:rsidRDefault="007519E2" w:rsidP="007C6378">
            <w:pPr>
              <w:pStyle w:val="BodyText"/>
              <w:jc w:val="left"/>
            </w:pPr>
            <w:r>
              <w:t>Artefact name</w:t>
            </w:r>
          </w:p>
        </w:tc>
        <w:tc>
          <w:tcPr>
            <w:tcW w:w="2126" w:type="dxa"/>
          </w:tcPr>
          <w:p w14:paraId="15E57EDF" w14:textId="7CDCC1B4" w:rsidR="007C6378" w:rsidRPr="0040489D" w:rsidRDefault="007519E2" w:rsidP="007C6378">
            <w:pPr>
              <w:pStyle w:val="BodyText"/>
              <w:jc w:val="left"/>
              <w:cnfStyle w:val="100000000000" w:firstRow="1" w:lastRow="0" w:firstColumn="0" w:lastColumn="0" w:oddVBand="0" w:evenVBand="0" w:oddHBand="0" w:evenHBand="0" w:firstRowFirstColumn="0" w:firstRowLastColumn="0" w:lastRowFirstColumn="0" w:lastRowLastColumn="0"/>
            </w:pPr>
            <w:r>
              <w:t>Artefact type</w:t>
            </w:r>
          </w:p>
        </w:tc>
      </w:tr>
      <w:tr w:rsidR="007C6378" w:rsidRPr="0040489D" w14:paraId="33473F7C" w14:textId="77777777" w:rsidTr="00A72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14:paraId="75B83380" w14:textId="28B29EDD" w:rsidR="007C6378" w:rsidRPr="00A7282F" w:rsidRDefault="00613789" w:rsidP="00613789">
            <w:pPr>
              <w:pStyle w:val="BodyText"/>
              <w:jc w:val="left"/>
              <w:rPr>
                <w:b w:val="0"/>
                <w:sz w:val="20"/>
                <w:szCs w:val="20"/>
              </w:rPr>
            </w:pPr>
            <w:r w:rsidRPr="00A7282F">
              <w:rPr>
                <w:sz w:val="20"/>
                <w:szCs w:val="20"/>
              </w:rPr>
              <w:t>P10</w:t>
            </w:r>
            <w:r w:rsidR="007C6378" w:rsidRPr="00A7282F">
              <w:rPr>
                <w:sz w:val="20"/>
                <w:szCs w:val="20"/>
              </w:rPr>
              <w:t>00</w:t>
            </w:r>
          </w:p>
        </w:tc>
        <w:tc>
          <w:tcPr>
            <w:tcW w:w="2126" w:type="dxa"/>
          </w:tcPr>
          <w:p w14:paraId="369CAA8A" w14:textId="3C000B0E" w:rsidR="007C6378" w:rsidRPr="00A7282F" w:rsidRDefault="007519E2" w:rsidP="007C6378">
            <w:pPr>
              <w:pStyle w:val="BodyText"/>
              <w:jc w:val="left"/>
              <w:cnfStyle w:val="000000100000" w:firstRow="0" w:lastRow="0" w:firstColumn="0" w:lastColumn="0" w:oddVBand="0" w:evenVBand="0" w:oddHBand="1" w:evenHBand="0" w:firstRowFirstColumn="0" w:firstRowLastColumn="0" w:lastRowFirstColumn="0" w:lastRowLastColumn="0"/>
              <w:rPr>
                <w:sz w:val="20"/>
                <w:szCs w:val="20"/>
              </w:rPr>
            </w:pPr>
            <w:r w:rsidRPr="00A7282F">
              <w:rPr>
                <w:sz w:val="20"/>
                <w:szCs w:val="20"/>
              </w:rPr>
              <w:t>SED</w:t>
            </w:r>
          </w:p>
        </w:tc>
      </w:tr>
      <w:tr w:rsidR="007C6378" w:rsidRPr="0040489D" w14:paraId="5EDB5913" w14:textId="77777777" w:rsidTr="00A7282F">
        <w:tc>
          <w:tcPr>
            <w:cnfStyle w:val="001000000000" w:firstRow="0" w:lastRow="0" w:firstColumn="1" w:lastColumn="0" w:oddVBand="0" w:evenVBand="0" w:oddHBand="0" w:evenHBand="0" w:firstRowFirstColumn="0" w:firstRowLastColumn="0" w:lastRowFirstColumn="0" w:lastRowLastColumn="0"/>
            <w:tcW w:w="5920" w:type="dxa"/>
          </w:tcPr>
          <w:p w14:paraId="4F5B393C" w14:textId="3BDA6C52" w:rsidR="007C6378" w:rsidRPr="00A7282F" w:rsidRDefault="007C6378" w:rsidP="00613789">
            <w:pPr>
              <w:pStyle w:val="BodyText"/>
              <w:jc w:val="left"/>
              <w:rPr>
                <w:b w:val="0"/>
                <w:sz w:val="20"/>
                <w:szCs w:val="20"/>
              </w:rPr>
            </w:pPr>
            <w:r w:rsidRPr="00A7282F">
              <w:rPr>
                <w:sz w:val="20"/>
                <w:szCs w:val="20"/>
              </w:rPr>
              <w:t>P</w:t>
            </w:r>
            <w:r w:rsidR="00613789" w:rsidRPr="00A7282F">
              <w:rPr>
                <w:sz w:val="20"/>
                <w:szCs w:val="20"/>
              </w:rPr>
              <w:t>1100</w:t>
            </w:r>
          </w:p>
        </w:tc>
        <w:tc>
          <w:tcPr>
            <w:tcW w:w="2126" w:type="dxa"/>
          </w:tcPr>
          <w:p w14:paraId="79AF8DAF" w14:textId="68B4EAE1" w:rsidR="007C6378" w:rsidRPr="00A7282F" w:rsidRDefault="007519E2" w:rsidP="007C6378">
            <w:pPr>
              <w:cnfStyle w:val="000000000000" w:firstRow="0" w:lastRow="0" w:firstColumn="0" w:lastColumn="0" w:oddVBand="0" w:evenVBand="0" w:oddHBand="0" w:evenHBand="0" w:firstRowFirstColumn="0" w:firstRowLastColumn="0" w:lastRowFirstColumn="0" w:lastRowLastColumn="0"/>
              <w:rPr>
                <w:sz w:val="20"/>
                <w:szCs w:val="20"/>
              </w:rPr>
            </w:pPr>
            <w:r w:rsidRPr="00A7282F">
              <w:rPr>
                <w:sz w:val="20"/>
                <w:szCs w:val="20"/>
              </w:rPr>
              <w:t>SED</w:t>
            </w:r>
          </w:p>
        </w:tc>
      </w:tr>
      <w:tr w:rsidR="007519E2" w:rsidRPr="0040489D" w14:paraId="4441EE55" w14:textId="77777777" w:rsidTr="00A72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14:paraId="4DED00D4" w14:textId="390FEF4F" w:rsidR="007519E2" w:rsidRPr="00A7282F" w:rsidRDefault="00B00D40" w:rsidP="00613789">
            <w:pPr>
              <w:pStyle w:val="BodyText"/>
              <w:jc w:val="left"/>
              <w:rPr>
                <w:b w:val="0"/>
                <w:sz w:val="20"/>
                <w:szCs w:val="20"/>
              </w:rPr>
            </w:pPr>
            <w:r w:rsidRPr="00FE1F9C">
              <w:rPr>
                <w:sz w:val="20"/>
                <w:szCs w:val="20"/>
              </w:rPr>
              <w:t>AD_BUC_03_Subprocess – Add Participant</w:t>
            </w:r>
          </w:p>
        </w:tc>
        <w:tc>
          <w:tcPr>
            <w:tcW w:w="2126" w:type="dxa"/>
          </w:tcPr>
          <w:p w14:paraId="1845AE71" w14:textId="6D6123B0" w:rsidR="007519E2" w:rsidRPr="00A7282F" w:rsidDel="007519E2" w:rsidRDefault="006E2D6D" w:rsidP="007C6378">
            <w:pPr>
              <w:cnfStyle w:val="000000100000" w:firstRow="0" w:lastRow="0" w:firstColumn="0" w:lastColumn="0" w:oddVBand="0" w:evenVBand="0" w:oddHBand="1" w:evenHBand="0" w:firstRowFirstColumn="0" w:firstRowLastColumn="0" w:lastRowFirstColumn="0" w:lastRowLastColumn="0"/>
              <w:rPr>
                <w:sz w:val="20"/>
                <w:szCs w:val="20"/>
              </w:rPr>
            </w:pPr>
            <w:r w:rsidRPr="00A7282F">
              <w:rPr>
                <w:sz w:val="20"/>
                <w:szCs w:val="20"/>
              </w:rPr>
              <w:t>BUC</w:t>
            </w:r>
          </w:p>
        </w:tc>
      </w:tr>
      <w:tr w:rsidR="00B00D40" w:rsidRPr="0040489D" w14:paraId="77E780E7" w14:textId="77777777" w:rsidTr="00A7282F">
        <w:tc>
          <w:tcPr>
            <w:cnfStyle w:val="001000000000" w:firstRow="0" w:lastRow="0" w:firstColumn="1" w:lastColumn="0" w:oddVBand="0" w:evenVBand="0" w:oddHBand="0" w:evenHBand="0" w:firstRowFirstColumn="0" w:firstRowLastColumn="0" w:lastRowFirstColumn="0" w:lastRowLastColumn="0"/>
            <w:tcW w:w="5920" w:type="dxa"/>
          </w:tcPr>
          <w:p w14:paraId="64756CF4" w14:textId="1751E1DF" w:rsidR="00B00D40" w:rsidRPr="00FE1F9C" w:rsidRDefault="00B00D40" w:rsidP="00613789">
            <w:pPr>
              <w:pStyle w:val="BodyText"/>
              <w:jc w:val="left"/>
              <w:rPr>
                <w:b w:val="0"/>
                <w:bCs w:val="0"/>
                <w:sz w:val="20"/>
                <w:szCs w:val="20"/>
              </w:rPr>
            </w:pPr>
            <w:r w:rsidRPr="00FE1F9C">
              <w:rPr>
                <w:sz w:val="20"/>
                <w:szCs w:val="20"/>
              </w:rPr>
              <w:t>AD_BUC_04_Subprocess – Remove Participant</w:t>
            </w:r>
          </w:p>
        </w:tc>
        <w:tc>
          <w:tcPr>
            <w:tcW w:w="2126" w:type="dxa"/>
          </w:tcPr>
          <w:p w14:paraId="07E1AE47" w14:textId="42A31172" w:rsidR="00B00D40" w:rsidRPr="00A7282F" w:rsidDel="007519E2" w:rsidRDefault="006E2D6D" w:rsidP="007C6378">
            <w:pPr>
              <w:cnfStyle w:val="000000000000" w:firstRow="0" w:lastRow="0" w:firstColumn="0" w:lastColumn="0" w:oddVBand="0" w:evenVBand="0" w:oddHBand="0" w:evenHBand="0" w:firstRowFirstColumn="0" w:firstRowLastColumn="0" w:lastRowFirstColumn="0" w:lastRowLastColumn="0"/>
              <w:rPr>
                <w:sz w:val="20"/>
                <w:szCs w:val="20"/>
              </w:rPr>
            </w:pPr>
            <w:r w:rsidRPr="00A7282F">
              <w:rPr>
                <w:sz w:val="20"/>
                <w:szCs w:val="20"/>
              </w:rPr>
              <w:t>BUC</w:t>
            </w:r>
          </w:p>
        </w:tc>
      </w:tr>
      <w:tr w:rsidR="00B00D40" w:rsidRPr="0040489D" w14:paraId="0BA13074" w14:textId="77777777" w:rsidTr="00A72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14:paraId="472B29D9" w14:textId="5A534E2C" w:rsidR="00B00D40" w:rsidRPr="00FE1F9C" w:rsidRDefault="00B00D40" w:rsidP="00613789">
            <w:pPr>
              <w:pStyle w:val="BodyText"/>
              <w:jc w:val="left"/>
              <w:rPr>
                <w:b w:val="0"/>
                <w:bCs w:val="0"/>
                <w:sz w:val="20"/>
                <w:szCs w:val="20"/>
              </w:rPr>
            </w:pPr>
            <w:r w:rsidRPr="00FE1F9C">
              <w:rPr>
                <w:sz w:val="20"/>
                <w:szCs w:val="20"/>
              </w:rPr>
              <w:t>AD_BUC_05_Subprocess – Forward Case</w:t>
            </w:r>
          </w:p>
        </w:tc>
        <w:tc>
          <w:tcPr>
            <w:tcW w:w="2126" w:type="dxa"/>
          </w:tcPr>
          <w:p w14:paraId="5DF142EC" w14:textId="04E11BA8" w:rsidR="00B00D40" w:rsidRPr="00A7282F" w:rsidDel="007519E2" w:rsidRDefault="006E2D6D" w:rsidP="007C6378">
            <w:pPr>
              <w:cnfStyle w:val="000000100000" w:firstRow="0" w:lastRow="0" w:firstColumn="0" w:lastColumn="0" w:oddVBand="0" w:evenVBand="0" w:oddHBand="1" w:evenHBand="0" w:firstRowFirstColumn="0" w:firstRowLastColumn="0" w:lastRowFirstColumn="0" w:lastRowLastColumn="0"/>
              <w:rPr>
                <w:sz w:val="20"/>
                <w:szCs w:val="20"/>
              </w:rPr>
            </w:pPr>
            <w:r w:rsidRPr="00A7282F">
              <w:rPr>
                <w:sz w:val="20"/>
                <w:szCs w:val="20"/>
              </w:rPr>
              <w:t>BUC</w:t>
            </w:r>
          </w:p>
        </w:tc>
      </w:tr>
      <w:tr w:rsidR="00B00D40" w:rsidRPr="0040489D" w14:paraId="1B509ABA" w14:textId="77777777" w:rsidTr="00A7282F">
        <w:tc>
          <w:tcPr>
            <w:cnfStyle w:val="001000000000" w:firstRow="0" w:lastRow="0" w:firstColumn="1" w:lastColumn="0" w:oddVBand="0" w:evenVBand="0" w:oddHBand="0" w:evenHBand="0" w:firstRowFirstColumn="0" w:firstRowLastColumn="0" w:lastRowFirstColumn="0" w:lastRowLastColumn="0"/>
            <w:tcW w:w="5920" w:type="dxa"/>
          </w:tcPr>
          <w:p w14:paraId="1C28ECF0" w14:textId="380B3B53" w:rsidR="00B00D40" w:rsidRPr="00FE1F9C" w:rsidRDefault="00B00D40" w:rsidP="00613789">
            <w:pPr>
              <w:pStyle w:val="BodyText"/>
              <w:jc w:val="left"/>
              <w:rPr>
                <w:b w:val="0"/>
                <w:bCs w:val="0"/>
                <w:sz w:val="20"/>
                <w:szCs w:val="20"/>
              </w:rPr>
            </w:pPr>
            <w:r w:rsidRPr="00FE1F9C">
              <w:rPr>
                <w:sz w:val="20"/>
                <w:szCs w:val="20"/>
              </w:rPr>
              <w:t>AD_BUC_06_Subprocess – Invalidate SED</w:t>
            </w:r>
          </w:p>
        </w:tc>
        <w:tc>
          <w:tcPr>
            <w:tcW w:w="2126" w:type="dxa"/>
          </w:tcPr>
          <w:p w14:paraId="691665E9" w14:textId="4AEEBC52" w:rsidR="00B00D40" w:rsidRPr="00A7282F" w:rsidDel="007519E2" w:rsidRDefault="006E2D6D" w:rsidP="007C6378">
            <w:pPr>
              <w:cnfStyle w:val="000000000000" w:firstRow="0" w:lastRow="0" w:firstColumn="0" w:lastColumn="0" w:oddVBand="0" w:evenVBand="0" w:oddHBand="0" w:evenHBand="0" w:firstRowFirstColumn="0" w:firstRowLastColumn="0" w:lastRowFirstColumn="0" w:lastRowLastColumn="0"/>
              <w:rPr>
                <w:sz w:val="20"/>
                <w:szCs w:val="20"/>
              </w:rPr>
            </w:pPr>
            <w:r w:rsidRPr="00A7282F">
              <w:rPr>
                <w:sz w:val="20"/>
                <w:szCs w:val="20"/>
              </w:rPr>
              <w:t>BUC</w:t>
            </w:r>
          </w:p>
        </w:tc>
      </w:tr>
      <w:tr w:rsidR="00B00D40" w:rsidRPr="0040489D" w14:paraId="2D356182" w14:textId="77777777" w:rsidTr="00A72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14:paraId="3F39CB5C" w14:textId="4E1E1AD0" w:rsidR="00B00D40" w:rsidRPr="00FE1F9C" w:rsidRDefault="00B00D40" w:rsidP="00613789">
            <w:pPr>
              <w:pStyle w:val="BodyText"/>
              <w:jc w:val="left"/>
              <w:rPr>
                <w:b w:val="0"/>
                <w:bCs w:val="0"/>
                <w:sz w:val="20"/>
                <w:szCs w:val="20"/>
              </w:rPr>
            </w:pPr>
            <w:r w:rsidRPr="00FE1F9C">
              <w:rPr>
                <w:sz w:val="20"/>
                <w:szCs w:val="20"/>
              </w:rPr>
              <w:t>AD_BUC_07_Subprocess – Reminder</w:t>
            </w:r>
          </w:p>
        </w:tc>
        <w:tc>
          <w:tcPr>
            <w:tcW w:w="2126" w:type="dxa"/>
          </w:tcPr>
          <w:p w14:paraId="273B68EF" w14:textId="43BB69C9" w:rsidR="00B00D40" w:rsidRPr="00A7282F" w:rsidDel="007519E2" w:rsidRDefault="006E2D6D" w:rsidP="007C6378">
            <w:pPr>
              <w:cnfStyle w:val="000000100000" w:firstRow="0" w:lastRow="0" w:firstColumn="0" w:lastColumn="0" w:oddVBand="0" w:evenVBand="0" w:oddHBand="1" w:evenHBand="0" w:firstRowFirstColumn="0" w:firstRowLastColumn="0" w:lastRowFirstColumn="0" w:lastRowLastColumn="0"/>
              <w:rPr>
                <w:sz w:val="20"/>
                <w:szCs w:val="20"/>
              </w:rPr>
            </w:pPr>
            <w:r w:rsidRPr="00A7282F">
              <w:rPr>
                <w:sz w:val="20"/>
                <w:szCs w:val="20"/>
              </w:rPr>
              <w:t>BUC</w:t>
            </w:r>
          </w:p>
        </w:tc>
      </w:tr>
      <w:tr w:rsidR="00B00D40" w:rsidRPr="0040489D" w14:paraId="238BA97C" w14:textId="77777777" w:rsidTr="00A7282F">
        <w:tc>
          <w:tcPr>
            <w:cnfStyle w:val="001000000000" w:firstRow="0" w:lastRow="0" w:firstColumn="1" w:lastColumn="0" w:oddVBand="0" w:evenVBand="0" w:oddHBand="0" w:evenHBand="0" w:firstRowFirstColumn="0" w:firstRowLastColumn="0" w:lastRowFirstColumn="0" w:lastRowLastColumn="0"/>
            <w:tcW w:w="5920" w:type="dxa"/>
          </w:tcPr>
          <w:p w14:paraId="057D0AE9" w14:textId="158343FA" w:rsidR="00B00D40" w:rsidRPr="00FE1F9C" w:rsidRDefault="00B00D40" w:rsidP="00613789">
            <w:pPr>
              <w:pStyle w:val="BodyText"/>
              <w:jc w:val="left"/>
              <w:rPr>
                <w:b w:val="0"/>
                <w:bCs w:val="0"/>
                <w:sz w:val="20"/>
                <w:szCs w:val="20"/>
              </w:rPr>
            </w:pPr>
            <w:r w:rsidRPr="00FE1F9C">
              <w:rPr>
                <w:sz w:val="20"/>
                <w:szCs w:val="20"/>
              </w:rPr>
              <w:t>AD_BUC_10_Subprocess – Update SED</w:t>
            </w:r>
          </w:p>
        </w:tc>
        <w:tc>
          <w:tcPr>
            <w:tcW w:w="2126" w:type="dxa"/>
          </w:tcPr>
          <w:p w14:paraId="291847EA" w14:textId="07D60F40" w:rsidR="00B00D40" w:rsidRPr="00A7282F" w:rsidDel="007519E2" w:rsidRDefault="006E2D6D" w:rsidP="007C6378">
            <w:pPr>
              <w:cnfStyle w:val="000000000000" w:firstRow="0" w:lastRow="0" w:firstColumn="0" w:lastColumn="0" w:oddVBand="0" w:evenVBand="0" w:oddHBand="0" w:evenHBand="0" w:firstRowFirstColumn="0" w:firstRowLastColumn="0" w:lastRowFirstColumn="0" w:lastRowLastColumn="0"/>
              <w:rPr>
                <w:sz w:val="20"/>
                <w:szCs w:val="20"/>
              </w:rPr>
            </w:pPr>
            <w:r w:rsidRPr="00A7282F">
              <w:rPr>
                <w:sz w:val="20"/>
                <w:szCs w:val="20"/>
              </w:rPr>
              <w:t>BUC</w:t>
            </w:r>
          </w:p>
        </w:tc>
      </w:tr>
      <w:tr w:rsidR="00B00D40" w:rsidRPr="0040489D" w14:paraId="64B72D30" w14:textId="77777777" w:rsidTr="00A728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20" w:type="dxa"/>
          </w:tcPr>
          <w:p w14:paraId="2DE99AE5" w14:textId="1A7FCE56" w:rsidR="00B00D40" w:rsidRPr="00FE1F9C" w:rsidRDefault="00B00D40" w:rsidP="00613789">
            <w:pPr>
              <w:pStyle w:val="BodyText"/>
              <w:jc w:val="left"/>
              <w:rPr>
                <w:b w:val="0"/>
                <w:bCs w:val="0"/>
                <w:sz w:val="20"/>
                <w:szCs w:val="20"/>
              </w:rPr>
            </w:pPr>
            <w:r w:rsidRPr="00FE1F9C">
              <w:rPr>
                <w:sz w:val="20"/>
                <w:szCs w:val="20"/>
              </w:rPr>
              <w:lastRenderedPageBreak/>
              <w:t>AD_BUC_11_Subprocess – Business Exception</w:t>
            </w:r>
          </w:p>
        </w:tc>
        <w:tc>
          <w:tcPr>
            <w:tcW w:w="2126" w:type="dxa"/>
          </w:tcPr>
          <w:p w14:paraId="75E81D41" w14:textId="3A13CBD0" w:rsidR="00B00D40" w:rsidRPr="00A7282F" w:rsidDel="007519E2" w:rsidRDefault="006E2D6D" w:rsidP="007C6378">
            <w:pPr>
              <w:cnfStyle w:val="000000100000" w:firstRow="0" w:lastRow="0" w:firstColumn="0" w:lastColumn="0" w:oddVBand="0" w:evenVBand="0" w:oddHBand="1" w:evenHBand="0" w:firstRowFirstColumn="0" w:firstRowLastColumn="0" w:lastRowFirstColumn="0" w:lastRowLastColumn="0"/>
              <w:rPr>
                <w:sz w:val="20"/>
                <w:szCs w:val="20"/>
              </w:rPr>
            </w:pPr>
            <w:r w:rsidRPr="00A7282F">
              <w:rPr>
                <w:sz w:val="20"/>
                <w:szCs w:val="20"/>
              </w:rPr>
              <w:t>BUC</w:t>
            </w:r>
          </w:p>
        </w:tc>
      </w:tr>
      <w:tr w:rsidR="00B00D40" w:rsidRPr="0040489D" w14:paraId="3035491F" w14:textId="77777777" w:rsidTr="00A7282F">
        <w:tc>
          <w:tcPr>
            <w:cnfStyle w:val="001000000000" w:firstRow="0" w:lastRow="0" w:firstColumn="1" w:lastColumn="0" w:oddVBand="0" w:evenVBand="0" w:oddHBand="0" w:evenHBand="0" w:firstRowFirstColumn="0" w:firstRowLastColumn="0" w:lastRowFirstColumn="0" w:lastRowLastColumn="0"/>
            <w:tcW w:w="5920" w:type="dxa"/>
          </w:tcPr>
          <w:p w14:paraId="5C629DEF" w14:textId="0742E77B" w:rsidR="00B00D40" w:rsidRPr="00FE1F9C" w:rsidRDefault="00B00D40" w:rsidP="00613789">
            <w:pPr>
              <w:pStyle w:val="BodyText"/>
              <w:jc w:val="left"/>
              <w:rPr>
                <w:b w:val="0"/>
                <w:bCs w:val="0"/>
                <w:sz w:val="20"/>
                <w:szCs w:val="20"/>
              </w:rPr>
            </w:pPr>
            <w:r w:rsidRPr="00FE1F9C">
              <w:rPr>
                <w:sz w:val="20"/>
                <w:szCs w:val="20"/>
              </w:rPr>
              <w:t>AD_BUC_12_Subprocess – Change of Participant</w:t>
            </w:r>
          </w:p>
        </w:tc>
        <w:tc>
          <w:tcPr>
            <w:tcW w:w="2126" w:type="dxa"/>
          </w:tcPr>
          <w:p w14:paraId="4E51B90F" w14:textId="247EC1EE" w:rsidR="00B00D40" w:rsidRPr="00A7282F" w:rsidDel="007519E2" w:rsidRDefault="006E2D6D" w:rsidP="007C6378">
            <w:pPr>
              <w:cnfStyle w:val="000000000000" w:firstRow="0" w:lastRow="0" w:firstColumn="0" w:lastColumn="0" w:oddVBand="0" w:evenVBand="0" w:oddHBand="0" w:evenHBand="0" w:firstRowFirstColumn="0" w:firstRowLastColumn="0" w:lastRowFirstColumn="0" w:lastRowLastColumn="0"/>
              <w:rPr>
                <w:sz w:val="20"/>
                <w:szCs w:val="20"/>
              </w:rPr>
            </w:pPr>
            <w:r w:rsidRPr="00A7282F">
              <w:rPr>
                <w:sz w:val="20"/>
                <w:szCs w:val="20"/>
              </w:rPr>
              <w:t>BUC</w:t>
            </w:r>
          </w:p>
        </w:tc>
      </w:tr>
    </w:tbl>
    <w:p w14:paraId="3D013B6D" w14:textId="77777777" w:rsidR="007C6378" w:rsidRDefault="007C6378" w:rsidP="009800C3"/>
    <w:p w14:paraId="2C639286" w14:textId="77777777" w:rsidR="0035378A" w:rsidRDefault="0035378A" w:rsidP="009800C3"/>
    <w:p w14:paraId="02F8F779" w14:textId="77777777" w:rsidR="0035378A" w:rsidRDefault="0035378A" w:rsidP="009800C3"/>
    <w:p w14:paraId="243A99CD" w14:textId="77777777" w:rsidR="0035378A" w:rsidRDefault="0035378A" w:rsidP="009800C3"/>
    <w:p w14:paraId="772B13D4" w14:textId="77777777" w:rsidR="0035378A" w:rsidRDefault="0035378A" w:rsidP="009800C3"/>
    <w:p w14:paraId="4AA4B25D" w14:textId="77777777" w:rsidR="0035378A" w:rsidRDefault="0035378A" w:rsidP="009800C3"/>
    <w:p w14:paraId="2B5B677D" w14:textId="77777777" w:rsidR="0035378A" w:rsidRDefault="0035378A" w:rsidP="009800C3"/>
    <w:p w14:paraId="6C9DE7BF" w14:textId="77777777" w:rsidR="0035378A" w:rsidRDefault="0035378A" w:rsidP="009800C3"/>
    <w:p w14:paraId="00D07337" w14:textId="77777777" w:rsidR="0035378A" w:rsidRDefault="0035378A" w:rsidP="009800C3"/>
    <w:p w14:paraId="57E0BCF3" w14:textId="77777777" w:rsidR="0035378A" w:rsidRDefault="0035378A" w:rsidP="009800C3"/>
    <w:p w14:paraId="63BDAA6A" w14:textId="77777777" w:rsidR="0035378A" w:rsidRDefault="0035378A" w:rsidP="009800C3"/>
    <w:p w14:paraId="7E3F9EA3" w14:textId="77777777" w:rsidR="0035378A" w:rsidRDefault="0035378A" w:rsidP="009800C3"/>
    <w:p w14:paraId="69B5D643" w14:textId="77777777" w:rsidR="0035378A" w:rsidRDefault="0035378A" w:rsidP="009800C3"/>
    <w:p w14:paraId="7FE9BCB3" w14:textId="77777777" w:rsidR="0035378A" w:rsidRDefault="0035378A" w:rsidP="009800C3"/>
    <w:p w14:paraId="44F9229A" w14:textId="77777777" w:rsidR="0035378A" w:rsidRDefault="0035378A" w:rsidP="009800C3"/>
    <w:p w14:paraId="24B1464A" w14:textId="77777777" w:rsidR="0035378A" w:rsidRDefault="0035378A" w:rsidP="009800C3"/>
    <w:p w14:paraId="3FE23E47" w14:textId="77777777" w:rsidR="0035378A" w:rsidRDefault="0035378A" w:rsidP="009800C3"/>
    <w:p w14:paraId="657C08E0" w14:textId="77777777" w:rsidR="0035378A" w:rsidRDefault="0035378A" w:rsidP="009800C3"/>
    <w:p w14:paraId="626D6678" w14:textId="77777777" w:rsidR="0035378A" w:rsidRDefault="0035378A" w:rsidP="009800C3"/>
    <w:p w14:paraId="1A00F56B" w14:textId="77777777" w:rsidR="0035378A" w:rsidRDefault="0035378A" w:rsidP="009800C3"/>
    <w:p w14:paraId="31D3CBF6" w14:textId="77777777" w:rsidR="0035378A" w:rsidRDefault="0035378A" w:rsidP="009800C3"/>
    <w:p w14:paraId="254457CA" w14:textId="77777777" w:rsidR="0035378A" w:rsidRDefault="0035378A" w:rsidP="009800C3"/>
    <w:p w14:paraId="6ED29327" w14:textId="77777777" w:rsidR="0035378A" w:rsidRDefault="0035378A" w:rsidP="009800C3"/>
    <w:p w14:paraId="1F64340F" w14:textId="77777777" w:rsidR="0035378A" w:rsidRDefault="0035378A" w:rsidP="009800C3"/>
    <w:p w14:paraId="2B318D68" w14:textId="67BCEB79" w:rsidR="00583B58" w:rsidRDefault="00583B58" w:rsidP="00663C26">
      <w:pPr>
        <w:pStyle w:val="Heading1"/>
        <w:numPr>
          <w:ilvl w:val="0"/>
          <w:numId w:val="22"/>
        </w:numPr>
        <w:spacing w:after="240"/>
        <w:rPr>
          <w:rFonts w:cs="Calibri"/>
          <w:lang w:val="en-US"/>
        </w:rPr>
      </w:pPr>
      <w:bookmarkStart w:id="56" w:name="_Toc520982578"/>
      <w:bookmarkStart w:id="57" w:name="_Toc520990755"/>
      <w:bookmarkStart w:id="58" w:name="_Toc521504682"/>
      <w:bookmarkStart w:id="59" w:name="_Toc520982579"/>
      <w:bookmarkStart w:id="60" w:name="_Toc520990756"/>
      <w:bookmarkStart w:id="61" w:name="_Toc521504683"/>
      <w:bookmarkStart w:id="62" w:name="_Toc380600174"/>
      <w:bookmarkStart w:id="63" w:name="_Toc521504756"/>
      <w:bookmarkEnd w:id="56"/>
      <w:bookmarkEnd w:id="57"/>
      <w:bookmarkEnd w:id="58"/>
      <w:bookmarkEnd w:id="59"/>
      <w:bookmarkEnd w:id="60"/>
      <w:bookmarkEnd w:id="61"/>
      <w:r w:rsidRPr="00BE3F28">
        <w:rPr>
          <w:rFonts w:cs="Calibri"/>
          <w:lang w:val="en-US"/>
        </w:rPr>
        <w:lastRenderedPageBreak/>
        <w:t>Business Processes</w:t>
      </w:r>
      <w:bookmarkEnd w:id="62"/>
      <w:bookmarkEnd w:id="63"/>
      <w:r w:rsidRPr="00BE3F28">
        <w:rPr>
          <w:rFonts w:cs="Calibri"/>
          <w:lang w:val="en-US"/>
        </w:rPr>
        <w:t xml:space="preserve"> </w:t>
      </w:r>
    </w:p>
    <w:p w14:paraId="151715DF" w14:textId="47DDFA13" w:rsidR="001C551E" w:rsidRPr="00A7282F" w:rsidRDefault="00583B58" w:rsidP="001C551E">
      <w:pPr>
        <w:jc w:val="left"/>
        <w:rPr>
          <w:rFonts w:cs="Calibri"/>
          <w:lang w:val="en-US"/>
        </w:rPr>
      </w:pPr>
      <w:r w:rsidRPr="00A7282F">
        <w:rPr>
          <w:rFonts w:cs="Calibri"/>
          <w:lang w:val="en-US"/>
        </w:rPr>
        <w:t>Th</w:t>
      </w:r>
      <w:r w:rsidR="001C551E" w:rsidRPr="00A7282F">
        <w:rPr>
          <w:rFonts w:cs="Calibri"/>
          <w:lang w:val="en-US"/>
        </w:rPr>
        <w:t xml:space="preserve">is chapter </w:t>
      </w:r>
      <w:r w:rsidRPr="00A7282F">
        <w:rPr>
          <w:rFonts w:cs="Calibri"/>
          <w:lang w:val="en-US"/>
        </w:rPr>
        <w:t>describe</w:t>
      </w:r>
      <w:r w:rsidR="001C551E" w:rsidRPr="00A7282F">
        <w:rPr>
          <w:rFonts w:cs="Calibri"/>
          <w:lang w:val="en-US"/>
        </w:rPr>
        <w:t>s the Business Use Case</w:t>
      </w:r>
      <w:r w:rsidRPr="00A7282F">
        <w:rPr>
          <w:rFonts w:cs="Calibri"/>
          <w:lang w:val="en-US"/>
        </w:rPr>
        <w:t xml:space="preserve"> </w:t>
      </w:r>
      <w:r w:rsidR="00746508" w:rsidRPr="00A7282F">
        <w:rPr>
          <w:rFonts w:cs="Calibri"/>
          <w:lang w:val="en-US"/>
        </w:rPr>
        <w:t xml:space="preserve">Request for Information about Child Raising Periods </w:t>
      </w:r>
      <w:r w:rsidR="003875F1" w:rsidRPr="00A7282F">
        <w:rPr>
          <w:rFonts w:cs="Calibri"/>
          <w:lang w:val="en-US"/>
        </w:rPr>
        <w:t>.</w:t>
      </w:r>
      <w:r w:rsidRPr="00A7282F">
        <w:rPr>
          <w:rFonts w:cs="Calibri"/>
          <w:lang w:val="en-US"/>
        </w:rPr>
        <w:t xml:space="preserve"> </w:t>
      </w:r>
    </w:p>
    <w:p w14:paraId="460C3685" w14:textId="1A79A2BE" w:rsidR="00583B58" w:rsidRDefault="00AE494B" w:rsidP="00984FBB">
      <w:pPr>
        <w:pStyle w:val="Heading2"/>
      </w:pPr>
      <w:bookmarkStart w:id="64" w:name="_Toc521504757"/>
      <w:r>
        <w:lastRenderedPageBreak/>
        <w:t>Case Owner</w:t>
      </w:r>
      <w:r w:rsidR="007D017D">
        <w:t xml:space="preserve"> </w:t>
      </w:r>
      <w:r w:rsidR="007D017D" w:rsidRPr="00984FBB">
        <w:t>and</w:t>
      </w:r>
      <w:r w:rsidR="007D017D">
        <w:t xml:space="preserve"> Counterparty</w:t>
      </w:r>
      <w:bookmarkEnd w:id="64"/>
    </w:p>
    <w:p w14:paraId="22EBC983" w14:textId="044771A4" w:rsidR="0049328A" w:rsidRDefault="00164F1A" w:rsidP="00F80C05">
      <w:pPr>
        <w:pStyle w:val="ListBullet4"/>
        <w:keepNext/>
        <w:numPr>
          <w:ilvl w:val="0"/>
          <w:numId w:val="0"/>
        </w:numPr>
      </w:pPr>
      <w:r>
        <w:rPr>
          <w:noProof/>
        </w:rPr>
        <w:drawing>
          <wp:inline distT="0" distB="0" distL="0" distR="0" wp14:anchorId="43DF570D" wp14:editId="6A1B6995">
            <wp:extent cx="5943600" cy="35534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943600" cy="3553460"/>
                    </a:xfrm>
                    <a:prstGeom prst="rect">
                      <a:avLst/>
                    </a:prstGeom>
                  </pic:spPr>
                </pic:pic>
              </a:graphicData>
            </a:graphic>
          </wp:inline>
        </w:drawing>
      </w:r>
    </w:p>
    <w:p w14:paraId="3C9BFA0C" w14:textId="77777777" w:rsidR="00DF4C6D" w:rsidRDefault="00DF4C6D" w:rsidP="00F80C05">
      <w:pPr>
        <w:pStyle w:val="ListBullet4"/>
        <w:keepNext/>
        <w:numPr>
          <w:ilvl w:val="0"/>
          <w:numId w:val="0"/>
        </w:numPr>
      </w:pPr>
    </w:p>
    <w:p w14:paraId="46D48383" w14:textId="77777777" w:rsidR="00DF4C6D" w:rsidRDefault="00DF4C6D" w:rsidP="00F80C05">
      <w:pPr>
        <w:pStyle w:val="ListBullet4"/>
        <w:keepNext/>
        <w:numPr>
          <w:ilvl w:val="0"/>
          <w:numId w:val="0"/>
        </w:numPr>
      </w:pPr>
    </w:p>
    <w:p w14:paraId="7E4A0A27" w14:textId="77777777" w:rsidR="00482433" w:rsidRDefault="00482433" w:rsidP="00F80C05">
      <w:pPr>
        <w:pStyle w:val="ListBullet4"/>
        <w:keepNext/>
        <w:numPr>
          <w:ilvl w:val="0"/>
          <w:numId w:val="0"/>
        </w:numPr>
      </w:pPr>
    </w:p>
    <w:p w14:paraId="797462FD" w14:textId="77777777" w:rsidR="00482433" w:rsidRDefault="00482433" w:rsidP="00F80C05">
      <w:pPr>
        <w:pStyle w:val="ListBullet4"/>
        <w:keepNext/>
        <w:numPr>
          <w:ilvl w:val="0"/>
          <w:numId w:val="0"/>
        </w:numPr>
      </w:pPr>
    </w:p>
    <w:p w14:paraId="0106889D" w14:textId="77777777" w:rsidR="00482433" w:rsidRDefault="00482433" w:rsidP="00F80C05">
      <w:pPr>
        <w:pStyle w:val="ListBullet4"/>
        <w:keepNext/>
        <w:numPr>
          <w:ilvl w:val="0"/>
          <w:numId w:val="0"/>
        </w:numPr>
      </w:pPr>
    </w:p>
    <w:p w14:paraId="72B39685" w14:textId="77777777" w:rsidR="00482433" w:rsidRDefault="00482433" w:rsidP="00F80C05">
      <w:pPr>
        <w:pStyle w:val="ListBullet4"/>
        <w:keepNext/>
        <w:numPr>
          <w:ilvl w:val="0"/>
          <w:numId w:val="0"/>
        </w:numPr>
      </w:pPr>
    </w:p>
    <w:p w14:paraId="6EA261F4" w14:textId="77777777" w:rsidR="00482433" w:rsidRDefault="00482433" w:rsidP="00F80C05">
      <w:pPr>
        <w:pStyle w:val="ListBullet4"/>
        <w:keepNext/>
        <w:numPr>
          <w:ilvl w:val="0"/>
          <w:numId w:val="0"/>
        </w:numPr>
      </w:pPr>
    </w:p>
    <w:p w14:paraId="6694B9C3" w14:textId="77777777" w:rsidR="00482433" w:rsidRDefault="00482433" w:rsidP="00F80C05">
      <w:pPr>
        <w:pStyle w:val="ListBullet4"/>
        <w:keepNext/>
        <w:numPr>
          <w:ilvl w:val="0"/>
          <w:numId w:val="0"/>
        </w:numPr>
      </w:pPr>
    </w:p>
    <w:p w14:paraId="72A74BDF" w14:textId="77777777" w:rsidR="00482433" w:rsidRDefault="00482433" w:rsidP="00F80C05">
      <w:pPr>
        <w:pStyle w:val="ListBullet4"/>
        <w:keepNext/>
        <w:numPr>
          <w:ilvl w:val="0"/>
          <w:numId w:val="0"/>
        </w:numPr>
      </w:pPr>
    </w:p>
    <w:p w14:paraId="61C61AAB" w14:textId="4D4C1720" w:rsidR="00DF4C6D" w:rsidRPr="00DF4C6D" w:rsidRDefault="00DF4C6D" w:rsidP="00984FBB">
      <w:pPr>
        <w:pStyle w:val="Heading2"/>
      </w:pPr>
      <w:bookmarkStart w:id="65" w:name="_Toc521504758"/>
      <w:r w:rsidRPr="00DF4C6D">
        <w:lastRenderedPageBreak/>
        <w:t>Sub Processes</w:t>
      </w:r>
      <w:bookmarkEnd w:id="65"/>
    </w:p>
    <w:p w14:paraId="07FA0969" w14:textId="77777777" w:rsidR="00DF4C6D" w:rsidRDefault="00DF4C6D" w:rsidP="00F80C05">
      <w:pPr>
        <w:pStyle w:val="ListBullet4"/>
        <w:keepNext/>
        <w:numPr>
          <w:ilvl w:val="0"/>
          <w:numId w:val="0"/>
        </w:numPr>
      </w:pPr>
    </w:p>
    <w:p w14:paraId="40E5FE0E" w14:textId="52502717" w:rsidR="00DF4C6D" w:rsidRPr="00DF4C6D" w:rsidRDefault="00DF4C6D" w:rsidP="00F80C05">
      <w:pPr>
        <w:pStyle w:val="ListBullet4"/>
        <w:keepNext/>
        <w:numPr>
          <w:ilvl w:val="0"/>
          <w:numId w:val="0"/>
        </w:numPr>
        <w:rPr>
          <w:sz w:val="20"/>
          <w:szCs w:val="20"/>
        </w:rPr>
      </w:pPr>
      <w:r w:rsidRPr="00DF4C6D">
        <w:rPr>
          <w:sz w:val="20"/>
          <w:szCs w:val="20"/>
        </w:rPr>
        <w:t>n/a</w:t>
      </w:r>
    </w:p>
    <w:p w14:paraId="707CFBAD" w14:textId="77777777" w:rsidR="00D47C4A" w:rsidRDefault="00D47C4A" w:rsidP="009800C3">
      <w:pPr>
        <w:pStyle w:val="ListBullet4"/>
        <w:keepNext/>
        <w:numPr>
          <w:ilvl w:val="0"/>
          <w:numId w:val="0"/>
        </w:numPr>
        <w:rPr>
          <w:noProof/>
        </w:rPr>
      </w:pPr>
    </w:p>
    <w:p w14:paraId="0CE6F665" w14:textId="77777777" w:rsidR="001C551E" w:rsidRDefault="001C551E" w:rsidP="00BE3F28">
      <w:pPr>
        <w:sectPr w:rsidR="001C551E" w:rsidSect="001C551E">
          <w:footerReference w:type="default" r:id="rId21"/>
          <w:pgSz w:w="16838" w:h="11906" w:orient="landscape" w:code="9"/>
          <w:pgMar w:top="1701" w:right="1985" w:bottom="1418" w:left="1418" w:header="709" w:footer="709" w:gutter="0"/>
          <w:cols w:space="708"/>
          <w:titlePg/>
          <w:docGrid w:linePitch="360"/>
        </w:sectPr>
      </w:pPr>
    </w:p>
    <w:p w14:paraId="200B4844" w14:textId="6BE009DB" w:rsidR="001C551E" w:rsidRDefault="001C551E" w:rsidP="00BE3F28"/>
    <w:p w14:paraId="42119B04" w14:textId="77777777" w:rsidR="00583B58" w:rsidRPr="003F0793" w:rsidRDefault="00583B58" w:rsidP="00663C26">
      <w:pPr>
        <w:pStyle w:val="Heading1"/>
        <w:numPr>
          <w:ilvl w:val="0"/>
          <w:numId w:val="22"/>
        </w:numPr>
        <w:spacing w:after="240"/>
        <w:rPr>
          <w:rFonts w:cs="Calibri"/>
          <w:lang w:val="en-US"/>
        </w:rPr>
      </w:pPr>
      <w:bookmarkStart w:id="66" w:name="_Toc366491270"/>
      <w:bookmarkStart w:id="67" w:name="_Toc380600179"/>
      <w:bookmarkStart w:id="68" w:name="_Toc521504759"/>
      <w:r>
        <w:rPr>
          <w:rFonts w:cs="Calibri"/>
          <w:lang w:val="en-US"/>
        </w:rPr>
        <w:t>Appendices</w:t>
      </w:r>
      <w:bookmarkEnd w:id="66"/>
      <w:bookmarkEnd w:id="67"/>
      <w:bookmarkEnd w:id="68"/>
    </w:p>
    <w:p w14:paraId="3874BA20" w14:textId="77777777" w:rsidR="00583B58" w:rsidRPr="005E5AF5" w:rsidRDefault="00583B58" w:rsidP="00663C26">
      <w:pPr>
        <w:pStyle w:val="Heading2"/>
      </w:pPr>
      <w:bookmarkStart w:id="69" w:name="_Toc380600186"/>
      <w:bookmarkStart w:id="70" w:name="_Toc521504760"/>
      <w:r w:rsidRPr="005E5AF5">
        <w:t>Issues</w:t>
      </w:r>
      <w:bookmarkEnd w:id="69"/>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889"/>
        <w:gridCol w:w="2220"/>
        <w:gridCol w:w="2101"/>
        <w:gridCol w:w="2262"/>
        <w:gridCol w:w="1141"/>
      </w:tblGrid>
      <w:tr w:rsidR="00583B58" w:rsidRPr="001C551E" w14:paraId="364CA1F1" w14:textId="77777777" w:rsidTr="001B03A3">
        <w:tc>
          <w:tcPr>
            <w:tcW w:w="354" w:type="dxa"/>
            <w:shd w:val="clear" w:color="auto" w:fill="D9D9D9"/>
          </w:tcPr>
          <w:p w14:paraId="71153703" w14:textId="77777777" w:rsidR="00583B58" w:rsidRPr="009800C3" w:rsidRDefault="00583B58" w:rsidP="001B03A3">
            <w:pPr>
              <w:pStyle w:val="Text2"/>
              <w:rPr>
                <w:rFonts w:ascii="Verdana" w:hAnsi="Verdana"/>
                <w:b/>
                <w:sz w:val="20"/>
                <w:lang w:val="en-US"/>
              </w:rPr>
            </w:pPr>
            <w:r w:rsidRPr="009800C3">
              <w:rPr>
                <w:rFonts w:ascii="Verdana" w:hAnsi="Verdana"/>
                <w:b/>
                <w:sz w:val="20"/>
                <w:lang w:val="en-US"/>
              </w:rPr>
              <w:t>#</w:t>
            </w:r>
          </w:p>
        </w:tc>
        <w:tc>
          <w:tcPr>
            <w:tcW w:w="937" w:type="dxa"/>
            <w:shd w:val="clear" w:color="auto" w:fill="D9D9D9"/>
          </w:tcPr>
          <w:p w14:paraId="55EC62AD" w14:textId="77777777" w:rsidR="00583B58" w:rsidRPr="009800C3" w:rsidRDefault="00583B58" w:rsidP="001B03A3">
            <w:pPr>
              <w:pStyle w:val="Text2"/>
              <w:rPr>
                <w:rFonts w:ascii="Verdana" w:hAnsi="Verdana"/>
                <w:b/>
                <w:sz w:val="20"/>
                <w:lang w:val="en-US"/>
              </w:rPr>
            </w:pPr>
            <w:r w:rsidRPr="009800C3">
              <w:rPr>
                <w:rFonts w:ascii="Verdana" w:hAnsi="Verdana"/>
                <w:b/>
                <w:sz w:val="20"/>
                <w:lang w:val="en-US"/>
              </w:rPr>
              <w:t>Issue date</w:t>
            </w:r>
          </w:p>
        </w:tc>
        <w:tc>
          <w:tcPr>
            <w:tcW w:w="2887" w:type="dxa"/>
            <w:shd w:val="clear" w:color="auto" w:fill="D9D9D9"/>
          </w:tcPr>
          <w:p w14:paraId="689278F6" w14:textId="77777777" w:rsidR="00583B58" w:rsidRPr="009800C3" w:rsidRDefault="00583B58" w:rsidP="001B03A3">
            <w:pPr>
              <w:pStyle w:val="Text2"/>
              <w:rPr>
                <w:rFonts w:ascii="Verdana" w:hAnsi="Verdana"/>
                <w:b/>
                <w:sz w:val="20"/>
                <w:lang w:val="en-US"/>
              </w:rPr>
            </w:pPr>
            <w:r w:rsidRPr="009800C3">
              <w:rPr>
                <w:rFonts w:ascii="Verdana" w:hAnsi="Verdana"/>
                <w:b/>
                <w:sz w:val="20"/>
                <w:lang w:val="en-US"/>
              </w:rPr>
              <w:t>Description</w:t>
            </w:r>
          </w:p>
        </w:tc>
        <w:tc>
          <w:tcPr>
            <w:tcW w:w="3087" w:type="dxa"/>
            <w:shd w:val="clear" w:color="auto" w:fill="D9D9D9"/>
          </w:tcPr>
          <w:p w14:paraId="563767B5" w14:textId="77777777" w:rsidR="00583B58" w:rsidRPr="009800C3" w:rsidRDefault="00583B58" w:rsidP="001B03A3">
            <w:pPr>
              <w:pStyle w:val="Text2"/>
              <w:rPr>
                <w:rFonts w:ascii="Verdana" w:hAnsi="Verdana"/>
                <w:b/>
                <w:sz w:val="20"/>
                <w:lang w:val="en-US"/>
              </w:rPr>
            </w:pPr>
            <w:r w:rsidRPr="009800C3">
              <w:rPr>
                <w:rFonts w:ascii="Verdana" w:hAnsi="Verdana"/>
                <w:b/>
                <w:sz w:val="20"/>
                <w:lang w:val="en-US"/>
              </w:rPr>
              <w:t>Replies</w:t>
            </w:r>
          </w:p>
        </w:tc>
        <w:tc>
          <w:tcPr>
            <w:tcW w:w="1746" w:type="dxa"/>
            <w:shd w:val="clear" w:color="auto" w:fill="D9D9D9"/>
          </w:tcPr>
          <w:p w14:paraId="26926BA3" w14:textId="77777777" w:rsidR="00583B58" w:rsidRPr="009800C3" w:rsidRDefault="00583B58" w:rsidP="001B03A3">
            <w:pPr>
              <w:pStyle w:val="Text2"/>
              <w:jc w:val="left"/>
              <w:rPr>
                <w:rFonts w:ascii="Verdana" w:hAnsi="Verdana"/>
                <w:b/>
                <w:sz w:val="20"/>
                <w:lang w:val="en-US"/>
              </w:rPr>
            </w:pPr>
            <w:r w:rsidRPr="009800C3">
              <w:rPr>
                <w:rFonts w:ascii="Verdana" w:hAnsi="Verdana"/>
                <w:b/>
                <w:sz w:val="20"/>
                <w:lang w:val="en-US"/>
              </w:rPr>
              <w:t>Action/Resolution</w:t>
            </w:r>
          </w:p>
        </w:tc>
        <w:tc>
          <w:tcPr>
            <w:tcW w:w="1439" w:type="dxa"/>
            <w:shd w:val="clear" w:color="auto" w:fill="D9D9D9"/>
          </w:tcPr>
          <w:p w14:paraId="5A3820BC" w14:textId="77777777" w:rsidR="00583B58" w:rsidRPr="009800C3" w:rsidRDefault="00583B58" w:rsidP="001B03A3">
            <w:pPr>
              <w:pStyle w:val="Text2"/>
              <w:rPr>
                <w:rFonts w:ascii="Verdana" w:hAnsi="Verdana"/>
                <w:b/>
                <w:sz w:val="20"/>
                <w:lang w:val="en-US"/>
              </w:rPr>
            </w:pPr>
            <w:r w:rsidRPr="009800C3">
              <w:rPr>
                <w:rFonts w:ascii="Verdana" w:hAnsi="Verdana"/>
                <w:b/>
                <w:sz w:val="20"/>
                <w:lang w:val="en-US"/>
              </w:rPr>
              <w:t>Close date</w:t>
            </w:r>
          </w:p>
        </w:tc>
      </w:tr>
      <w:tr w:rsidR="00583B58" w:rsidRPr="001C551E" w14:paraId="36968753" w14:textId="77777777" w:rsidTr="001B03A3">
        <w:tc>
          <w:tcPr>
            <w:tcW w:w="354" w:type="dxa"/>
          </w:tcPr>
          <w:p w14:paraId="34ED65A1" w14:textId="77777777" w:rsidR="00583B58" w:rsidRPr="009800C3" w:rsidRDefault="00583B58" w:rsidP="001B03A3">
            <w:pPr>
              <w:pStyle w:val="Text2"/>
              <w:rPr>
                <w:rFonts w:ascii="Verdana" w:hAnsi="Verdana"/>
                <w:sz w:val="20"/>
                <w:lang w:val="en-US"/>
              </w:rPr>
            </w:pPr>
            <w:r w:rsidRPr="009800C3">
              <w:rPr>
                <w:rFonts w:ascii="Verdana" w:hAnsi="Verdana"/>
                <w:sz w:val="20"/>
                <w:lang w:val="en-US"/>
              </w:rPr>
              <w:t>1</w:t>
            </w:r>
          </w:p>
        </w:tc>
        <w:tc>
          <w:tcPr>
            <w:tcW w:w="937" w:type="dxa"/>
          </w:tcPr>
          <w:p w14:paraId="1260AB7B" w14:textId="7220C35F" w:rsidR="00583B58" w:rsidRPr="009800C3" w:rsidRDefault="00583B58" w:rsidP="001B03A3">
            <w:pPr>
              <w:pStyle w:val="Text2"/>
              <w:rPr>
                <w:rFonts w:ascii="Verdana" w:hAnsi="Verdana"/>
                <w:sz w:val="20"/>
                <w:lang w:val="en-US"/>
              </w:rPr>
            </w:pPr>
          </w:p>
        </w:tc>
        <w:tc>
          <w:tcPr>
            <w:tcW w:w="2887" w:type="dxa"/>
          </w:tcPr>
          <w:p w14:paraId="219F46EE" w14:textId="2A935B42" w:rsidR="00583B58" w:rsidRPr="009800C3" w:rsidRDefault="00583B58" w:rsidP="001B03A3">
            <w:pPr>
              <w:pStyle w:val="Text2"/>
              <w:jc w:val="left"/>
              <w:rPr>
                <w:rFonts w:ascii="Verdana" w:hAnsi="Verdana"/>
                <w:sz w:val="20"/>
              </w:rPr>
            </w:pPr>
          </w:p>
        </w:tc>
        <w:tc>
          <w:tcPr>
            <w:tcW w:w="3087" w:type="dxa"/>
          </w:tcPr>
          <w:p w14:paraId="7670E99B" w14:textId="13B53A89" w:rsidR="00583B58" w:rsidRPr="009800C3" w:rsidRDefault="00583B58" w:rsidP="001B03A3">
            <w:pPr>
              <w:pStyle w:val="Text2"/>
              <w:rPr>
                <w:rFonts w:ascii="Verdana" w:hAnsi="Verdana"/>
                <w:sz w:val="20"/>
              </w:rPr>
            </w:pPr>
          </w:p>
        </w:tc>
        <w:tc>
          <w:tcPr>
            <w:tcW w:w="1746" w:type="dxa"/>
          </w:tcPr>
          <w:p w14:paraId="64BED4A5" w14:textId="77777777" w:rsidR="00583B58" w:rsidRPr="009800C3" w:rsidRDefault="00583B58" w:rsidP="001B03A3">
            <w:pPr>
              <w:pStyle w:val="Text2"/>
              <w:jc w:val="left"/>
              <w:rPr>
                <w:rFonts w:ascii="Verdana" w:hAnsi="Verdana"/>
                <w:sz w:val="20"/>
              </w:rPr>
            </w:pPr>
          </w:p>
        </w:tc>
        <w:tc>
          <w:tcPr>
            <w:tcW w:w="1439" w:type="dxa"/>
          </w:tcPr>
          <w:p w14:paraId="07F0A92B" w14:textId="77777777" w:rsidR="00583B58" w:rsidRPr="009800C3" w:rsidRDefault="00583B58" w:rsidP="001B03A3">
            <w:pPr>
              <w:pStyle w:val="Text2"/>
              <w:rPr>
                <w:rFonts w:ascii="Verdana" w:hAnsi="Verdana"/>
                <w:sz w:val="20"/>
              </w:rPr>
            </w:pPr>
          </w:p>
        </w:tc>
      </w:tr>
      <w:tr w:rsidR="00583B58" w:rsidRPr="001C551E" w14:paraId="00754A40" w14:textId="77777777" w:rsidTr="001B03A3">
        <w:tc>
          <w:tcPr>
            <w:tcW w:w="354" w:type="dxa"/>
          </w:tcPr>
          <w:p w14:paraId="47D2578A" w14:textId="77777777" w:rsidR="00583B58" w:rsidRPr="009800C3" w:rsidRDefault="00583B58" w:rsidP="001B03A3">
            <w:pPr>
              <w:pStyle w:val="Text2"/>
              <w:rPr>
                <w:rFonts w:ascii="Verdana" w:hAnsi="Verdana"/>
                <w:sz w:val="20"/>
                <w:lang w:val="en-US"/>
              </w:rPr>
            </w:pPr>
            <w:r w:rsidRPr="009800C3">
              <w:rPr>
                <w:rFonts w:ascii="Verdana" w:hAnsi="Verdana"/>
                <w:sz w:val="20"/>
                <w:lang w:val="en-US"/>
              </w:rPr>
              <w:t>2</w:t>
            </w:r>
          </w:p>
        </w:tc>
        <w:tc>
          <w:tcPr>
            <w:tcW w:w="937" w:type="dxa"/>
          </w:tcPr>
          <w:p w14:paraId="6B75218C" w14:textId="2D880A36" w:rsidR="00583B58" w:rsidRPr="009800C3" w:rsidRDefault="00583B58" w:rsidP="001B03A3">
            <w:pPr>
              <w:pStyle w:val="Text2"/>
              <w:rPr>
                <w:rFonts w:ascii="Verdana" w:hAnsi="Verdana"/>
                <w:sz w:val="20"/>
                <w:lang w:val="en-US"/>
              </w:rPr>
            </w:pPr>
          </w:p>
        </w:tc>
        <w:tc>
          <w:tcPr>
            <w:tcW w:w="2887" w:type="dxa"/>
          </w:tcPr>
          <w:p w14:paraId="0794DE97" w14:textId="47128BBF" w:rsidR="00583B58" w:rsidRPr="009800C3" w:rsidRDefault="00583B58" w:rsidP="001B03A3">
            <w:pPr>
              <w:pStyle w:val="Text2"/>
              <w:rPr>
                <w:rFonts w:ascii="Verdana" w:hAnsi="Verdana"/>
                <w:sz w:val="20"/>
                <w:lang w:val="en-US"/>
              </w:rPr>
            </w:pPr>
          </w:p>
        </w:tc>
        <w:tc>
          <w:tcPr>
            <w:tcW w:w="3087" w:type="dxa"/>
          </w:tcPr>
          <w:p w14:paraId="752BFB87" w14:textId="6DF40FE4" w:rsidR="00583B58" w:rsidRPr="009800C3" w:rsidRDefault="00583B58" w:rsidP="001B03A3">
            <w:pPr>
              <w:pStyle w:val="Text2"/>
              <w:rPr>
                <w:rFonts w:ascii="Verdana" w:hAnsi="Verdana"/>
                <w:sz w:val="20"/>
                <w:lang w:val="en-US"/>
              </w:rPr>
            </w:pPr>
          </w:p>
        </w:tc>
        <w:tc>
          <w:tcPr>
            <w:tcW w:w="1746" w:type="dxa"/>
          </w:tcPr>
          <w:p w14:paraId="335D5E7C" w14:textId="77777777" w:rsidR="00583B58" w:rsidRPr="009800C3" w:rsidRDefault="00583B58" w:rsidP="001B03A3">
            <w:pPr>
              <w:pStyle w:val="Text2"/>
              <w:jc w:val="left"/>
              <w:rPr>
                <w:rFonts w:ascii="Verdana" w:hAnsi="Verdana"/>
                <w:sz w:val="20"/>
                <w:lang w:val="en-US"/>
              </w:rPr>
            </w:pPr>
          </w:p>
        </w:tc>
        <w:tc>
          <w:tcPr>
            <w:tcW w:w="1439" w:type="dxa"/>
          </w:tcPr>
          <w:p w14:paraId="1FFE7904" w14:textId="77777777" w:rsidR="00583B58" w:rsidRPr="009800C3" w:rsidRDefault="00583B58" w:rsidP="001B03A3">
            <w:pPr>
              <w:pStyle w:val="Text2"/>
              <w:rPr>
                <w:rFonts w:ascii="Verdana" w:hAnsi="Verdana"/>
                <w:sz w:val="20"/>
                <w:lang w:val="en-US"/>
              </w:rPr>
            </w:pPr>
          </w:p>
        </w:tc>
      </w:tr>
      <w:tr w:rsidR="00583B58" w:rsidRPr="001C551E" w14:paraId="6ECA4DA2" w14:textId="77777777" w:rsidTr="001B03A3">
        <w:tc>
          <w:tcPr>
            <w:tcW w:w="354" w:type="dxa"/>
          </w:tcPr>
          <w:p w14:paraId="2EAE2AC7" w14:textId="77777777" w:rsidR="00583B58" w:rsidRPr="009800C3" w:rsidRDefault="00583B58" w:rsidP="001B03A3">
            <w:pPr>
              <w:pStyle w:val="Text2"/>
              <w:rPr>
                <w:rFonts w:ascii="Verdana" w:hAnsi="Verdana"/>
                <w:sz w:val="20"/>
                <w:lang w:val="en-US"/>
              </w:rPr>
            </w:pPr>
            <w:r w:rsidRPr="009800C3">
              <w:rPr>
                <w:rFonts w:ascii="Verdana" w:hAnsi="Verdana"/>
                <w:sz w:val="20"/>
                <w:lang w:val="en-US"/>
              </w:rPr>
              <w:t>3</w:t>
            </w:r>
          </w:p>
        </w:tc>
        <w:tc>
          <w:tcPr>
            <w:tcW w:w="937" w:type="dxa"/>
          </w:tcPr>
          <w:p w14:paraId="6AABF09B" w14:textId="5B1B9565" w:rsidR="00583B58" w:rsidRPr="009800C3" w:rsidRDefault="00583B58" w:rsidP="001B03A3">
            <w:pPr>
              <w:pStyle w:val="Text2"/>
              <w:rPr>
                <w:rFonts w:ascii="Verdana" w:hAnsi="Verdana"/>
                <w:sz w:val="20"/>
                <w:lang w:val="en-US"/>
              </w:rPr>
            </w:pPr>
          </w:p>
        </w:tc>
        <w:tc>
          <w:tcPr>
            <w:tcW w:w="2887" w:type="dxa"/>
          </w:tcPr>
          <w:p w14:paraId="613A4741" w14:textId="2F228A2C" w:rsidR="00583B58" w:rsidRPr="009800C3" w:rsidRDefault="00583B58" w:rsidP="001B03A3">
            <w:pPr>
              <w:pStyle w:val="Text2"/>
              <w:rPr>
                <w:rFonts w:ascii="Verdana" w:hAnsi="Verdana"/>
                <w:sz w:val="20"/>
                <w:lang w:val="en-US"/>
              </w:rPr>
            </w:pPr>
          </w:p>
        </w:tc>
        <w:tc>
          <w:tcPr>
            <w:tcW w:w="3087" w:type="dxa"/>
          </w:tcPr>
          <w:p w14:paraId="13CC8226" w14:textId="56FC7BB4" w:rsidR="00583B58" w:rsidRPr="009800C3" w:rsidRDefault="00583B58" w:rsidP="001B03A3">
            <w:pPr>
              <w:pStyle w:val="Text2"/>
              <w:rPr>
                <w:rFonts w:ascii="Verdana" w:hAnsi="Verdana"/>
                <w:sz w:val="20"/>
                <w:lang w:val="en-US"/>
              </w:rPr>
            </w:pPr>
          </w:p>
        </w:tc>
        <w:tc>
          <w:tcPr>
            <w:tcW w:w="1746" w:type="dxa"/>
          </w:tcPr>
          <w:p w14:paraId="27A9B71C" w14:textId="77777777" w:rsidR="00583B58" w:rsidRPr="009800C3" w:rsidRDefault="00583B58" w:rsidP="001B03A3">
            <w:pPr>
              <w:pStyle w:val="Text2"/>
              <w:jc w:val="left"/>
              <w:rPr>
                <w:rFonts w:ascii="Verdana" w:hAnsi="Verdana"/>
                <w:sz w:val="20"/>
                <w:lang w:val="en-US"/>
              </w:rPr>
            </w:pPr>
          </w:p>
        </w:tc>
        <w:tc>
          <w:tcPr>
            <w:tcW w:w="1439" w:type="dxa"/>
          </w:tcPr>
          <w:p w14:paraId="34E275B4" w14:textId="77777777" w:rsidR="00583B58" w:rsidRPr="009800C3" w:rsidRDefault="00583B58" w:rsidP="001B03A3">
            <w:pPr>
              <w:pStyle w:val="Text2"/>
              <w:rPr>
                <w:rFonts w:ascii="Verdana" w:hAnsi="Verdana"/>
                <w:sz w:val="20"/>
                <w:lang w:val="en-US"/>
              </w:rPr>
            </w:pPr>
          </w:p>
        </w:tc>
      </w:tr>
      <w:tr w:rsidR="00583B58" w:rsidRPr="001C551E" w14:paraId="34705FD4" w14:textId="77777777" w:rsidTr="001B03A3">
        <w:tc>
          <w:tcPr>
            <w:tcW w:w="354" w:type="dxa"/>
          </w:tcPr>
          <w:p w14:paraId="6211387C" w14:textId="77777777" w:rsidR="00583B58" w:rsidRPr="009800C3" w:rsidRDefault="00583B58" w:rsidP="001B03A3">
            <w:pPr>
              <w:pStyle w:val="Text2"/>
              <w:rPr>
                <w:rFonts w:ascii="Verdana" w:hAnsi="Verdana"/>
                <w:sz w:val="20"/>
                <w:lang w:val="en-US"/>
              </w:rPr>
            </w:pPr>
            <w:r w:rsidRPr="009800C3">
              <w:rPr>
                <w:rFonts w:ascii="Verdana" w:hAnsi="Verdana"/>
                <w:sz w:val="20"/>
                <w:lang w:val="en-US"/>
              </w:rPr>
              <w:t>4</w:t>
            </w:r>
          </w:p>
        </w:tc>
        <w:tc>
          <w:tcPr>
            <w:tcW w:w="937" w:type="dxa"/>
          </w:tcPr>
          <w:p w14:paraId="49B0D7F8" w14:textId="295F8AFB" w:rsidR="00583B58" w:rsidRPr="009800C3" w:rsidRDefault="00583B58" w:rsidP="001B03A3">
            <w:pPr>
              <w:pStyle w:val="Text2"/>
              <w:rPr>
                <w:rFonts w:ascii="Verdana" w:hAnsi="Verdana"/>
                <w:sz w:val="20"/>
                <w:lang w:val="en-US"/>
              </w:rPr>
            </w:pPr>
          </w:p>
        </w:tc>
        <w:tc>
          <w:tcPr>
            <w:tcW w:w="2887" w:type="dxa"/>
          </w:tcPr>
          <w:p w14:paraId="205A26A7" w14:textId="2FD2143F" w:rsidR="00583B58" w:rsidRPr="009800C3" w:rsidRDefault="00583B58" w:rsidP="001B03A3">
            <w:pPr>
              <w:pStyle w:val="Text2"/>
              <w:rPr>
                <w:rFonts w:ascii="Verdana" w:hAnsi="Verdana"/>
                <w:sz w:val="20"/>
                <w:lang w:val="en-US"/>
              </w:rPr>
            </w:pPr>
          </w:p>
        </w:tc>
        <w:tc>
          <w:tcPr>
            <w:tcW w:w="3087" w:type="dxa"/>
          </w:tcPr>
          <w:p w14:paraId="3D899B2D" w14:textId="4C3F349C" w:rsidR="00583B58" w:rsidRPr="009800C3" w:rsidRDefault="00583B58" w:rsidP="00F36A61">
            <w:pPr>
              <w:pStyle w:val="Text2"/>
              <w:rPr>
                <w:rFonts w:ascii="Verdana" w:hAnsi="Verdana"/>
                <w:sz w:val="20"/>
                <w:lang w:val="en-US"/>
              </w:rPr>
            </w:pPr>
          </w:p>
        </w:tc>
        <w:tc>
          <w:tcPr>
            <w:tcW w:w="1746" w:type="dxa"/>
          </w:tcPr>
          <w:p w14:paraId="6312E443" w14:textId="77777777" w:rsidR="00583B58" w:rsidRPr="009800C3" w:rsidRDefault="00583B58" w:rsidP="001B03A3">
            <w:pPr>
              <w:pStyle w:val="Text2"/>
              <w:jc w:val="left"/>
              <w:rPr>
                <w:rFonts w:ascii="Verdana" w:hAnsi="Verdana"/>
                <w:sz w:val="20"/>
                <w:lang w:val="en-US"/>
              </w:rPr>
            </w:pPr>
          </w:p>
        </w:tc>
        <w:tc>
          <w:tcPr>
            <w:tcW w:w="1439" w:type="dxa"/>
          </w:tcPr>
          <w:p w14:paraId="66CBD327" w14:textId="77777777" w:rsidR="00583B58" w:rsidRPr="009800C3" w:rsidRDefault="00583B58" w:rsidP="001B03A3">
            <w:pPr>
              <w:pStyle w:val="Text2"/>
              <w:rPr>
                <w:rFonts w:ascii="Verdana" w:hAnsi="Verdana"/>
                <w:sz w:val="20"/>
                <w:lang w:val="en-US"/>
              </w:rPr>
            </w:pPr>
          </w:p>
        </w:tc>
      </w:tr>
    </w:tbl>
    <w:p w14:paraId="561907A1" w14:textId="77777777" w:rsidR="00583B58" w:rsidRPr="00F80C05" w:rsidRDefault="00583B58" w:rsidP="007728CB">
      <w:pPr>
        <w:pStyle w:val="StyleHeading1Auto"/>
        <w:rPr>
          <w:lang w:val="en-US"/>
        </w:rPr>
      </w:pPr>
    </w:p>
    <w:sectPr w:rsidR="00583B58" w:rsidRPr="00F80C05" w:rsidSect="001C551E">
      <w:headerReference w:type="first" r:id="rId22"/>
      <w:pgSz w:w="11906" w:h="16838" w:code="9"/>
      <w:pgMar w:top="1985" w:right="1418"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55D56" w14:textId="77777777" w:rsidR="00D00491" w:rsidRPr="00D02D0C" w:rsidRDefault="00D00491">
      <w:r w:rsidRPr="00D02D0C">
        <w:separator/>
      </w:r>
    </w:p>
  </w:endnote>
  <w:endnote w:type="continuationSeparator" w:id="0">
    <w:p w14:paraId="1B5763E6" w14:textId="77777777" w:rsidR="00D00491" w:rsidRPr="00D02D0C" w:rsidRDefault="00D00491">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671B3" w14:textId="4AABEB57" w:rsidR="00131845" w:rsidRDefault="0013184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08/2018</w:t>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r>
    <w:r>
      <w:rPr>
        <w:rFonts w:asciiTheme="majorHAnsi" w:eastAsiaTheme="majorEastAsia" w:hAnsiTheme="majorHAnsi" w:cstheme="majorBidi"/>
      </w:rPr>
      <w:tab/>
      <w:t xml:space="preserve">                                                            </w:t>
    </w:r>
    <w:r w:rsidRPr="00D02D0C">
      <w:rPr>
        <w:rStyle w:val="PageNumber"/>
      </w:rPr>
      <w:fldChar w:fldCharType="begin"/>
    </w:r>
    <w:r w:rsidRPr="00D02D0C">
      <w:rPr>
        <w:rStyle w:val="PageNumber"/>
      </w:rPr>
      <w:instrText xml:space="preserve"> PAGE </w:instrText>
    </w:r>
    <w:r w:rsidRPr="00D02D0C">
      <w:rPr>
        <w:rStyle w:val="PageNumber"/>
      </w:rPr>
      <w:fldChar w:fldCharType="separate"/>
    </w:r>
    <w:r w:rsidR="00A7282F">
      <w:rPr>
        <w:rStyle w:val="PageNumber"/>
        <w:noProof/>
      </w:rPr>
      <w:t>15</w:t>
    </w:r>
    <w:r w:rsidRPr="00D02D0C">
      <w:rPr>
        <w:rStyle w:val="PageNumber"/>
      </w:rPr>
      <w:fldChar w:fldCharType="end"/>
    </w:r>
  </w:p>
  <w:p w14:paraId="04F29062" w14:textId="77777777" w:rsidR="0035378A" w:rsidRDefault="003537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362D2" w14:textId="77777777" w:rsidR="00D00491" w:rsidRPr="00D02D0C" w:rsidRDefault="00D00491">
      <w:r w:rsidRPr="00D02D0C">
        <w:separator/>
      </w:r>
    </w:p>
  </w:footnote>
  <w:footnote w:type="continuationSeparator" w:id="0">
    <w:p w14:paraId="22BA82D3" w14:textId="77777777" w:rsidR="00D00491" w:rsidRPr="00D02D0C" w:rsidRDefault="00D00491">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DE9CD" w14:textId="77777777" w:rsidR="003D27A5" w:rsidRDefault="003D27A5" w:rsidP="001C551E">
    <w:pPr>
      <w:pStyle w:val="Footer"/>
      <w:pBdr>
        <w:bottom w:val="single" w:sz="4" w:space="1" w:color="7B6F46"/>
      </w:pBdr>
      <w:tabs>
        <w:tab w:val="clear" w:pos="8306"/>
        <w:tab w:val="right" w:pos="8820"/>
      </w:tabs>
      <w:ind w:right="3027"/>
      <w:jc w:val="right"/>
      <w:rPr>
        <w:rFonts w:cs="Arial"/>
        <w:b/>
        <w:noProof/>
        <w:color w:val="auto"/>
        <w:szCs w:val="16"/>
      </w:rPr>
    </w:pPr>
    <w:r>
      <w:rPr>
        <w:noProof/>
        <w:lang w:val="en-GB"/>
      </w:rPr>
      <w:drawing>
        <wp:anchor distT="0" distB="0" distL="114300" distR="114300" simplePos="0" relativeHeight="251665920" behindDoc="1" locked="0" layoutInCell="0" allowOverlap="1" wp14:anchorId="5687E008" wp14:editId="5CFF22A1">
          <wp:simplePos x="0" y="0"/>
          <wp:positionH relativeFrom="column">
            <wp:posOffset>4203065</wp:posOffset>
          </wp:positionH>
          <wp:positionV relativeFrom="paragraph">
            <wp:posOffset>-153670</wp:posOffset>
          </wp:positionV>
          <wp:extent cx="1752600" cy="514350"/>
          <wp:effectExtent l="0" t="0" r="0" b="0"/>
          <wp:wrapTight wrapText="bothSides">
            <wp:wrapPolygon edited="0">
              <wp:start x="0" y="0"/>
              <wp:lineTo x="0" y="20800"/>
              <wp:lineTo x="21365" y="20800"/>
              <wp:lineTo x="21365" y="0"/>
              <wp:lineTo x="0" y="0"/>
            </wp:wrapPolygon>
          </wp:wrapTight>
          <wp:docPr id="3" name="Picture 43"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514350"/>
                  </a:xfrm>
                  <a:prstGeom prst="rect">
                    <a:avLst/>
                  </a:prstGeom>
                  <a:noFill/>
                </pic:spPr>
              </pic:pic>
            </a:graphicData>
          </a:graphic>
          <wp14:sizeRelH relativeFrom="page">
            <wp14:pctWidth>0</wp14:pctWidth>
          </wp14:sizeRelH>
          <wp14:sizeRelV relativeFrom="page">
            <wp14:pctHeight>0</wp14:pctHeight>
          </wp14:sizeRelV>
        </wp:anchor>
      </w:drawing>
    </w:r>
    <w:r w:rsidRPr="00A82D08">
      <w:rPr>
        <w:rFonts w:cs="Arial"/>
        <w:b/>
        <w:noProof/>
        <w:color w:val="auto"/>
        <w:szCs w:val="16"/>
      </w:rPr>
      <w:t>Employment, Social Affairs &amp; Inclusion</w:t>
    </w:r>
  </w:p>
  <w:p w14:paraId="150F1E37" w14:textId="77777777" w:rsidR="003D27A5" w:rsidRDefault="003D27A5" w:rsidP="001C551E">
    <w:pPr>
      <w:pStyle w:val="Footer"/>
      <w:pBdr>
        <w:bottom w:val="single" w:sz="4" w:space="1" w:color="7B6F46"/>
      </w:pBdr>
      <w:tabs>
        <w:tab w:val="clear" w:pos="8306"/>
        <w:tab w:val="right" w:pos="8820"/>
      </w:tabs>
      <w:ind w:right="3027"/>
      <w:jc w:val="right"/>
      <w:rPr>
        <w:rStyle w:val="HeaderChar"/>
        <w:sz w:val="16"/>
        <w:szCs w:val="24"/>
      </w:rPr>
    </w:pPr>
    <w:r>
      <w:rPr>
        <w:rStyle w:val="HeaderChar"/>
        <w:sz w:val="16"/>
        <w:szCs w:val="24"/>
      </w:rPr>
      <w:t>EESSI</w:t>
    </w:r>
    <w:r w:rsidRPr="002E6ECB">
      <w:rPr>
        <w:rStyle w:val="HeaderChar"/>
        <w:sz w:val="16"/>
        <w:szCs w:val="24"/>
      </w:rPr>
      <w:t xml:space="preserve"> </w:t>
    </w:r>
    <w:r>
      <w:rPr>
        <w:rStyle w:val="HeaderChar"/>
        <w:sz w:val="16"/>
        <w:szCs w:val="24"/>
      </w:rPr>
      <w:t xml:space="preserve">Business Use Case </w:t>
    </w:r>
    <w:r w:rsidRPr="00952335">
      <w:rPr>
        <w:rStyle w:val="HeaderChar"/>
        <w:sz w:val="16"/>
        <w:szCs w:val="24"/>
      </w:rPr>
      <w:t>P_BUC_0</w:t>
    </w:r>
    <w:r>
      <w:rPr>
        <w:rStyle w:val="HeaderChar"/>
        <w:sz w:val="16"/>
        <w:szCs w:val="24"/>
      </w:rPr>
      <w:t>4</w:t>
    </w:r>
    <w:r w:rsidRPr="00952335">
      <w:rPr>
        <w:rStyle w:val="HeaderChar"/>
        <w:sz w:val="16"/>
        <w:szCs w:val="24"/>
      </w:rPr>
      <w:t xml:space="preserve"> - </w:t>
    </w:r>
    <w:r w:rsidRPr="006C1545">
      <w:rPr>
        <w:rStyle w:val="HeaderChar"/>
        <w:sz w:val="16"/>
        <w:szCs w:val="24"/>
      </w:rPr>
      <w:t>Request for Child Raising Periods</w:t>
    </w:r>
  </w:p>
  <w:p w14:paraId="0006D510" w14:textId="77777777" w:rsidR="003D27A5" w:rsidRDefault="003D27A5" w:rsidP="001C551E">
    <w:pPr>
      <w:pStyle w:val="Footer"/>
      <w:pBdr>
        <w:bottom w:val="single" w:sz="4" w:space="1" w:color="7B6F46"/>
      </w:pBdr>
      <w:tabs>
        <w:tab w:val="clear" w:pos="8306"/>
        <w:tab w:val="right" w:pos="8820"/>
      </w:tabs>
      <w:ind w:right="3027"/>
      <w:jc w:val="right"/>
      <w:rPr>
        <w:rStyle w:val="HeaderChar"/>
        <w:sz w:val="16"/>
        <w:szCs w:val="24"/>
      </w:rPr>
    </w:pPr>
  </w:p>
  <w:p w14:paraId="419FF783" w14:textId="5ACB0A54" w:rsidR="003D27A5" w:rsidRPr="009800C3" w:rsidRDefault="003D27A5" w:rsidP="009800C3">
    <w:pPr>
      <w:pStyle w:val="Footer"/>
      <w:pBdr>
        <w:bottom w:val="single" w:sz="4" w:space="1" w:color="7B6F46"/>
      </w:pBdr>
      <w:tabs>
        <w:tab w:val="clear" w:pos="8306"/>
        <w:tab w:val="right" w:pos="8820"/>
      </w:tabs>
      <w:ind w:right="3027"/>
      <w:rPr>
        <w:rStyle w:val="HeaderChar"/>
        <w:rFonts w:cs="Arial"/>
        <w:b/>
        <w:noProof/>
        <w:color w:val="auto"/>
        <w:w w:val="80"/>
        <w:sz w:val="16"/>
        <w:szCs w:val="16"/>
        <w:lang w:val="en-US"/>
      </w:rPr>
    </w:pPr>
    <w:r>
      <w:rPr>
        <w:noProof/>
        <w:lang w:val="en-GB"/>
      </w:rPr>
      <mc:AlternateContent>
        <mc:Choice Requires="wps">
          <w:drawing>
            <wp:anchor distT="4294967295" distB="4294967295" distL="114300" distR="114300" simplePos="0" relativeHeight="251667968" behindDoc="0" locked="0" layoutInCell="0" allowOverlap="1" wp14:anchorId="310BCC8A" wp14:editId="2CB29A02">
              <wp:simplePos x="0" y="0"/>
              <wp:positionH relativeFrom="column">
                <wp:posOffset>5715</wp:posOffset>
              </wp:positionH>
              <wp:positionV relativeFrom="paragraph">
                <wp:posOffset>126364</wp:posOffset>
              </wp:positionV>
              <wp:extent cx="5762625" cy="0"/>
              <wp:effectExtent l="0" t="0" r="9525" b="1905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9.95pt" to="454.2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" o:allowincell="f"/>
          </w:pict>
        </mc:Fallback>
      </mc:AlternateContent>
    </w:r>
  </w:p>
  <w:p w14:paraId="28C2DC3D" w14:textId="77777777" w:rsidR="003D27A5" w:rsidRPr="009800C3" w:rsidRDefault="003D27A5">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Times New Roman" w:hint="default"/>
        <w:color w:val="333333"/>
        <w:sz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Times New Roman" w:hint="default"/>
        <w:color w:val="333333"/>
        <w:sz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Times New Roman" w:hint="default"/>
        <w:color w:val="333333"/>
        <w:sz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A21809B2"/>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Times New Roman" w:hint="default"/>
        <w:color w:val="333333"/>
        <w:sz w:val="20"/>
      </w:rPr>
    </w:lvl>
  </w:abstractNum>
  <w:abstractNum w:abstractNumId="7">
    <w:nsid w:val="01F94DA5"/>
    <w:multiLevelType w:val="hybridMultilevel"/>
    <w:tmpl w:val="F1561A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26C140F"/>
    <w:multiLevelType w:val="hybridMultilevel"/>
    <w:tmpl w:val="5CBE4F1E"/>
    <w:lvl w:ilvl="0" w:tplc="9892C3D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nsid w:val="049F07E2"/>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nsid w:val="050006E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1">
    <w:nsid w:val="08E322D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0E3E0B23"/>
    <w:multiLevelType w:val="hybridMultilevel"/>
    <w:tmpl w:val="6A5E210E"/>
    <w:lvl w:ilvl="0" w:tplc="136A1E24">
      <w:start w:val="1"/>
      <w:numFmt w:val="decimal"/>
      <w:suff w:val="space"/>
      <w:lvlText w:val="Branch %1:"/>
      <w:lvlJc w:val="left"/>
      <w:rPr>
        <w:rFonts w:cs="Times New Roman" w:hint="default"/>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5">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191F63C8"/>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nsid w:val="1BF2565C"/>
    <w:multiLevelType w:val="hybridMultilevel"/>
    <w:tmpl w:val="AAE20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1DFC0C85"/>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21">
    <w:nsid w:val="2A941B76"/>
    <w:multiLevelType w:val="hybridMultilevel"/>
    <w:tmpl w:val="4156FB48"/>
    <w:lvl w:ilvl="0" w:tplc="914A65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2C4C2814"/>
    <w:multiLevelType w:val="hybridMultilevel"/>
    <w:tmpl w:val="E378161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320B13DB"/>
    <w:multiLevelType w:val="hybridMultilevel"/>
    <w:tmpl w:val="E54076B4"/>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tentative="1">
      <w:start w:val="1"/>
      <w:numFmt w:val="lowerLetter"/>
      <w:lvlText w:val="%5."/>
      <w:lvlJc w:val="left"/>
      <w:pPr>
        <w:ind w:left="3524" w:hanging="360"/>
      </w:pPr>
      <w:rPr>
        <w:rFonts w:cs="Times New Roman"/>
      </w:rPr>
    </w:lvl>
    <w:lvl w:ilvl="5" w:tplc="0813001B" w:tentative="1">
      <w:start w:val="1"/>
      <w:numFmt w:val="lowerRoman"/>
      <w:lvlText w:val="%6."/>
      <w:lvlJc w:val="right"/>
      <w:pPr>
        <w:ind w:left="4244" w:hanging="180"/>
      </w:pPr>
      <w:rPr>
        <w:rFonts w:cs="Times New Roman"/>
      </w:rPr>
    </w:lvl>
    <w:lvl w:ilvl="6" w:tplc="0813000F" w:tentative="1">
      <w:start w:val="1"/>
      <w:numFmt w:val="decimal"/>
      <w:lvlText w:val="%7."/>
      <w:lvlJc w:val="left"/>
      <w:pPr>
        <w:ind w:left="4964" w:hanging="360"/>
      </w:pPr>
      <w:rPr>
        <w:rFonts w:cs="Times New Roman"/>
      </w:rPr>
    </w:lvl>
    <w:lvl w:ilvl="7" w:tplc="08130019" w:tentative="1">
      <w:start w:val="1"/>
      <w:numFmt w:val="lowerLetter"/>
      <w:lvlText w:val="%8."/>
      <w:lvlJc w:val="left"/>
      <w:pPr>
        <w:ind w:left="5684" w:hanging="360"/>
      </w:pPr>
      <w:rPr>
        <w:rFonts w:cs="Times New Roman"/>
      </w:rPr>
    </w:lvl>
    <w:lvl w:ilvl="8" w:tplc="0813001B" w:tentative="1">
      <w:start w:val="1"/>
      <w:numFmt w:val="lowerRoman"/>
      <w:lvlText w:val="%9."/>
      <w:lvlJc w:val="right"/>
      <w:pPr>
        <w:ind w:left="6404" w:hanging="180"/>
      </w:pPr>
      <w:rPr>
        <w:rFonts w:cs="Times New Roman"/>
      </w:rPr>
    </w:lvl>
  </w:abstractNum>
  <w:abstractNum w:abstractNumId="24">
    <w:nsid w:val="334E709A"/>
    <w:multiLevelType w:val="hybridMultilevel"/>
    <w:tmpl w:val="E648E91C"/>
    <w:lvl w:ilvl="0" w:tplc="6C101B84">
      <w:start w:val="1"/>
      <w:numFmt w:val="decimal"/>
      <w:lvlText w:val="%1."/>
      <w:lvlJc w:val="left"/>
      <w:pPr>
        <w:ind w:left="720" w:hanging="360"/>
      </w:pPr>
      <w:rPr>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38F25CC3"/>
    <w:multiLevelType w:val="hybridMultilevel"/>
    <w:tmpl w:val="05806F6C"/>
    <w:lvl w:ilvl="0" w:tplc="226856A0">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6">
    <w:nsid w:val="39593AA5"/>
    <w:multiLevelType w:val="hybridMultilevel"/>
    <w:tmpl w:val="05F6E8AE"/>
    <w:lvl w:ilvl="0" w:tplc="0809000F">
      <w:start w:val="1"/>
      <w:numFmt w:val="decimal"/>
      <w:lvlText w:val="%1."/>
      <w:lvlJc w:val="left"/>
      <w:pPr>
        <w:ind w:left="785"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8">
    <w:nsid w:val="3FBA7637"/>
    <w:multiLevelType w:val="hybridMultilevel"/>
    <w:tmpl w:val="4156FB48"/>
    <w:lvl w:ilvl="0" w:tplc="914A65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438A50D6"/>
    <w:multiLevelType w:val="hybridMultilevel"/>
    <w:tmpl w:val="CB04E0D6"/>
    <w:lvl w:ilvl="0" w:tplc="276A650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49434F54"/>
    <w:multiLevelType w:val="hybridMultilevel"/>
    <w:tmpl w:val="0C7EB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B1D5014"/>
    <w:multiLevelType w:val="hybridMultilevel"/>
    <w:tmpl w:val="A0821F4C"/>
    <w:lvl w:ilvl="0" w:tplc="C3EA7D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4EE206ED"/>
    <w:multiLevelType w:val="hybridMultilevel"/>
    <w:tmpl w:val="EE4A2920"/>
    <w:lvl w:ilvl="0" w:tplc="30BCFB7A">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5">
    <w:nsid w:val="506B60E0"/>
    <w:multiLevelType w:val="hybridMultilevel"/>
    <w:tmpl w:val="D0D2AA56"/>
    <w:lvl w:ilvl="0" w:tplc="136A1E24">
      <w:start w:val="1"/>
      <w:numFmt w:val="decimal"/>
      <w:suff w:val="space"/>
      <w:lvlText w:val="Branch %1:"/>
      <w:lvlJc w:val="left"/>
      <w:rPr>
        <w:rFonts w:cs="Times New Roman" w:hint="default"/>
        <w:u w:val="single"/>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6">
    <w:nsid w:val="50737EFE"/>
    <w:multiLevelType w:val="hybridMultilevel"/>
    <w:tmpl w:val="6F8E2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10A3F7A"/>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515D20FA"/>
    <w:multiLevelType w:val="hybridMultilevel"/>
    <w:tmpl w:val="00AAEFAC"/>
    <w:lvl w:ilvl="0" w:tplc="2B746688">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9">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40">
    <w:nsid w:val="5520076C"/>
    <w:multiLevelType w:val="hybridMultilevel"/>
    <w:tmpl w:val="6BE23C04"/>
    <w:lvl w:ilvl="0" w:tplc="0809000F">
      <w:start w:val="1"/>
      <w:numFmt w:val="decimal"/>
      <w:lvlText w:val="%1."/>
      <w:lvlJc w:val="left"/>
      <w:pPr>
        <w:ind w:left="720" w:hanging="360"/>
      </w:p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1">
    <w:nsid w:val="56A40DD3"/>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2">
    <w:nsid w:val="56A84447"/>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3">
    <w:nsid w:val="583F3995"/>
    <w:multiLevelType w:val="hybridMultilevel"/>
    <w:tmpl w:val="C7884194"/>
    <w:lvl w:ilvl="0" w:tplc="504AB8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4">
    <w:nsid w:val="620D4A20"/>
    <w:multiLevelType w:val="hybridMultilevel"/>
    <w:tmpl w:val="4156FB48"/>
    <w:lvl w:ilvl="0" w:tplc="914A65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nsid w:val="66186A5D"/>
    <w:multiLevelType w:val="hybridMultilevel"/>
    <w:tmpl w:val="7DD24B7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6">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47">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49">
    <w:nsid w:val="66AB0228"/>
    <w:multiLevelType w:val="hybridMultilevel"/>
    <w:tmpl w:val="A0821F4C"/>
    <w:lvl w:ilvl="0" w:tplc="C3EA7D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51">
    <w:nsid w:val="6A0872AD"/>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2">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53">
    <w:nsid w:val="7057109F"/>
    <w:multiLevelType w:val="hybridMultilevel"/>
    <w:tmpl w:val="B38EF250"/>
    <w:lvl w:ilvl="0" w:tplc="AD08787C">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4">
    <w:nsid w:val="73432A6F"/>
    <w:multiLevelType w:val="hybridMultilevel"/>
    <w:tmpl w:val="05F6E8A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5">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6">
    <w:nsid w:val="7C65145E"/>
    <w:multiLevelType w:val="multilevel"/>
    <w:tmpl w:val="839A352C"/>
    <w:lvl w:ilvl="0">
      <w:start w:val="1"/>
      <w:numFmt w:val="decimal"/>
      <w:suff w:val="space"/>
      <w:lvlText w:val="%1."/>
      <w:lvlJc w:val="left"/>
      <w:rPr>
        <w:rFonts w:cs="Times New Roman"/>
      </w:rPr>
    </w:lvl>
    <w:lvl w:ilvl="1">
      <w:start w:val="1"/>
      <w:numFmt w:val="decimal"/>
      <w:pStyle w:val="Heading2"/>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bCs w:val="0"/>
        <w:iCs w:val="0"/>
        <w:caps w:val="0"/>
        <w:smallCaps w:val="0"/>
        <w:dstrike w:val="0"/>
        <w:color w:val="auto"/>
        <w:spacing w:val="0"/>
        <w:w w:val="100"/>
        <w:kern w:val="0"/>
        <w:position w:val="0"/>
        <w:sz w:val="24"/>
        <w:u w:val="single"/>
        <w:effect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57">
    <w:nsid w:val="7FF102AF"/>
    <w:multiLevelType w:val="hybridMultilevel"/>
    <w:tmpl w:val="B2B69668"/>
    <w:lvl w:ilvl="0" w:tplc="97AE7FFC">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6"/>
  </w:num>
  <w:num w:numId="2">
    <w:abstractNumId w:val="5"/>
  </w:num>
  <w:num w:numId="3">
    <w:abstractNumId w:val="3"/>
  </w:num>
  <w:num w:numId="4">
    <w:abstractNumId w:val="1"/>
  </w:num>
  <w:num w:numId="5">
    <w:abstractNumId w:val="2"/>
  </w:num>
  <w:num w:numId="6">
    <w:abstractNumId w:val="0"/>
  </w:num>
  <w:num w:numId="7">
    <w:abstractNumId w:val="4"/>
  </w:num>
  <w:num w:numId="8">
    <w:abstractNumId w:val="15"/>
  </w:num>
  <w:num w:numId="9">
    <w:abstractNumId w:val="13"/>
  </w:num>
  <w:num w:numId="10">
    <w:abstractNumId w:val="31"/>
  </w:num>
  <w:num w:numId="11">
    <w:abstractNumId w:val="55"/>
  </w:num>
  <w:num w:numId="12">
    <w:abstractNumId w:val="39"/>
  </w:num>
  <w:num w:numId="13">
    <w:abstractNumId w:val="14"/>
  </w:num>
  <w:num w:numId="14">
    <w:abstractNumId w:val="52"/>
  </w:num>
  <w:num w:numId="15">
    <w:abstractNumId w:val="20"/>
  </w:num>
  <w:num w:numId="16">
    <w:abstractNumId w:val="19"/>
  </w:num>
  <w:num w:numId="17">
    <w:abstractNumId w:val="27"/>
  </w:num>
  <w:num w:numId="18">
    <w:abstractNumId w:val="46"/>
  </w:num>
  <w:num w:numId="19">
    <w:abstractNumId w:val="50"/>
  </w:num>
  <w:num w:numId="20">
    <w:abstractNumId w:val="48"/>
  </w:num>
  <w:num w:numId="21">
    <w:abstractNumId w:val="29"/>
  </w:num>
  <w:num w:numId="22">
    <w:abstractNumId w:val="56"/>
  </w:num>
  <w:num w:numId="23">
    <w:abstractNumId w:val="23"/>
  </w:num>
  <w:num w:numId="24">
    <w:abstractNumId w:val="40"/>
  </w:num>
  <w:num w:numId="25">
    <w:abstractNumId w:val="22"/>
  </w:num>
  <w:num w:numId="26">
    <w:abstractNumId w:val="18"/>
  </w:num>
  <w:num w:numId="27">
    <w:abstractNumId w:val="54"/>
  </w:num>
  <w:num w:numId="28">
    <w:abstractNumId w:val="57"/>
  </w:num>
  <w:num w:numId="29">
    <w:abstractNumId w:val="53"/>
  </w:num>
  <w:num w:numId="30">
    <w:abstractNumId w:val="43"/>
  </w:num>
  <w:num w:numId="31">
    <w:abstractNumId w:val="8"/>
  </w:num>
  <w:num w:numId="32">
    <w:abstractNumId w:val="9"/>
  </w:num>
  <w:num w:numId="33">
    <w:abstractNumId w:val="26"/>
  </w:num>
  <w:num w:numId="34">
    <w:abstractNumId w:val="38"/>
  </w:num>
  <w:num w:numId="35">
    <w:abstractNumId w:val="25"/>
  </w:num>
  <w:num w:numId="36">
    <w:abstractNumId w:val="37"/>
  </w:num>
  <w:num w:numId="37">
    <w:abstractNumId w:val="51"/>
  </w:num>
  <w:num w:numId="38">
    <w:abstractNumId w:val="35"/>
  </w:num>
  <w:num w:numId="39">
    <w:abstractNumId w:val="34"/>
  </w:num>
  <w:num w:numId="40">
    <w:abstractNumId w:val="42"/>
  </w:num>
  <w:num w:numId="41">
    <w:abstractNumId w:val="10"/>
  </w:num>
  <w:num w:numId="42">
    <w:abstractNumId w:val="17"/>
  </w:num>
  <w:num w:numId="43">
    <w:abstractNumId w:val="45"/>
  </w:num>
  <w:num w:numId="44">
    <w:abstractNumId w:val="41"/>
  </w:num>
  <w:num w:numId="45">
    <w:abstractNumId w:val="24"/>
  </w:num>
  <w:num w:numId="46">
    <w:abstractNumId w:val="16"/>
  </w:num>
  <w:num w:numId="47">
    <w:abstractNumId w:val="11"/>
  </w:num>
  <w:num w:numId="48">
    <w:abstractNumId w:val="33"/>
  </w:num>
  <w:num w:numId="49">
    <w:abstractNumId w:val="36"/>
  </w:num>
  <w:num w:numId="50">
    <w:abstractNumId w:val="7"/>
  </w:num>
  <w:num w:numId="51">
    <w:abstractNumId w:val="49"/>
  </w:num>
  <w:num w:numId="52">
    <w:abstractNumId w:val="30"/>
  </w:num>
  <w:num w:numId="53">
    <w:abstractNumId w:val="28"/>
  </w:num>
  <w:num w:numId="54">
    <w:abstractNumId w:val="44"/>
  </w:num>
  <w:num w:numId="55">
    <w:abstractNumId w:val="47"/>
  </w:num>
  <w:num w:numId="56">
    <w:abstractNumId w:val="21"/>
  </w:num>
  <w:num w:numId="57">
    <w:abstractNumId w:val="12"/>
  </w:num>
  <w:num w:numId="58">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65D8"/>
    <w:rsid w:val="00007392"/>
    <w:rsid w:val="00007AB9"/>
    <w:rsid w:val="00007D7A"/>
    <w:rsid w:val="00012675"/>
    <w:rsid w:val="00015760"/>
    <w:rsid w:val="000174A7"/>
    <w:rsid w:val="000227E0"/>
    <w:rsid w:val="00024498"/>
    <w:rsid w:val="000244D6"/>
    <w:rsid w:val="000248EA"/>
    <w:rsid w:val="00024E00"/>
    <w:rsid w:val="00026A2E"/>
    <w:rsid w:val="00026F59"/>
    <w:rsid w:val="000301F6"/>
    <w:rsid w:val="0003038A"/>
    <w:rsid w:val="00030618"/>
    <w:rsid w:val="00030BB8"/>
    <w:rsid w:val="0003175C"/>
    <w:rsid w:val="00032AAE"/>
    <w:rsid w:val="00033AEB"/>
    <w:rsid w:val="000346A7"/>
    <w:rsid w:val="00036192"/>
    <w:rsid w:val="000403A7"/>
    <w:rsid w:val="00041DD4"/>
    <w:rsid w:val="00042504"/>
    <w:rsid w:val="00043C51"/>
    <w:rsid w:val="000445CA"/>
    <w:rsid w:val="00045D7B"/>
    <w:rsid w:val="00046B17"/>
    <w:rsid w:val="00050838"/>
    <w:rsid w:val="000515AD"/>
    <w:rsid w:val="00052B6B"/>
    <w:rsid w:val="00052E08"/>
    <w:rsid w:val="0005313D"/>
    <w:rsid w:val="00053613"/>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04A6"/>
    <w:rsid w:val="0007167C"/>
    <w:rsid w:val="00071C09"/>
    <w:rsid w:val="0007390C"/>
    <w:rsid w:val="00076EB2"/>
    <w:rsid w:val="00077239"/>
    <w:rsid w:val="00080679"/>
    <w:rsid w:val="00081939"/>
    <w:rsid w:val="00081B17"/>
    <w:rsid w:val="00081E2B"/>
    <w:rsid w:val="0008292F"/>
    <w:rsid w:val="00083465"/>
    <w:rsid w:val="00083D17"/>
    <w:rsid w:val="0008463C"/>
    <w:rsid w:val="00084C7A"/>
    <w:rsid w:val="00084DEF"/>
    <w:rsid w:val="0008560D"/>
    <w:rsid w:val="0009419B"/>
    <w:rsid w:val="0009490F"/>
    <w:rsid w:val="00094AB3"/>
    <w:rsid w:val="00095C34"/>
    <w:rsid w:val="00096A5C"/>
    <w:rsid w:val="000A17AD"/>
    <w:rsid w:val="000A2132"/>
    <w:rsid w:val="000A2F66"/>
    <w:rsid w:val="000A360E"/>
    <w:rsid w:val="000A4A08"/>
    <w:rsid w:val="000A4F6B"/>
    <w:rsid w:val="000A7CD1"/>
    <w:rsid w:val="000B0E45"/>
    <w:rsid w:val="000B26B5"/>
    <w:rsid w:val="000B40EA"/>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46F5"/>
    <w:rsid w:val="000D4878"/>
    <w:rsid w:val="000D6374"/>
    <w:rsid w:val="000D6681"/>
    <w:rsid w:val="000D7050"/>
    <w:rsid w:val="000E249B"/>
    <w:rsid w:val="000E31AA"/>
    <w:rsid w:val="000E3219"/>
    <w:rsid w:val="000E6A63"/>
    <w:rsid w:val="000F00C7"/>
    <w:rsid w:val="000F02C6"/>
    <w:rsid w:val="000F05F9"/>
    <w:rsid w:val="000F06F3"/>
    <w:rsid w:val="000F0714"/>
    <w:rsid w:val="000F0B8C"/>
    <w:rsid w:val="000F1F7F"/>
    <w:rsid w:val="000F260B"/>
    <w:rsid w:val="000F4DA4"/>
    <w:rsid w:val="000F5233"/>
    <w:rsid w:val="000F5A80"/>
    <w:rsid w:val="000F5C46"/>
    <w:rsid w:val="000F69CF"/>
    <w:rsid w:val="00102B4D"/>
    <w:rsid w:val="001036CD"/>
    <w:rsid w:val="001037E2"/>
    <w:rsid w:val="00104C56"/>
    <w:rsid w:val="001050F7"/>
    <w:rsid w:val="001058B4"/>
    <w:rsid w:val="001077CC"/>
    <w:rsid w:val="00107A66"/>
    <w:rsid w:val="00110F8E"/>
    <w:rsid w:val="00111AD4"/>
    <w:rsid w:val="00111F04"/>
    <w:rsid w:val="00111FC4"/>
    <w:rsid w:val="00114806"/>
    <w:rsid w:val="0011556F"/>
    <w:rsid w:val="0011600E"/>
    <w:rsid w:val="00117207"/>
    <w:rsid w:val="00117478"/>
    <w:rsid w:val="00117A1F"/>
    <w:rsid w:val="00117BC4"/>
    <w:rsid w:val="00120FB9"/>
    <w:rsid w:val="00122CE6"/>
    <w:rsid w:val="0012329F"/>
    <w:rsid w:val="001255B2"/>
    <w:rsid w:val="001257DD"/>
    <w:rsid w:val="0012596E"/>
    <w:rsid w:val="001268A8"/>
    <w:rsid w:val="00127F9A"/>
    <w:rsid w:val="00131845"/>
    <w:rsid w:val="001332B5"/>
    <w:rsid w:val="00134DE4"/>
    <w:rsid w:val="00135C38"/>
    <w:rsid w:val="00140314"/>
    <w:rsid w:val="00140693"/>
    <w:rsid w:val="00140D74"/>
    <w:rsid w:val="00141C36"/>
    <w:rsid w:val="00141D40"/>
    <w:rsid w:val="00141F0C"/>
    <w:rsid w:val="00143052"/>
    <w:rsid w:val="001431C5"/>
    <w:rsid w:val="00143D09"/>
    <w:rsid w:val="001469C3"/>
    <w:rsid w:val="001470B2"/>
    <w:rsid w:val="001474AE"/>
    <w:rsid w:val="00151587"/>
    <w:rsid w:val="00151E9E"/>
    <w:rsid w:val="00152860"/>
    <w:rsid w:val="0015426B"/>
    <w:rsid w:val="001554BA"/>
    <w:rsid w:val="00155687"/>
    <w:rsid w:val="00155764"/>
    <w:rsid w:val="0015660A"/>
    <w:rsid w:val="00156851"/>
    <w:rsid w:val="00156D3B"/>
    <w:rsid w:val="00156EC0"/>
    <w:rsid w:val="001575C3"/>
    <w:rsid w:val="00160327"/>
    <w:rsid w:val="00160805"/>
    <w:rsid w:val="001618B9"/>
    <w:rsid w:val="00161C23"/>
    <w:rsid w:val="00161FA0"/>
    <w:rsid w:val="0016260C"/>
    <w:rsid w:val="00162D71"/>
    <w:rsid w:val="00164F1A"/>
    <w:rsid w:val="00165275"/>
    <w:rsid w:val="00166C42"/>
    <w:rsid w:val="00167D03"/>
    <w:rsid w:val="001702DD"/>
    <w:rsid w:val="00172FED"/>
    <w:rsid w:val="00173357"/>
    <w:rsid w:val="00173758"/>
    <w:rsid w:val="0017457E"/>
    <w:rsid w:val="001750A9"/>
    <w:rsid w:val="00175A49"/>
    <w:rsid w:val="00176841"/>
    <w:rsid w:val="00182722"/>
    <w:rsid w:val="00184274"/>
    <w:rsid w:val="00185B82"/>
    <w:rsid w:val="00186145"/>
    <w:rsid w:val="00187A65"/>
    <w:rsid w:val="00190155"/>
    <w:rsid w:val="00191307"/>
    <w:rsid w:val="0019235B"/>
    <w:rsid w:val="00192D03"/>
    <w:rsid w:val="00193912"/>
    <w:rsid w:val="00194FAD"/>
    <w:rsid w:val="00195A98"/>
    <w:rsid w:val="00196FD8"/>
    <w:rsid w:val="00197344"/>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B7C2C"/>
    <w:rsid w:val="001C004D"/>
    <w:rsid w:val="001C23C1"/>
    <w:rsid w:val="001C2E2E"/>
    <w:rsid w:val="001C5151"/>
    <w:rsid w:val="001C551E"/>
    <w:rsid w:val="001C55B8"/>
    <w:rsid w:val="001C5B54"/>
    <w:rsid w:val="001C5F31"/>
    <w:rsid w:val="001C7F63"/>
    <w:rsid w:val="001D0284"/>
    <w:rsid w:val="001D0E5D"/>
    <w:rsid w:val="001D1FDC"/>
    <w:rsid w:val="001D342C"/>
    <w:rsid w:val="001D38B5"/>
    <w:rsid w:val="001D487F"/>
    <w:rsid w:val="001D5B1E"/>
    <w:rsid w:val="001D5BC9"/>
    <w:rsid w:val="001D731D"/>
    <w:rsid w:val="001E0197"/>
    <w:rsid w:val="001E09A7"/>
    <w:rsid w:val="001E1C90"/>
    <w:rsid w:val="001E2E7B"/>
    <w:rsid w:val="001E2F60"/>
    <w:rsid w:val="001E36A3"/>
    <w:rsid w:val="001E403E"/>
    <w:rsid w:val="001E4C87"/>
    <w:rsid w:val="001E4F13"/>
    <w:rsid w:val="001E537C"/>
    <w:rsid w:val="001E5D90"/>
    <w:rsid w:val="001E724E"/>
    <w:rsid w:val="001E7F3F"/>
    <w:rsid w:val="001F04AC"/>
    <w:rsid w:val="001F0656"/>
    <w:rsid w:val="001F42D7"/>
    <w:rsid w:val="001F4FBF"/>
    <w:rsid w:val="001F5426"/>
    <w:rsid w:val="001F57AC"/>
    <w:rsid w:val="001F57F2"/>
    <w:rsid w:val="001F5B6A"/>
    <w:rsid w:val="001F6186"/>
    <w:rsid w:val="001F651A"/>
    <w:rsid w:val="001F664B"/>
    <w:rsid w:val="001F66A1"/>
    <w:rsid w:val="001F6DAA"/>
    <w:rsid w:val="001F6F2E"/>
    <w:rsid w:val="001F78E6"/>
    <w:rsid w:val="00200D4E"/>
    <w:rsid w:val="0020120C"/>
    <w:rsid w:val="0020192B"/>
    <w:rsid w:val="0020238E"/>
    <w:rsid w:val="0020255A"/>
    <w:rsid w:val="00202D9A"/>
    <w:rsid w:val="0020340A"/>
    <w:rsid w:val="00205441"/>
    <w:rsid w:val="002056F6"/>
    <w:rsid w:val="002063B5"/>
    <w:rsid w:val="00210797"/>
    <w:rsid w:val="00210D2F"/>
    <w:rsid w:val="00212607"/>
    <w:rsid w:val="002128B5"/>
    <w:rsid w:val="00212BA2"/>
    <w:rsid w:val="00215102"/>
    <w:rsid w:val="002151EB"/>
    <w:rsid w:val="00215FF2"/>
    <w:rsid w:val="00216644"/>
    <w:rsid w:val="00217C7A"/>
    <w:rsid w:val="00220103"/>
    <w:rsid w:val="00222D37"/>
    <w:rsid w:val="002236B6"/>
    <w:rsid w:val="002237B9"/>
    <w:rsid w:val="00223DF4"/>
    <w:rsid w:val="00224443"/>
    <w:rsid w:val="00224B08"/>
    <w:rsid w:val="00224C05"/>
    <w:rsid w:val="002262DF"/>
    <w:rsid w:val="00227A6D"/>
    <w:rsid w:val="00227E6F"/>
    <w:rsid w:val="0023184C"/>
    <w:rsid w:val="00232AA4"/>
    <w:rsid w:val="00232BE0"/>
    <w:rsid w:val="002333B9"/>
    <w:rsid w:val="00233C18"/>
    <w:rsid w:val="00234EF7"/>
    <w:rsid w:val="0023580A"/>
    <w:rsid w:val="00237417"/>
    <w:rsid w:val="00240360"/>
    <w:rsid w:val="002403A1"/>
    <w:rsid w:val="002405CA"/>
    <w:rsid w:val="00242202"/>
    <w:rsid w:val="002426A1"/>
    <w:rsid w:val="00243B77"/>
    <w:rsid w:val="00243E73"/>
    <w:rsid w:val="0024436E"/>
    <w:rsid w:val="00244951"/>
    <w:rsid w:val="00244B8A"/>
    <w:rsid w:val="0024513C"/>
    <w:rsid w:val="0024645D"/>
    <w:rsid w:val="002525ED"/>
    <w:rsid w:val="00252A79"/>
    <w:rsid w:val="00252CA6"/>
    <w:rsid w:val="00252EE3"/>
    <w:rsid w:val="002543BD"/>
    <w:rsid w:val="00255805"/>
    <w:rsid w:val="00256676"/>
    <w:rsid w:val="00257789"/>
    <w:rsid w:val="00260D53"/>
    <w:rsid w:val="002621B2"/>
    <w:rsid w:val="00262415"/>
    <w:rsid w:val="00262421"/>
    <w:rsid w:val="002627C0"/>
    <w:rsid w:val="00263A2C"/>
    <w:rsid w:val="00263F24"/>
    <w:rsid w:val="00264114"/>
    <w:rsid w:val="002658ED"/>
    <w:rsid w:val="00270C11"/>
    <w:rsid w:val="00270CFF"/>
    <w:rsid w:val="00271CFC"/>
    <w:rsid w:val="00272705"/>
    <w:rsid w:val="00273122"/>
    <w:rsid w:val="00276947"/>
    <w:rsid w:val="00276EA2"/>
    <w:rsid w:val="00280631"/>
    <w:rsid w:val="0028108A"/>
    <w:rsid w:val="002819DA"/>
    <w:rsid w:val="00282732"/>
    <w:rsid w:val="00283132"/>
    <w:rsid w:val="00283D5F"/>
    <w:rsid w:val="00284317"/>
    <w:rsid w:val="00284737"/>
    <w:rsid w:val="002864F8"/>
    <w:rsid w:val="0028796F"/>
    <w:rsid w:val="00287BE7"/>
    <w:rsid w:val="00287C1D"/>
    <w:rsid w:val="00290512"/>
    <w:rsid w:val="002912AE"/>
    <w:rsid w:val="00291BE0"/>
    <w:rsid w:val="00292321"/>
    <w:rsid w:val="00293080"/>
    <w:rsid w:val="002A0838"/>
    <w:rsid w:val="002A20C0"/>
    <w:rsid w:val="002A335C"/>
    <w:rsid w:val="002A42B8"/>
    <w:rsid w:val="002A4A4C"/>
    <w:rsid w:val="002B0A74"/>
    <w:rsid w:val="002B3B85"/>
    <w:rsid w:val="002B53E6"/>
    <w:rsid w:val="002B562C"/>
    <w:rsid w:val="002B5773"/>
    <w:rsid w:val="002B7B68"/>
    <w:rsid w:val="002B7C7B"/>
    <w:rsid w:val="002C016A"/>
    <w:rsid w:val="002C08C1"/>
    <w:rsid w:val="002C09F2"/>
    <w:rsid w:val="002C210D"/>
    <w:rsid w:val="002C2756"/>
    <w:rsid w:val="002C3989"/>
    <w:rsid w:val="002C5851"/>
    <w:rsid w:val="002C7F91"/>
    <w:rsid w:val="002D0ADD"/>
    <w:rsid w:val="002D16E7"/>
    <w:rsid w:val="002D218A"/>
    <w:rsid w:val="002D2E84"/>
    <w:rsid w:val="002D332A"/>
    <w:rsid w:val="002D3B52"/>
    <w:rsid w:val="002D49F2"/>
    <w:rsid w:val="002D56F9"/>
    <w:rsid w:val="002D5909"/>
    <w:rsid w:val="002D6B3E"/>
    <w:rsid w:val="002D7525"/>
    <w:rsid w:val="002E058E"/>
    <w:rsid w:val="002E24C6"/>
    <w:rsid w:val="002E31BE"/>
    <w:rsid w:val="002E46FF"/>
    <w:rsid w:val="002E55AE"/>
    <w:rsid w:val="002E5742"/>
    <w:rsid w:val="002E6E84"/>
    <w:rsid w:val="002E6ECB"/>
    <w:rsid w:val="002E7EC8"/>
    <w:rsid w:val="002F0159"/>
    <w:rsid w:val="002F0DFB"/>
    <w:rsid w:val="002F13D9"/>
    <w:rsid w:val="002F1B73"/>
    <w:rsid w:val="002F20E0"/>
    <w:rsid w:val="002F2269"/>
    <w:rsid w:val="002F342F"/>
    <w:rsid w:val="002F37C7"/>
    <w:rsid w:val="002F46A5"/>
    <w:rsid w:val="002F4A39"/>
    <w:rsid w:val="002F5EC9"/>
    <w:rsid w:val="002F653E"/>
    <w:rsid w:val="002F67E7"/>
    <w:rsid w:val="002F7FDF"/>
    <w:rsid w:val="00300B68"/>
    <w:rsid w:val="00301E9B"/>
    <w:rsid w:val="00302CCA"/>
    <w:rsid w:val="00303716"/>
    <w:rsid w:val="003042A8"/>
    <w:rsid w:val="00304A8F"/>
    <w:rsid w:val="00305B39"/>
    <w:rsid w:val="00306107"/>
    <w:rsid w:val="003063F0"/>
    <w:rsid w:val="00306F42"/>
    <w:rsid w:val="003108E4"/>
    <w:rsid w:val="00311566"/>
    <w:rsid w:val="00311B5F"/>
    <w:rsid w:val="00312018"/>
    <w:rsid w:val="00313255"/>
    <w:rsid w:val="0031392C"/>
    <w:rsid w:val="0031458D"/>
    <w:rsid w:val="00315472"/>
    <w:rsid w:val="003160B3"/>
    <w:rsid w:val="0031681C"/>
    <w:rsid w:val="00320268"/>
    <w:rsid w:val="003209FC"/>
    <w:rsid w:val="003222B1"/>
    <w:rsid w:val="00323B80"/>
    <w:rsid w:val="00324B0E"/>
    <w:rsid w:val="00330089"/>
    <w:rsid w:val="00330131"/>
    <w:rsid w:val="00330404"/>
    <w:rsid w:val="00331265"/>
    <w:rsid w:val="0033233E"/>
    <w:rsid w:val="003337ED"/>
    <w:rsid w:val="00333FFE"/>
    <w:rsid w:val="00335487"/>
    <w:rsid w:val="00337C9E"/>
    <w:rsid w:val="003402C7"/>
    <w:rsid w:val="003436D9"/>
    <w:rsid w:val="003436F4"/>
    <w:rsid w:val="003460EA"/>
    <w:rsid w:val="003463D4"/>
    <w:rsid w:val="0034672A"/>
    <w:rsid w:val="00350FCA"/>
    <w:rsid w:val="00351EDA"/>
    <w:rsid w:val="0035207F"/>
    <w:rsid w:val="003534FF"/>
    <w:rsid w:val="0035378A"/>
    <w:rsid w:val="00354EBE"/>
    <w:rsid w:val="00355110"/>
    <w:rsid w:val="003552DA"/>
    <w:rsid w:val="00355427"/>
    <w:rsid w:val="003565A3"/>
    <w:rsid w:val="00362BA1"/>
    <w:rsid w:val="00362BFF"/>
    <w:rsid w:val="003647CC"/>
    <w:rsid w:val="00364AD0"/>
    <w:rsid w:val="00365085"/>
    <w:rsid w:val="0036508F"/>
    <w:rsid w:val="003665A8"/>
    <w:rsid w:val="003667A0"/>
    <w:rsid w:val="00366DA9"/>
    <w:rsid w:val="0037035D"/>
    <w:rsid w:val="0037128A"/>
    <w:rsid w:val="00371E6D"/>
    <w:rsid w:val="003722C3"/>
    <w:rsid w:val="003732AD"/>
    <w:rsid w:val="0037408A"/>
    <w:rsid w:val="003746C6"/>
    <w:rsid w:val="00374CC7"/>
    <w:rsid w:val="00375071"/>
    <w:rsid w:val="00377E0F"/>
    <w:rsid w:val="00381928"/>
    <w:rsid w:val="00384BD0"/>
    <w:rsid w:val="003851ED"/>
    <w:rsid w:val="003875F1"/>
    <w:rsid w:val="00387765"/>
    <w:rsid w:val="00391340"/>
    <w:rsid w:val="00391DE2"/>
    <w:rsid w:val="0039225A"/>
    <w:rsid w:val="00392777"/>
    <w:rsid w:val="00392FAE"/>
    <w:rsid w:val="00393AF3"/>
    <w:rsid w:val="00395AC8"/>
    <w:rsid w:val="00395ACC"/>
    <w:rsid w:val="003A145A"/>
    <w:rsid w:val="003A2A83"/>
    <w:rsid w:val="003A2C62"/>
    <w:rsid w:val="003A3ADE"/>
    <w:rsid w:val="003A441D"/>
    <w:rsid w:val="003A7F30"/>
    <w:rsid w:val="003B1378"/>
    <w:rsid w:val="003B2D38"/>
    <w:rsid w:val="003B38F4"/>
    <w:rsid w:val="003B485F"/>
    <w:rsid w:val="003B503D"/>
    <w:rsid w:val="003B50C9"/>
    <w:rsid w:val="003B55F8"/>
    <w:rsid w:val="003B5A92"/>
    <w:rsid w:val="003B6BA9"/>
    <w:rsid w:val="003C1365"/>
    <w:rsid w:val="003C163C"/>
    <w:rsid w:val="003C1CFF"/>
    <w:rsid w:val="003C1D02"/>
    <w:rsid w:val="003C2073"/>
    <w:rsid w:val="003C2E25"/>
    <w:rsid w:val="003C43DD"/>
    <w:rsid w:val="003C4566"/>
    <w:rsid w:val="003C4FDD"/>
    <w:rsid w:val="003C503A"/>
    <w:rsid w:val="003C5BBB"/>
    <w:rsid w:val="003C5F6C"/>
    <w:rsid w:val="003C7D08"/>
    <w:rsid w:val="003D06B7"/>
    <w:rsid w:val="003D1601"/>
    <w:rsid w:val="003D27A5"/>
    <w:rsid w:val="003D4B2E"/>
    <w:rsid w:val="003D4D69"/>
    <w:rsid w:val="003D5F4B"/>
    <w:rsid w:val="003D62A6"/>
    <w:rsid w:val="003D75EA"/>
    <w:rsid w:val="003E0983"/>
    <w:rsid w:val="003E199C"/>
    <w:rsid w:val="003E2961"/>
    <w:rsid w:val="003E482F"/>
    <w:rsid w:val="003E62E0"/>
    <w:rsid w:val="003E7CF2"/>
    <w:rsid w:val="003F0793"/>
    <w:rsid w:val="003F19F7"/>
    <w:rsid w:val="003F3F30"/>
    <w:rsid w:val="003F431F"/>
    <w:rsid w:val="003F4413"/>
    <w:rsid w:val="003F71FE"/>
    <w:rsid w:val="003F7D7A"/>
    <w:rsid w:val="00402A3A"/>
    <w:rsid w:val="00402A63"/>
    <w:rsid w:val="00404216"/>
    <w:rsid w:val="00404515"/>
    <w:rsid w:val="00405765"/>
    <w:rsid w:val="0040692E"/>
    <w:rsid w:val="00406E43"/>
    <w:rsid w:val="0040738F"/>
    <w:rsid w:val="004077B8"/>
    <w:rsid w:val="00411E5E"/>
    <w:rsid w:val="004129E7"/>
    <w:rsid w:val="00412AA2"/>
    <w:rsid w:val="00413C75"/>
    <w:rsid w:val="004145D8"/>
    <w:rsid w:val="00415059"/>
    <w:rsid w:val="00415494"/>
    <w:rsid w:val="00415FE2"/>
    <w:rsid w:val="00416856"/>
    <w:rsid w:val="004205B3"/>
    <w:rsid w:val="00420675"/>
    <w:rsid w:val="00420CA9"/>
    <w:rsid w:val="0042132A"/>
    <w:rsid w:val="00422171"/>
    <w:rsid w:val="004225FB"/>
    <w:rsid w:val="00423ACC"/>
    <w:rsid w:val="00423F2F"/>
    <w:rsid w:val="00424321"/>
    <w:rsid w:val="00425631"/>
    <w:rsid w:val="00425D24"/>
    <w:rsid w:val="0042620B"/>
    <w:rsid w:val="00427249"/>
    <w:rsid w:val="00427852"/>
    <w:rsid w:val="00427F0B"/>
    <w:rsid w:val="00430455"/>
    <w:rsid w:val="004312A6"/>
    <w:rsid w:val="00431B06"/>
    <w:rsid w:val="00432B9C"/>
    <w:rsid w:val="004341C5"/>
    <w:rsid w:val="00434705"/>
    <w:rsid w:val="004366CA"/>
    <w:rsid w:val="0043712A"/>
    <w:rsid w:val="00437E31"/>
    <w:rsid w:val="00440895"/>
    <w:rsid w:val="004414E0"/>
    <w:rsid w:val="00442E22"/>
    <w:rsid w:val="00442F14"/>
    <w:rsid w:val="0044373C"/>
    <w:rsid w:val="00443BBB"/>
    <w:rsid w:val="00444FFF"/>
    <w:rsid w:val="00445B78"/>
    <w:rsid w:val="00445D50"/>
    <w:rsid w:val="004537E0"/>
    <w:rsid w:val="00453AE2"/>
    <w:rsid w:val="00457C07"/>
    <w:rsid w:val="0046036E"/>
    <w:rsid w:val="00460C3C"/>
    <w:rsid w:val="0046129E"/>
    <w:rsid w:val="004616DB"/>
    <w:rsid w:val="004621F4"/>
    <w:rsid w:val="00464B8F"/>
    <w:rsid w:val="00464FC6"/>
    <w:rsid w:val="00466212"/>
    <w:rsid w:val="004737F0"/>
    <w:rsid w:val="00475724"/>
    <w:rsid w:val="00475ECD"/>
    <w:rsid w:val="00480F1A"/>
    <w:rsid w:val="00482433"/>
    <w:rsid w:val="00483F42"/>
    <w:rsid w:val="0048613F"/>
    <w:rsid w:val="0048715A"/>
    <w:rsid w:val="00487936"/>
    <w:rsid w:val="004901A2"/>
    <w:rsid w:val="00491292"/>
    <w:rsid w:val="004914F0"/>
    <w:rsid w:val="00492D63"/>
    <w:rsid w:val="004930EE"/>
    <w:rsid w:val="0049328A"/>
    <w:rsid w:val="00494078"/>
    <w:rsid w:val="00494C7B"/>
    <w:rsid w:val="00494F6A"/>
    <w:rsid w:val="00496B46"/>
    <w:rsid w:val="0049739E"/>
    <w:rsid w:val="004A04B6"/>
    <w:rsid w:val="004A0BF0"/>
    <w:rsid w:val="004A11CD"/>
    <w:rsid w:val="004A1EC0"/>
    <w:rsid w:val="004A2B15"/>
    <w:rsid w:val="004A3582"/>
    <w:rsid w:val="004A4707"/>
    <w:rsid w:val="004A5A26"/>
    <w:rsid w:val="004A5D90"/>
    <w:rsid w:val="004A67FD"/>
    <w:rsid w:val="004A6EE9"/>
    <w:rsid w:val="004B2D00"/>
    <w:rsid w:val="004B3018"/>
    <w:rsid w:val="004B56AC"/>
    <w:rsid w:val="004B5CC0"/>
    <w:rsid w:val="004B6AA2"/>
    <w:rsid w:val="004B7675"/>
    <w:rsid w:val="004B77BA"/>
    <w:rsid w:val="004B7D97"/>
    <w:rsid w:val="004C15DE"/>
    <w:rsid w:val="004C1732"/>
    <w:rsid w:val="004C3E78"/>
    <w:rsid w:val="004C4CF4"/>
    <w:rsid w:val="004C5DBC"/>
    <w:rsid w:val="004C7D91"/>
    <w:rsid w:val="004D037F"/>
    <w:rsid w:val="004D101F"/>
    <w:rsid w:val="004D1858"/>
    <w:rsid w:val="004D23CD"/>
    <w:rsid w:val="004D2CAF"/>
    <w:rsid w:val="004D2FB6"/>
    <w:rsid w:val="004D377D"/>
    <w:rsid w:val="004D4B6D"/>
    <w:rsid w:val="004D5591"/>
    <w:rsid w:val="004D5D82"/>
    <w:rsid w:val="004D5DD1"/>
    <w:rsid w:val="004D6537"/>
    <w:rsid w:val="004D6823"/>
    <w:rsid w:val="004D7287"/>
    <w:rsid w:val="004D74FA"/>
    <w:rsid w:val="004E32FE"/>
    <w:rsid w:val="004E3645"/>
    <w:rsid w:val="004E4477"/>
    <w:rsid w:val="004E625B"/>
    <w:rsid w:val="004F0446"/>
    <w:rsid w:val="004F180F"/>
    <w:rsid w:val="004F1823"/>
    <w:rsid w:val="004F6416"/>
    <w:rsid w:val="004F6DFB"/>
    <w:rsid w:val="005022A3"/>
    <w:rsid w:val="00503E0A"/>
    <w:rsid w:val="005126FD"/>
    <w:rsid w:val="00514728"/>
    <w:rsid w:val="0051499A"/>
    <w:rsid w:val="005150F7"/>
    <w:rsid w:val="00515EEC"/>
    <w:rsid w:val="00516AE1"/>
    <w:rsid w:val="00516EE7"/>
    <w:rsid w:val="005208E5"/>
    <w:rsid w:val="0052129E"/>
    <w:rsid w:val="00521AD5"/>
    <w:rsid w:val="0052344B"/>
    <w:rsid w:val="00523963"/>
    <w:rsid w:val="00523F4A"/>
    <w:rsid w:val="005254AC"/>
    <w:rsid w:val="00525B44"/>
    <w:rsid w:val="00527526"/>
    <w:rsid w:val="00531342"/>
    <w:rsid w:val="00532CC6"/>
    <w:rsid w:val="00534D6F"/>
    <w:rsid w:val="00535381"/>
    <w:rsid w:val="00535626"/>
    <w:rsid w:val="00535D82"/>
    <w:rsid w:val="00536476"/>
    <w:rsid w:val="0054030E"/>
    <w:rsid w:val="00541509"/>
    <w:rsid w:val="00541D2F"/>
    <w:rsid w:val="00542B8A"/>
    <w:rsid w:val="00543239"/>
    <w:rsid w:val="00543D66"/>
    <w:rsid w:val="00544CFA"/>
    <w:rsid w:val="00544FFC"/>
    <w:rsid w:val="0054516A"/>
    <w:rsid w:val="00545FD1"/>
    <w:rsid w:val="00547DE5"/>
    <w:rsid w:val="005501EE"/>
    <w:rsid w:val="00552AB6"/>
    <w:rsid w:val="00552C60"/>
    <w:rsid w:val="00552DC3"/>
    <w:rsid w:val="0055305C"/>
    <w:rsid w:val="005547BA"/>
    <w:rsid w:val="00554B2B"/>
    <w:rsid w:val="0055554C"/>
    <w:rsid w:val="005574CA"/>
    <w:rsid w:val="0056220F"/>
    <w:rsid w:val="00562555"/>
    <w:rsid w:val="0056358C"/>
    <w:rsid w:val="005657AA"/>
    <w:rsid w:val="00565949"/>
    <w:rsid w:val="005665A2"/>
    <w:rsid w:val="005669A5"/>
    <w:rsid w:val="00566E12"/>
    <w:rsid w:val="00566E82"/>
    <w:rsid w:val="00567F7E"/>
    <w:rsid w:val="00570625"/>
    <w:rsid w:val="00571317"/>
    <w:rsid w:val="0057195D"/>
    <w:rsid w:val="00572368"/>
    <w:rsid w:val="005729E9"/>
    <w:rsid w:val="00572B30"/>
    <w:rsid w:val="00573396"/>
    <w:rsid w:val="00575241"/>
    <w:rsid w:val="00575BAC"/>
    <w:rsid w:val="00576AB3"/>
    <w:rsid w:val="005772A2"/>
    <w:rsid w:val="00581C1B"/>
    <w:rsid w:val="0058325D"/>
    <w:rsid w:val="005837C7"/>
    <w:rsid w:val="00583B58"/>
    <w:rsid w:val="00583B62"/>
    <w:rsid w:val="005870D5"/>
    <w:rsid w:val="00587673"/>
    <w:rsid w:val="00591817"/>
    <w:rsid w:val="00591840"/>
    <w:rsid w:val="00592248"/>
    <w:rsid w:val="00593256"/>
    <w:rsid w:val="00594AA6"/>
    <w:rsid w:val="00595D64"/>
    <w:rsid w:val="00595EE9"/>
    <w:rsid w:val="005963FC"/>
    <w:rsid w:val="00597995"/>
    <w:rsid w:val="00597CB4"/>
    <w:rsid w:val="005A0B37"/>
    <w:rsid w:val="005A276F"/>
    <w:rsid w:val="005A28F3"/>
    <w:rsid w:val="005A2C40"/>
    <w:rsid w:val="005A3022"/>
    <w:rsid w:val="005A3F37"/>
    <w:rsid w:val="005A51ED"/>
    <w:rsid w:val="005A56BF"/>
    <w:rsid w:val="005A6731"/>
    <w:rsid w:val="005A7196"/>
    <w:rsid w:val="005B103F"/>
    <w:rsid w:val="005B11FE"/>
    <w:rsid w:val="005B2582"/>
    <w:rsid w:val="005B3020"/>
    <w:rsid w:val="005B3B7C"/>
    <w:rsid w:val="005B524F"/>
    <w:rsid w:val="005B691A"/>
    <w:rsid w:val="005B7185"/>
    <w:rsid w:val="005B7B6E"/>
    <w:rsid w:val="005C3F7A"/>
    <w:rsid w:val="005C4548"/>
    <w:rsid w:val="005C763B"/>
    <w:rsid w:val="005C77A1"/>
    <w:rsid w:val="005D154D"/>
    <w:rsid w:val="005D1CA7"/>
    <w:rsid w:val="005D3A33"/>
    <w:rsid w:val="005D5B4D"/>
    <w:rsid w:val="005D5CB6"/>
    <w:rsid w:val="005D5F70"/>
    <w:rsid w:val="005D61D3"/>
    <w:rsid w:val="005D7331"/>
    <w:rsid w:val="005D7A9E"/>
    <w:rsid w:val="005E09FC"/>
    <w:rsid w:val="005E0E15"/>
    <w:rsid w:val="005E18AD"/>
    <w:rsid w:val="005E510D"/>
    <w:rsid w:val="005E527F"/>
    <w:rsid w:val="005E540F"/>
    <w:rsid w:val="005E5AF5"/>
    <w:rsid w:val="005E6089"/>
    <w:rsid w:val="005F013E"/>
    <w:rsid w:val="005F0F15"/>
    <w:rsid w:val="005F2A9E"/>
    <w:rsid w:val="005F4877"/>
    <w:rsid w:val="005F5D2E"/>
    <w:rsid w:val="005F6287"/>
    <w:rsid w:val="005F6C18"/>
    <w:rsid w:val="005F7A35"/>
    <w:rsid w:val="006006A0"/>
    <w:rsid w:val="0060125E"/>
    <w:rsid w:val="00601881"/>
    <w:rsid w:val="00601928"/>
    <w:rsid w:val="006022EC"/>
    <w:rsid w:val="0060410D"/>
    <w:rsid w:val="00607724"/>
    <w:rsid w:val="00611217"/>
    <w:rsid w:val="00611A97"/>
    <w:rsid w:val="00612C7B"/>
    <w:rsid w:val="00612D6B"/>
    <w:rsid w:val="00613789"/>
    <w:rsid w:val="006149FB"/>
    <w:rsid w:val="00615868"/>
    <w:rsid w:val="00616157"/>
    <w:rsid w:val="006162D6"/>
    <w:rsid w:val="00620F19"/>
    <w:rsid w:val="00627594"/>
    <w:rsid w:val="00630EE5"/>
    <w:rsid w:val="0063226C"/>
    <w:rsid w:val="006333A2"/>
    <w:rsid w:val="00633445"/>
    <w:rsid w:val="00636E34"/>
    <w:rsid w:val="00641A1B"/>
    <w:rsid w:val="0064201E"/>
    <w:rsid w:val="00642756"/>
    <w:rsid w:val="00642CAB"/>
    <w:rsid w:val="00643755"/>
    <w:rsid w:val="006441C4"/>
    <w:rsid w:val="00645031"/>
    <w:rsid w:val="0064579C"/>
    <w:rsid w:val="00645D45"/>
    <w:rsid w:val="0064662F"/>
    <w:rsid w:val="00647C1B"/>
    <w:rsid w:val="00651C87"/>
    <w:rsid w:val="00653BC4"/>
    <w:rsid w:val="00653E20"/>
    <w:rsid w:val="00654B48"/>
    <w:rsid w:val="00656089"/>
    <w:rsid w:val="00657243"/>
    <w:rsid w:val="00657639"/>
    <w:rsid w:val="0065767F"/>
    <w:rsid w:val="00657D7E"/>
    <w:rsid w:val="00661C3A"/>
    <w:rsid w:val="00661E5C"/>
    <w:rsid w:val="00661F55"/>
    <w:rsid w:val="00663C26"/>
    <w:rsid w:val="00664E79"/>
    <w:rsid w:val="0066664B"/>
    <w:rsid w:val="00666BB1"/>
    <w:rsid w:val="00667111"/>
    <w:rsid w:val="006706E6"/>
    <w:rsid w:val="00670D08"/>
    <w:rsid w:val="00672110"/>
    <w:rsid w:val="006745FA"/>
    <w:rsid w:val="00675416"/>
    <w:rsid w:val="006755F3"/>
    <w:rsid w:val="00676044"/>
    <w:rsid w:val="00676AD0"/>
    <w:rsid w:val="00677380"/>
    <w:rsid w:val="006775CD"/>
    <w:rsid w:val="00680A90"/>
    <w:rsid w:val="00680AB4"/>
    <w:rsid w:val="00680DF5"/>
    <w:rsid w:val="006832EB"/>
    <w:rsid w:val="00683626"/>
    <w:rsid w:val="00683B85"/>
    <w:rsid w:val="00683C34"/>
    <w:rsid w:val="006913B7"/>
    <w:rsid w:val="00691D2A"/>
    <w:rsid w:val="0069492E"/>
    <w:rsid w:val="00694C99"/>
    <w:rsid w:val="0069660A"/>
    <w:rsid w:val="00697122"/>
    <w:rsid w:val="00697F08"/>
    <w:rsid w:val="006A13F6"/>
    <w:rsid w:val="006A4BB2"/>
    <w:rsid w:val="006B0464"/>
    <w:rsid w:val="006B1FDC"/>
    <w:rsid w:val="006B2590"/>
    <w:rsid w:val="006B36F6"/>
    <w:rsid w:val="006B381B"/>
    <w:rsid w:val="006B4085"/>
    <w:rsid w:val="006B45C0"/>
    <w:rsid w:val="006B4E59"/>
    <w:rsid w:val="006B5027"/>
    <w:rsid w:val="006C015E"/>
    <w:rsid w:val="006C06F4"/>
    <w:rsid w:val="006C1545"/>
    <w:rsid w:val="006C17EB"/>
    <w:rsid w:val="006C1D2A"/>
    <w:rsid w:val="006C2142"/>
    <w:rsid w:val="006C360A"/>
    <w:rsid w:val="006C3824"/>
    <w:rsid w:val="006C46D7"/>
    <w:rsid w:val="006C4805"/>
    <w:rsid w:val="006C7794"/>
    <w:rsid w:val="006D0FB3"/>
    <w:rsid w:val="006D16B3"/>
    <w:rsid w:val="006D70CD"/>
    <w:rsid w:val="006D7D63"/>
    <w:rsid w:val="006E00AC"/>
    <w:rsid w:val="006E1DA2"/>
    <w:rsid w:val="006E2964"/>
    <w:rsid w:val="006E2D6D"/>
    <w:rsid w:val="006E3311"/>
    <w:rsid w:val="006E3D39"/>
    <w:rsid w:val="006E3F9C"/>
    <w:rsid w:val="006E5194"/>
    <w:rsid w:val="006E6E08"/>
    <w:rsid w:val="006F039C"/>
    <w:rsid w:val="006F18B3"/>
    <w:rsid w:val="006F1AC2"/>
    <w:rsid w:val="006F3ECE"/>
    <w:rsid w:val="006F408D"/>
    <w:rsid w:val="006F7BE2"/>
    <w:rsid w:val="00700825"/>
    <w:rsid w:val="00701474"/>
    <w:rsid w:val="00703140"/>
    <w:rsid w:val="007039C8"/>
    <w:rsid w:val="00704197"/>
    <w:rsid w:val="00705724"/>
    <w:rsid w:val="00705A6B"/>
    <w:rsid w:val="00705CBD"/>
    <w:rsid w:val="00706016"/>
    <w:rsid w:val="007060F7"/>
    <w:rsid w:val="00707276"/>
    <w:rsid w:val="0070756A"/>
    <w:rsid w:val="00712158"/>
    <w:rsid w:val="00713E7A"/>
    <w:rsid w:val="007144FB"/>
    <w:rsid w:val="00714F58"/>
    <w:rsid w:val="007161BE"/>
    <w:rsid w:val="00721132"/>
    <w:rsid w:val="0072161D"/>
    <w:rsid w:val="00723180"/>
    <w:rsid w:val="00723820"/>
    <w:rsid w:val="00724E55"/>
    <w:rsid w:val="00727313"/>
    <w:rsid w:val="0072748E"/>
    <w:rsid w:val="00730690"/>
    <w:rsid w:val="0073227E"/>
    <w:rsid w:val="0073398E"/>
    <w:rsid w:val="00733B69"/>
    <w:rsid w:val="0073448B"/>
    <w:rsid w:val="00736217"/>
    <w:rsid w:val="00736888"/>
    <w:rsid w:val="0073718F"/>
    <w:rsid w:val="00740025"/>
    <w:rsid w:val="00742101"/>
    <w:rsid w:val="00743AF8"/>
    <w:rsid w:val="00743D16"/>
    <w:rsid w:val="00744142"/>
    <w:rsid w:val="0074486E"/>
    <w:rsid w:val="00744941"/>
    <w:rsid w:val="00745E6D"/>
    <w:rsid w:val="00746508"/>
    <w:rsid w:val="00746B46"/>
    <w:rsid w:val="00747E12"/>
    <w:rsid w:val="00750A2B"/>
    <w:rsid w:val="00751342"/>
    <w:rsid w:val="007514D2"/>
    <w:rsid w:val="007519E2"/>
    <w:rsid w:val="00752BA0"/>
    <w:rsid w:val="00752D6C"/>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25D8"/>
    <w:rsid w:val="00763962"/>
    <w:rsid w:val="00763AC8"/>
    <w:rsid w:val="007653FB"/>
    <w:rsid w:val="007654DE"/>
    <w:rsid w:val="00765AD1"/>
    <w:rsid w:val="00766BD4"/>
    <w:rsid w:val="00766D9F"/>
    <w:rsid w:val="00771847"/>
    <w:rsid w:val="00771BE7"/>
    <w:rsid w:val="00772793"/>
    <w:rsid w:val="007728CB"/>
    <w:rsid w:val="0077327E"/>
    <w:rsid w:val="00773EEE"/>
    <w:rsid w:val="00774C8C"/>
    <w:rsid w:val="00774D8E"/>
    <w:rsid w:val="00775762"/>
    <w:rsid w:val="00776552"/>
    <w:rsid w:val="00782143"/>
    <w:rsid w:val="007822B1"/>
    <w:rsid w:val="007834D2"/>
    <w:rsid w:val="0078401B"/>
    <w:rsid w:val="00785E49"/>
    <w:rsid w:val="00785F9F"/>
    <w:rsid w:val="007877B9"/>
    <w:rsid w:val="00791289"/>
    <w:rsid w:val="00792417"/>
    <w:rsid w:val="007946FA"/>
    <w:rsid w:val="0079581F"/>
    <w:rsid w:val="007959F8"/>
    <w:rsid w:val="00795F35"/>
    <w:rsid w:val="0079600E"/>
    <w:rsid w:val="007A06D9"/>
    <w:rsid w:val="007A0C1F"/>
    <w:rsid w:val="007A1D64"/>
    <w:rsid w:val="007A205E"/>
    <w:rsid w:val="007A3216"/>
    <w:rsid w:val="007A5A82"/>
    <w:rsid w:val="007A5F5A"/>
    <w:rsid w:val="007A675D"/>
    <w:rsid w:val="007A6CD3"/>
    <w:rsid w:val="007B071B"/>
    <w:rsid w:val="007B14E3"/>
    <w:rsid w:val="007B3474"/>
    <w:rsid w:val="007B54B8"/>
    <w:rsid w:val="007B5BF1"/>
    <w:rsid w:val="007B6610"/>
    <w:rsid w:val="007B7064"/>
    <w:rsid w:val="007B7CE2"/>
    <w:rsid w:val="007C2D57"/>
    <w:rsid w:val="007C3898"/>
    <w:rsid w:val="007C3907"/>
    <w:rsid w:val="007C4332"/>
    <w:rsid w:val="007C501F"/>
    <w:rsid w:val="007C57C3"/>
    <w:rsid w:val="007C61B4"/>
    <w:rsid w:val="007C6378"/>
    <w:rsid w:val="007C6608"/>
    <w:rsid w:val="007C6CDD"/>
    <w:rsid w:val="007C776D"/>
    <w:rsid w:val="007D003B"/>
    <w:rsid w:val="007D017D"/>
    <w:rsid w:val="007D245E"/>
    <w:rsid w:val="007D2D71"/>
    <w:rsid w:val="007D371D"/>
    <w:rsid w:val="007D4AF2"/>
    <w:rsid w:val="007D4BEB"/>
    <w:rsid w:val="007D5877"/>
    <w:rsid w:val="007E23AD"/>
    <w:rsid w:val="007E2A15"/>
    <w:rsid w:val="007E2F65"/>
    <w:rsid w:val="007E32FA"/>
    <w:rsid w:val="007E38A5"/>
    <w:rsid w:val="007E4036"/>
    <w:rsid w:val="007E440A"/>
    <w:rsid w:val="007E48EE"/>
    <w:rsid w:val="007F068B"/>
    <w:rsid w:val="007F3173"/>
    <w:rsid w:val="007F32DE"/>
    <w:rsid w:val="007F3621"/>
    <w:rsid w:val="007F3E38"/>
    <w:rsid w:val="007F5BE5"/>
    <w:rsid w:val="007F5D96"/>
    <w:rsid w:val="007F72EB"/>
    <w:rsid w:val="007F74C2"/>
    <w:rsid w:val="007F78EA"/>
    <w:rsid w:val="007F7F97"/>
    <w:rsid w:val="007F7FC2"/>
    <w:rsid w:val="0080029B"/>
    <w:rsid w:val="00800EB0"/>
    <w:rsid w:val="00802EF4"/>
    <w:rsid w:val="00806C02"/>
    <w:rsid w:val="00811844"/>
    <w:rsid w:val="00811950"/>
    <w:rsid w:val="00814AF0"/>
    <w:rsid w:val="00814C43"/>
    <w:rsid w:val="00815571"/>
    <w:rsid w:val="008157F0"/>
    <w:rsid w:val="00816AE4"/>
    <w:rsid w:val="00817EBF"/>
    <w:rsid w:val="008202B0"/>
    <w:rsid w:val="00820982"/>
    <w:rsid w:val="00820CF6"/>
    <w:rsid w:val="00820E32"/>
    <w:rsid w:val="0082297B"/>
    <w:rsid w:val="00823BBF"/>
    <w:rsid w:val="0082437C"/>
    <w:rsid w:val="008255CC"/>
    <w:rsid w:val="00827C37"/>
    <w:rsid w:val="00831349"/>
    <w:rsid w:val="00831436"/>
    <w:rsid w:val="00832FBC"/>
    <w:rsid w:val="00834754"/>
    <w:rsid w:val="00835099"/>
    <w:rsid w:val="00835EBE"/>
    <w:rsid w:val="0083675E"/>
    <w:rsid w:val="008367C9"/>
    <w:rsid w:val="00837C63"/>
    <w:rsid w:val="0084052D"/>
    <w:rsid w:val="0084063F"/>
    <w:rsid w:val="0084198E"/>
    <w:rsid w:val="00842FDB"/>
    <w:rsid w:val="00844C86"/>
    <w:rsid w:val="008453D0"/>
    <w:rsid w:val="008464ED"/>
    <w:rsid w:val="008467E8"/>
    <w:rsid w:val="00847873"/>
    <w:rsid w:val="0085043E"/>
    <w:rsid w:val="00850739"/>
    <w:rsid w:val="00851194"/>
    <w:rsid w:val="00851FBD"/>
    <w:rsid w:val="00853DA2"/>
    <w:rsid w:val="00854722"/>
    <w:rsid w:val="0085494E"/>
    <w:rsid w:val="00855271"/>
    <w:rsid w:val="00856C2F"/>
    <w:rsid w:val="00857194"/>
    <w:rsid w:val="008617FE"/>
    <w:rsid w:val="00863692"/>
    <w:rsid w:val="00864492"/>
    <w:rsid w:val="00866645"/>
    <w:rsid w:val="00867FD3"/>
    <w:rsid w:val="008701B0"/>
    <w:rsid w:val="008711F2"/>
    <w:rsid w:val="0087144D"/>
    <w:rsid w:val="00871532"/>
    <w:rsid w:val="008719A2"/>
    <w:rsid w:val="00872688"/>
    <w:rsid w:val="008730CD"/>
    <w:rsid w:val="00873AA2"/>
    <w:rsid w:val="00873FA5"/>
    <w:rsid w:val="008747D3"/>
    <w:rsid w:val="00876237"/>
    <w:rsid w:val="008767D2"/>
    <w:rsid w:val="00876BE1"/>
    <w:rsid w:val="00877841"/>
    <w:rsid w:val="00881BAC"/>
    <w:rsid w:val="00881EB5"/>
    <w:rsid w:val="008837A9"/>
    <w:rsid w:val="00883866"/>
    <w:rsid w:val="0088406F"/>
    <w:rsid w:val="008846C8"/>
    <w:rsid w:val="00885000"/>
    <w:rsid w:val="00887B5C"/>
    <w:rsid w:val="0089025D"/>
    <w:rsid w:val="008902BD"/>
    <w:rsid w:val="00890D27"/>
    <w:rsid w:val="00891D8A"/>
    <w:rsid w:val="00891F6C"/>
    <w:rsid w:val="008936C7"/>
    <w:rsid w:val="00893E5B"/>
    <w:rsid w:val="0089606D"/>
    <w:rsid w:val="00896A68"/>
    <w:rsid w:val="00896BF6"/>
    <w:rsid w:val="008A20D2"/>
    <w:rsid w:val="008A4441"/>
    <w:rsid w:val="008A46D6"/>
    <w:rsid w:val="008A5DA5"/>
    <w:rsid w:val="008A717D"/>
    <w:rsid w:val="008A7D7E"/>
    <w:rsid w:val="008B2B74"/>
    <w:rsid w:val="008B5EB1"/>
    <w:rsid w:val="008B6E3D"/>
    <w:rsid w:val="008B7493"/>
    <w:rsid w:val="008C01C1"/>
    <w:rsid w:val="008C03E0"/>
    <w:rsid w:val="008C105F"/>
    <w:rsid w:val="008C15A0"/>
    <w:rsid w:val="008C205D"/>
    <w:rsid w:val="008C2A2A"/>
    <w:rsid w:val="008C3F88"/>
    <w:rsid w:val="008C48A4"/>
    <w:rsid w:val="008C5BF9"/>
    <w:rsid w:val="008C63EA"/>
    <w:rsid w:val="008C717A"/>
    <w:rsid w:val="008D0555"/>
    <w:rsid w:val="008D17DE"/>
    <w:rsid w:val="008D1806"/>
    <w:rsid w:val="008D1835"/>
    <w:rsid w:val="008D2230"/>
    <w:rsid w:val="008D239B"/>
    <w:rsid w:val="008D25FD"/>
    <w:rsid w:val="008D31A4"/>
    <w:rsid w:val="008D4D8D"/>
    <w:rsid w:val="008D5314"/>
    <w:rsid w:val="008D7468"/>
    <w:rsid w:val="008E0A46"/>
    <w:rsid w:val="008E317B"/>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0D16"/>
    <w:rsid w:val="00901531"/>
    <w:rsid w:val="009021E8"/>
    <w:rsid w:val="00903D1A"/>
    <w:rsid w:val="00904B28"/>
    <w:rsid w:val="00905C94"/>
    <w:rsid w:val="00905CDE"/>
    <w:rsid w:val="009078D8"/>
    <w:rsid w:val="0091061F"/>
    <w:rsid w:val="00911455"/>
    <w:rsid w:val="009133BA"/>
    <w:rsid w:val="00913B90"/>
    <w:rsid w:val="00915B42"/>
    <w:rsid w:val="00917A24"/>
    <w:rsid w:val="00917DEA"/>
    <w:rsid w:val="00925BF8"/>
    <w:rsid w:val="00931A3D"/>
    <w:rsid w:val="0093216F"/>
    <w:rsid w:val="0093284F"/>
    <w:rsid w:val="00932B98"/>
    <w:rsid w:val="0093504A"/>
    <w:rsid w:val="00935B95"/>
    <w:rsid w:val="00936085"/>
    <w:rsid w:val="0093691D"/>
    <w:rsid w:val="00940A1E"/>
    <w:rsid w:val="00941440"/>
    <w:rsid w:val="00941B1F"/>
    <w:rsid w:val="00942487"/>
    <w:rsid w:val="00942E25"/>
    <w:rsid w:val="00942F2F"/>
    <w:rsid w:val="009473E5"/>
    <w:rsid w:val="00947943"/>
    <w:rsid w:val="00947B5B"/>
    <w:rsid w:val="00947C96"/>
    <w:rsid w:val="0095017E"/>
    <w:rsid w:val="009509BD"/>
    <w:rsid w:val="00950C24"/>
    <w:rsid w:val="00952335"/>
    <w:rsid w:val="00952A6B"/>
    <w:rsid w:val="00952E84"/>
    <w:rsid w:val="00955174"/>
    <w:rsid w:val="00955EE0"/>
    <w:rsid w:val="0095671E"/>
    <w:rsid w:val="00957CFD"/>
    <w:rsid w:val="00962AD7"/>
    <w:rsid w:val="00965AD5"/>
    <w:rsid w:val="0096654D"/>
    <w:rsid w:val="00967FDC"/>
    <w:rsid w:val="009732CA"/>
    <w:rsid w:val="00974170"/>
    <w:rsid w:val="0097583A"/>
    <w:rsid w:val="0097651D"/>
    <w:rsid w:val="009800C3"/>
    <w:rsid w:val="0098032A"/>
    <w:rsid w:val="0098180F"/>
    <w:rsid w:val="00983A13"/>
    <w:rsid w:val="00984FBB"/>
    <w:rsid w:val="00985DF4"/>
    <w:rsid w:val="009863CC"/>
    <w:rsid w:val="00986740"/>
    <w:rsid w:val="00986904"/>
    <w:rsid w:val="00987E4D"/>
    <w:rsid w:val="00991026"/>
    <w:rsid w:val="00991236"/>
    <w:rsid w:val="00993A60"/>
    <w:rsid w:val="00993C4E"/>
    <w:rsid w:val="00993D39"/>
    <w:rsid w:val="00994C9F"/>
    <w:rsid w:val="00997129"/>
    <w:rsid w:val="009A09FC"/>
    <w:rsid w:val="009A1951"/>
    <w:rsid w:val="009A264C"/>
    <w:rsid w:val="009A2809"/>
    <w:rsid w:val="009A31FF"/>
    <w:rsid w:val="009A336E"/>
    <w:rsid w:val="009A612E"/>
    <w:rsid w:val="009A7586"/>
    <w:rsid w:val="009B17FA"/>
    <w:rsid w:val="009B289B"/>
    <w:rsid w:val="009B2EA5"/>
    <w:rsid w:val="009B39DC"/>
    <w:rsid w:val="009B5F9F"/>
    <w:rsid w:val="009B60EB"/>
    <w:rsid w:val="009B6653"/>
    <w:rsid w:val="009B6696"/>
    <w:rsid w:val="009B66EB"/>
    <w:rsid w:val="009B7415"/>
    <w:rsid w:val="009C0919"/>
    <w:rsid w:val="009C1335"/>
    <w:rsid w:val="009C19BE"/>
    <w:rsid w:val="009C1EC0"/>
    <w:rsid w:val="009C35EB"/>
    <w:rsid w:val="009C409E"/>
    <w:rsid w:val="009C4779"/>
    <w:rsid w:val="009C6B98"/>
    <w:rsid w:val="009D46C7"/>
    <w:rsid w:val="009D4A2A"/>
    <w:rsid w:val="009D5459"/>
    <w:rsid w:val="009D5939"/>
    <w:rsid w:val="009D6FE5"/>
    <w:rsid w:val="009E1313"/>
    <w:rsid w:val="009E3EFF"/>
    <w:rsid w:val="009E5033"/>
    <w:rsid w:val="009E60B3"/>
    <w:rsid w:val="009F0DF8"/>
    <w:rsid w:val="009F2464"/>
    <w:rsid w:val="009F3152"/>
    <w:rsid w:val="009F3C2D"/>
    <w:rsid w:val="009F5473"/>
    <w:rsid w:val="009F768B"/>
    <w:rsid w:val="00A0308A"/>
    <w:rsid w:val="00A03271"/>
    <w:rsid w:val="00A06586"/>
    <w:rsid w:val="00A0716F"/>
    <w:rsid w:val="00A07D82"/>
    <w:rsid w:val="00A07EA2"/>
    <w:rsid w:val="00A10966"/>
    <w:rsid w:val="00A10DBB"/>
    <w:rsid w:val="00A119F7"/>
    <w:rsid w:val="00A11DF5"/>
    <w:rsid w:val="00A13149"/>
    <w:rsid w:val="00A132C3"/>
    <w:rsid w:val="00A155F1"/>
    <w:rsid w:val="00A17122"/>
    <w:rsid w:val="00A175D0"/>
    <w:rsid w:val="00A178EA"/>
    <w:rsid w:val="00A2337F"/>
    <w:rsid w:val="00A23B22"/>
    <w:rsid w:val="00A25281"/>
    <w:rsid w:val="00A259CA"/>
    <w:rsid w:val="00A25DDC"/>
    <w:rsid w:val="00A2655E"/>
    <w:rsid w:val="00A270E6"/>
    <w:rsid w:val="00A27BF5"/>
    <w:rsid w:val="00A30E55"/>
    <w:rsid w:val="00A30FCD"/>
    <w:rsid w:val="00A321EA"/>
    <w:rsid w:val="00A3375B"/>
    <w:rsid w:val="00A34C3E"/>
    <w:rsid w:val="00A34D34"/>
    <w:rsid w:val="00A35A74"/>
    <w:rsid w:val="00A36ABE"/>
    <w:rsid w:val="00A3767C"/>
    <w:rsid w:val="00A37885"/>
    <w:rsid w:val="00A37C2D"/>
    <w:rsid w:val="00A4001C"/>
    <w:rsid w:val="00A41443"/>
    <w:rsid w:val="00A454D6"/>
    <w:rsid w:val="00A47A44"/>
    <w:rsid w:val="00A51FE4"/>
    <w:rsid w:val="00A53C29"/>
    <w:rsid w:val="00A540FB"/>
    <w:rsid w:val="00A557B1"/>
    <w:rsid w:val="00A55C6C"/>
    <w:rsid w:val="00A56B01"/>
    <w:rsid w:val="00A56E85"/>
    <w:rsid w:val="00A579C8"/>
    <w:rsid w:val="00A57AEC"/>
    <w:rsid w:val="00A60B08"/>
    <w:rsid w:val="00A63017"/>
    <w:rsid w:val="00A63DD8"/>
    <w:rsid w:val="00A64F06"/>
    <w:rsid w:val="00A65605"/>
    <w:rsid w:val="00A65EA9"/>
    <w:rsid w:val="00A66798"/>
    <w:rsid w:val="00A66DE9"/>
    <w:rsid w:val="00A6751E"/>
    <w:rsid w:val="00A67EA0"/>
    <w:rsid w:val="00A70930"/>
    <w:rsid w:val="00A70A6C"/>
    <w:rsid w:val="00A70C5C"/>
    <w:rsid w:val="00A71059"/>
    <w:rsid w:val="00A722B8"/>
    <w:rsid w:val="00A7282F"/>
    <w:rsid w:val="00A72A6F"/>
    <w:rsid w:val="00A732C7"/>
    <w:rsid w:val="00A736FD"/>
    <w:rsid w:val="00A73DDC"/>
    <w:rsid w:val="00A74398"/>
    <w:rsid w:val="00A76603"/>
    <w:rsid w:val="00A76814"/>
    <w:rsid w:val="00A804AE"/>
    <w:rsid w:val="00A80864"/>
    <w:rsid w:val="00A82D08"/>
    <w:rsid w:val="00A842B1"/>
    <w:rsid w:val="00A84AD3"/>
    <w:rsid w:val="00A86F01"/>
    <w:rsid w:val="00A909C3"/>
    <w:rsid w:val="00A91DD8"/>
    <w:rsid w:val="00A94ABF"/>
    <w:rsid w:val="00A94DAC"/>
    <w:rsid w:val="00AA0512"/>
    <w:rsid w:val="00AA0C42"/>
    <w:rsid w:val="00AA0E0E"/>
    <w:rsid w:val="00AA41D1"/>
    <w:rsid w:val="00AA4E0F"/>
    <w:rsid w:val="00AB17D8"/>
    <w:rsid w:val="00AB1B84"/>
    <w:rsid w:val="00AB5617"/>
    <w:rsid w:val="00AB5ED0"/>
    <w:rsid w:val="00AB7A4A"/>
    <w:rsid w:val="00AC015A"/>
    <w:rsid w:val="00AC157E"/>
    <w:rsid w:val="00AC1A34"/>
    <w:rsid w:val="00AC1FB6"/>
    <w:rsid w:val="00AC2BBC"/>
    <w:rsid w:val="00AC31AD"/>
    <w:rsid w:val="00AC50F7"/>
    <w:rsid w:val="00AC5C6C"/>
    <w:rsid w:val="00AC5CB9"/>
    <w:rsid w:val="00AC7BE5"/>
    <w:rsid w:val="00AD38DB"/>
    <w:rsid w:val="00AD416F"/>
    <w:rsid w:val="00AD5338"/>
    <w:rsid w:val="00AD5614"/>
    <w:rsid w:val="00AD6C68"/>
    <w:rsid w:val="00AD7EBE"/>
    <w:rsid w:val="00AE0355"/>
    <w:rsid w:val="00AE30A3"/>
    <w:rsid w:val="00AE3ACE"/>
    <w:rsid w:val="00AE494B"/>
    <w:rsid w:val="00AE4DFA"/>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0D40"/>
    <w:rsid w:val="00B0128B"/>
    <w:rsid w:val="00B016B0"/>
    <w:rsid w:val="00B01895"/>
    <w:rsid w:val="00B034A7"/>
    <w:rsid w:val="00B036CC"/>
    <w:rsid w:val="00B03E5A"/>
    <w:rsid w:val="00B057B6"/>
    <w:rsid w:val="00B065BE"/>
    <w:rsid w:val="00B07F7D"/>
    <w:rsid w:val="00B103AE"/>
    <w:rsid w:val="00B10E23"/>
    <w:rsid w:val="00B13017"/>
    <w:rsid w:val="00B137C3"/>
    <w:rsid w:val="00B14D5D"/>
    <w:rsid w:val="00B169FE"/>
    <w:rsid w:val="00B17BDD"/>
    <w:rsid w:val="00B21ED8"/>
    <w:rsid w:val="00B225A4"/>
    <w:rsid w:val="00B24CAD"/>
    <w:rsid w:val="00B256E9"/>
    <w:rsid w:val="00B25A3D"/>
    <w:rsid w:val="00B27014"/>
    <w:rsid w:val="00B31612"/>
    <w:rsid w:val="00B31F1A"/>
    <w:rsid w:val="00B3246D"/>
    <w:rsid w:val="00B33B16"/>
    <w:rsid w:val="00B33C91"/>
    <w:rsid w:val="00B33CE2"/>
    <w:rsid w:val="00B34D44"/>
    <w:rsid w:val="00B3525F"/>
    <w:rsid w:val="00B35B22"/>
    <w:rsid w:val="00B36539"/>
    <w:rsid w:val="00B41BBD"/>
    <w:rsid w:val="00B4201B"/>
    <w:rsid w:val="00B42987"/>
    <w:rsid w:val="00B44A91"/>
    <w:rsid w:val="00B46C5B"/>
    <w:rsid w:val="00B50519"/>
    <w:rsid w:val="00B505F9"/>
    <w:rsid w:val="00B519D3"/>
    <w:rsid w:val="00B54623"/>
    <w:rsid w:val="00B54837"/>
    <w:rsid w:val="00B55A60"/>
    <w:rsid w:val="00B61401"/>
    <w:rsid w:val="00B615E6"/>
    <w:rsid w:val="00B63CD3"/>
    <w:rsid w:val="00B64194"/>
    <w:rsid w:val="00B64318"/>
    <w:rsid w:val="00B6467C"/>
    <w:rsid w:val="00B70EFB"/>
    <w:rsid w:val="00B72A68"/>
    <w:rsid w:val="00B7373E"/>
    <w:rsid w:val="00B73AFC"/>
    <w:rsid w:val="00B74084"/>
    <w:rsid w:val="00B75363"/>
    <w:rsid w:val="00B755C1"/>
    <w:rsid w:val="00B77B1C"/>
    <w:rsid w:val="00B80992"/>
    <w:rsid w:val="00B85751"/>
    <w:rsid w:val="00B85909"/>
    <w:rsid w:val="00B85F3B"/>
    <w:rsid w:val="00B86D13"/>
    <w:rsid w:val="00B875FE"/>
    <w:rsid w:val="00B876FF"/>
    <w:rsid w:val="00B90BE5"/>
    <w:rsid w:val="00B90E9F"/>
    <w:rsid w:val="00B93114"/>
    <w:rsid w:val="00B93ADE"/>
    <w:rsid w:val="00B95F83"/>
    <w:rsid w:val="00B96090"/>
    <w:rsid w:val="00B9614C"/>
    <w:rsid w:val="00B97779"/>
    <w:rsid w:val="00B97B69"/>
    <w:rsid w:val="00BA1544"/>
    <w:rsid w:val="00BA1985"/>
    <w:rsid w:val="00BA2E2A"/>
    <w:rsid w:val="00BA5059"/>
    <w:rsid w:val="00BA56E3"/>
    <w:rsid w:val="00BA6943"/>
    <w:rsid w:val="00BA705C"/>
    <w:rsid w:val="00BA7352"/>
    <w:rsid w:val="00BA7CB4"/>
    <w:rsid w:val="00BA7D06"/>
    <w:rsid w:val="00BB08FB"/>
    <w:rsid w:val="00BB0BB6"/>
    <w:rsid w:val="00BB1698"/>
    <w:rsid w:val="00BB3CC1"/>
    <w:rsid w:val="00BB7D3B"/>
    <w:rsid w:val="00BC0BC9"/>
    <w:rsid w:val="00BC0F0C"/>
    <w:rsid w:val="00BC0F49"/>
    <w:rsid w:val="00BC10DC"/>
    <w:rsid w:val="00BC40D0"/>
    <w:rsid w:val="00BC60B8"/>
    <w:rsid w:val="00BD1BA1"/>
    <w:rsid w:val="00BD24E4"/>
    <w:rsid w:val="00BD2E64"/>
    <w:rsid w:val="00BD306A"/>
    <w:rsid w:val="00BD35D5"/>
    <w:rsid w:val="00BD3862"/>
    <w:rsid w:val="00BD3E9D"/>
    <w:rsid w:val="00BD4C59"/>
    <w:rsid w:val="00BD5F23"/>
    <w:rsid w:val="00BD7F09"/>
    <w:rsid w:val="00BD7FBB"/>
    <w:rsid w:val="00BE042C"/>
    <w:rsid w:val="00BE0F3B"/>
    <w:rsid w:val="00BE1855"/>
    <w:rsid w:val="00BE23B2"/>
    <w:rsid w:val="00BE38FB"/>
    <w:rsid w:val="00BE3F28"/>
    <w:rsid w:val="00BE5AD6"/>
    <w:rsid w:val="00BE75BE"/>
    <w:rsid w:val="00BF106A"/>
    <w:rsid w:val="00BF1365"/>
    <w:rsid w:val="00BF151D"/>
    <w:rsid w:val="00BF2431"/>
    <w:rsid w:val="00BF27D0"/>
    <w:rsid w:val="00BF2ABC"/>
    <w:rsid w:val="00BF349D"/>
    <w:rsid w:val="00BF4701"/>
    <w:rsid w:val="00BF48C0"/>
    <w:rsid w:val="00BF6169"/>
    <w:rsid w:val="00BF7978"/>
    <w:rsid w:val="00BF7CF3"/>
    <w:rsid w:val="00C00DD6"/>
    <w:rsid w:val="00C01138"/>
    <w:rsid w:val="00C0369F"/>
    <w:rsid w:val="00C12261"/>
    <w:rsid w:val="00C16542"/>
    <w:rsid w:val="00C17944"/>
    <w:rsid w:val="00C22EEA"/>
    <w:rsid w:val="00C230F3"/>
    <w:rsid w:val="00C23851"/>
    <w:rsid w:val="00C24072"/>
    <w:rsid w:val="00C257E1"/>
    <w:rsid w:val="00C26981"/>
    <w:rsid w:val="00C30D92"/>
    <w:rsid w:val="00C3220E"/>
    <w:rsid w:val="00C33707"/>
    <w:rsid w:val="00C345AA"/>
    <w:rsid w:val="00C37019"/>
    <w:rsid w:val="00C37377"/>
    <w:rsid w:val="00C4096B"/>
    <w:rsid w:val="00C4114B"/>
    <w:rsid w:val="00C41335"/>
    <w:rsid w:val="00C4162B"/>
    <w:rsid w:val="00C41B8F"/>
    <w:rsid w:val="00C4531E"/>
    <w:rsid w:val="00C45BB3"/>
    <w:rsid w:val="00C45FD6"/>
    <w:rsid w:val="00C466CA"/>
    <w:rsid w:val="00C46AD3"/>
    <w:rsid w:val="00C47640"/>
    <w:rsid w:val="00C506BC"/>
    <w:rsid w:val="00C50E2E"/>
    <w:rsid w:val="00C512F8"/>
    <w:rsid w:val="00C52B55"/>
    <w:rsid w:val="00C54C42"/>
    <w:rsid w:val="00C55414"/>
    <w:rsid w:val="00C55CC1"/>
    <w:rsid w:val="00C60F73"/>
    <w:rsid w:val="00C617E4"/>
    <w:rsid w:val="00C62E16"/>
    <w:rsid w:val="00C6371D"/>
    <w:rsid w:val="00C639AD"/>
    <w:rsid w:val="00C64026"/>
    <w:rsid w:val="00C64FEC"/>
    <w:rsid w:val="00C66A9D"/>
    <w:rsid w:val="00C737D2"/>
    <w:rsid w:val="00C74A99"/>
    <w:rsid w:val="00C76664"/>
    <w:rsid w:val="00C8237B"/>
    <w:rsid w:val="00C85071"/>
    <w:rsid w:val="00C85E9D"/>
    <w:rsid w:val="00C8794F"/>
    <w:rsid w:val="00C879AC"/>
    <w:rsid w:val="00C913DE"/>
    <w:rsid w:val="00C92106"/>
    <w:rsid w:val="00C92545"/>
    <w:rsid w:val="00C9317E"/>
    <w:rsid w:val="00C9394B"/>
    <w:rsid w:val="00C9535F"/>
    <w:rsid w:val="00C965C3"/>
    <w:rsid w:val="00CA11A8"/>
    <w:rsid w:val="00CA12A1"/>
    <w:rsid w:val="00CA151A"/>
    <w:rsid w:val="00CA246B"/>
    <w:rsid w:val="00CA34C1"/>
    <w:rsid w:val="00CA5EF2"/>
    <w:rsid w:val="00CA5F13"/>
    <w:rsid w:val="00CA6AC8"/>
    <w:rsid w:val="00CB1833"/>
    <w:rsid w:val="00CB2619"/>
    <w:rsid w:val="00CB51B9"/>
    <w:rsid w:val="00CB5D03"/>
    <w:rsid w:val="00CB6C82"/>
    <w:rsid w:val="00CB7BF3"/>
    <w:rsid w:val="00CB7D93"/>
    <w:rsid w:val="00CC10E4"/>
    <w:rsid w:val="00CC10EE"/>
    <w:rsid w:val="00CC1A41"/>
    <w:rsid w:val="00CC491D"/>
    <w:rsid w:val="00CC4BED"/>
    <w:rsid w:val="00CC557E"/>
    <w:rsid w:val="00CC7E6E"/>
    <w:rsid w:val="00CD063D"/>
    <w:rsid w:val="00CD09C2"/>
    <w:rsid w:val="00CD1559"/>
    <w:rsid w:val="00CD1E77"/>
    <w:rsid w:val="00CD3A4A"/>
    <w:rsid w:val="00CD3F15"/>
    <w:rsid w:val="00CD4C81"/>
    <w:rsid w:val="00CD4F53"/>
    <w:rsid w:val="00CD6096"/>
    <w:rsid w:val="00CD691C"/>
    <w:rsid w:val="00CD694F"/>
    <w:rsid w:val="00CD74C9"/>
    <w:rsid w:val="00CD76D4"/>
    <w:rsid w:val="00CD7BB6"/>
    <w:rsid w:val="00CE0165"/>
    <w:rsid w:val="00CE06FD"/>
    <w:rsid w:val="00CE1BBE"/>
    <w:rsid w:val="00CE2040"/>
    <w:rsid w:val="00CE2742"/>
    <w:rsid w:val="00CE2B75"/>
    <w:rsid w:val="00CE45D3"/>
    <w:rsid w:val="00CE492C"/>
    <w:rsid w:val="00CE5B3C"/>
    <w:rsid w:val="00CF005F"/>
    <w:rsid w:val="00CF076A"/>
    <w:rsid w:val="00CF17DE"/>
    <w:rsid w:val="00CF3F1D"/>
    <w:rsid w:val="00CF3F2E"/>
    <w:rsid w:val="00CF6E95"/>
    <w:rsid w:val="00CF71C8"/>
    <w:rsid w:val="00D00491"/>
    <w:rsid w:val="00D004E1"/>
    <w:rsid w:val="00D02A97"/>
    <w:rsid w:val="00D02D0C"/>
    <w:rsid w:val="00D0349C"/>
    <w:rsid w:val="00D04040"/>
    <w:rsid w:val="00D04973"/>
    <w:rsid w:val="00D05094"/>
    <w:rsid w:val="00D053D8"/>
    <w:rsid w:val="00D0611C"/>
    <w:rsid w:val="00D0661A"/>
    <w:rsid w:val="00D10F62"/>
    <w:rsid w:val="00D13C59"/>
    <w:rsid w:val="00D15299"/>
    <w:rsid w:val="00D163D3"/>
    <w:rsid w:val="00D16B0D"/>
    <w:rsid w:val="00D17ECF"/>
    <w:rsid w:val="00D2148F"/>
    <w:rsid w:val="00D2200F"/>
    <w:rsid w:val="00D22525"/>
    <w:rsid w:val="00D26EE2"/>
    <w:rsid w:val="00D27203"/>
    <w:rsid w:val="00D275A5"/>
    <w:rsid w:val="00D27921"/>
    <w:rsid w:val="00D27B0C"/>
    <w:rsid w:val="00D3177C"/>
    <w:rsid w:val="00D31B4A"/>
    <w:rsid w:val="00D3248A"/>
    <w:rsid w:val="00D32BA0"/>
    <w:rsid w:val="00D332E3"/>
    <w:rsid w:val="00D34419"/>
    <w:rsid w:val="00D34895"/>
    <w:rsid w:val="00D35640"/>
    <w:rsid w:val="00D37EC0"/>
    <w:rsid w:val="00D40E30"/>
    <w:rsid w:val="00D42A4F"/>
    <w:rsid w:val="00D42DA6"/>
    <w:rsid w:val="00D44202"/>
    <w:rsid w:val="00D44232"/>
    <w:rsid w:val="00D44282"/>
    <w:rsid w:val="00D45529"/>
    <w:rsid w:val="00D4581C"/>
    <w:rsid w:val="00D46206"/>
    <w:rsid w:val="00D46482"/>
    <w:rsid w:val="00D466E5"/>
    <w:rsid w:val="00D46CFC"/>
    <w:rsid w:val="00D46DD9"/>
    <w:rsid w:val="00D470BE"/>
    <w:rsid w:val="00D47114"/>
    <w:rsid w:val="00D47C4A"/>
    <w:rsid w:val="00D50E16"/>
    <w:rsid w:val="00D5144C"/>
    <w:rsid w:val="00D51A0F"/>
    <w:rsid w:val="00D51AC6"/>
    <w:rsid w:val="00D54910"/>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3791"/>
    <w:rsid w:val="00D74DD1"/>
    <w:rsid w:val="00D7527A"/>
    <w:rsid w:val="00D76090"/>
    <w:rsid w:val="00D76388"/>
    <w:rsid w:val="00D768FC"/>
    <w:rsid w:val="00D76A65"/>
    <w:rsid w:val="00D81246"/>
    <w:rsid w:val="00D831C5"/>
    <w:rsid w:val="00D83619"/>
    <w:rsid w:val="00D83FDF"/>
    <w:rsid w:val="00D85672"/>
    <w:rsid w:val="00D86CB6"/>
    <w:rsid w:val="00D86DB0"/>
    <w:rsid w:val="00D876AD"/>
    <w:rsid w:val="00D87EE6"/>
    <w:rsid w:val="00D90BC6"/>
    <w:rsid w:val="00D923B5"/>
    <w:rsid w:val="00D9361D"/>
    <w:rsid w:val="00D93A3A"/>
    <w:rsid w:val="00D947B1"/>
    <w:rsid w:val="00D97490"/>
    <w:rsid w:val="00D979B4"/>
    <w:rsid w:val="00DA16B6"/>
    <w:rsid w:val="00DA1D76"/>
    <w:rsid w:val="00DA3137"/>
    <w:rsid w:val="00DA45C1"/>
    <w:rsid w:val="00DA4C58"/>
    <w:rsid w:val="00DA51DF"/>
    <w:rsid w:val="00DA764E"/>
    <w:rsid w:val="00DB0200"/>
    <w:rsid w:val="00DB0EDB"/>
    <w:rsid w:val="00DB11B1"/>
    <w:rsid w:val="00DB1745"/>
    <w:rsid w:val="00DB1988"/>
    <w:rsid w:val="00DB308D"/>
    <w:rsid w:val="00DB35FA"/>
    <w:rsid w:val="00DB3AFD"/>
    <w:rsid w:val="00DB3EC0"/>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75F"/>
    <w:rsid w:val="00DD2B91"/>
    <w:rsid w:val="00DD4A66"/>
    <w:rsid w:val="00DD4FBD"/>
    <w:rsid w:val="00DD60B3"/>
    <w:rsid w:val="00DE09CB"/>
    <w:rsid w:val="00DE13F1"/>
    <w:rsid w:val="00DE2F59"/>
    <w:rsid w:val="00DE362C"/>
    <w:rsid w:val="00DE3CDE"/>
    <w:rsid w:val="00DE41E3"/>
    <w:rsid w:val="00DE4A60"/>
    <w:rsid w:val="00DE4B51"/>
    <w:rsid w:val="00DE527B"/>
    <w:rsid w:val="00DE74C8"/>
    <w:rsid w:val="00DE7C41"/>
    <w:rsid w:val="00DF06A2"/>
    <w:rsid w:val="00DF1BD7"/>
    <w:rsid w:val="00DF2DF4"/>
    <w:rsid w:val="00DF4B01"/>
    <w:rsid w:val="00DF4C6D"/>
    <w:rsid w:val="00DF4C9E"/>
    <w:rsid w:val="00DF633C"/>
    <w:rsid w:val="00DF6971"/>
    <w:rsid w:val="00DF7A67"/>
    <w:rsid w:val="00E01180"/>
    <w:rsid w:val="00E01964"/>
    <w:rsid w:val="00E02DB6"/>
    <w:rsid w:val="00E03258"/>
    <w:rsid w:val="00E061BD"/>
    <w:rsid w:val="00E1188B"/>
    <w:rsid w:val="00E122E8"/>
    <w:rsid w:val="00E12E8D"/>
    <w:rsid w:val="00E13080"/>
    <w:rsid w:val="00E14242"/>
    <w:rsid w:val="00E145D9"/>
    <w:rsid w:val="00E1628D"/>
    <w:rsid w:val="00E1694D"/>
    <w:rsid w:val="00E1771C"/>
    <w:rsid w:val="00E17F8F"/>
    <w:rsid w:val="00E2293C"/>
    <w:rsid w:val="00E248C6"/>
    <w:rsid w:val="00E2590C"/>
    <w:rsid w:val="00E27EEA"/>
    <w:rsid w:val="00E301A9"/>
    <w:rsid w:val="00E304F3"/>
    <w:rsid w:val="00E3050B"/>
    <w:rsid w:val="00E306DA"/>
    <w:rsid w:val="00E321EB"/>
    <w:rsid w:val="00E35A45"/>
    <w:rsid w:val="00E36070"/>
    <w:rsid w:val="00E37E66"/>
    <w:rsid w:val="00E41F49"/>
    <w:rsid w:val="00E4203C"/>
    <w:rsid w:val="00E44320"/>
    <w:rsid w:val="00E44DBC"/>
    <w:rsid w:val="00E4527B"/>
    <w:rsid w:val="00E45BA9"/>
    <w:rsid w:val="00E462EF"/>
    <w:rsid w:val="00E500A9"/>
    <w:rsid w:val="00E5283B"/>
    <w:rsid w:val="00E539FA"/>
    <w:rsid w:val="00E53A1B"/>
    <w:rsid w:val="00E54A43"/>
    <w:rsid w:val="00E55B4C"/>
    <w:rsid w:val="00E57A40"/>
    <w:rsid w:val="00E60070"/>
    <w:rsid w:val="00E60C10"/>
    <w:rsid w:val="00E618A3"/>
    <w:rsid w:val="00E63BB1"/>
    <w:rsid w:val="00E641A4"/>
    <w:rsid w:val="00E65ECF"/>
    <w:rsid w:val="00E66D84"/>
    <w:rsid w:val="00E7038C"/>
    <w:rsid w:val="00E70658"/>
    <w:rsid w:val="00E71A7A"/>
    <w:rsid w:val="00E7633B"/>
    <w:rsid w:val="00E77C3C"/>
    <w:rsid w:val="00E80C9D"/>
    <w:rsid w:val="00E80D8A"/>
    <w:rsid w:val="00E81CBA"/>
    <w:rsid w:val="00E82B9E"/>
    <w:rsid w:val="00E8376E"/>
    <w:rsid w:val="00E83B7B"/>
    <w:rsid w:val="00E87BB4"/>
    <w:rsid w:val="00E916B4"/>
    <w:rsid w:val="00E94242"/>
    <w:rsid w:val="00E94452"/>
    <w:rsid w:val="00E94670"/>
    <w:rsid w:val="00E95508"/>
    <w:rsid w:val="00E9552C"/>
    <w:rsid w:val="00E96D19"/>
    <w:rsid w:val="00E979BE"/>
    <w:rsid w:val="00EA0E86"/>
    <w:rsid w:val="00EA2C5B"/>
    <w:rsid w:val="00EA36EE"/>
    <w:rsid w:val="00EA435C"/>
    <w:rsid w:val="00EA4ACF"/>
    <w:rsid w:val="00EA58D3"/>
    <w:rsid w:val="00EA59BC"/>
    <w:rsid w:val="00EA61F6"/>
    <w:rsid w:val="00EA7E1A"/>
    <w:rsid w:val="00EB286A"/>
    <w:rsid w:val="00EB56C9"/>
    <w:rsid w:val="00EB58BA"/>
    <w:rsid w:val="00EB5D50"/>
    <w:rsid w:val="00EB688F"/>
    <w:rsid w:val="00EC16B3"/>
    <w:rsid w:val="00EC2BF4"/>
    <w:rsid w:val="00EC36D4"/>
    <w:rsid w:val="00EC401B"/>
    <w:rsid w:val="00EC411B"/>
    <w:rsid w:val="00EC5E13"/>
    <w:rsid w:val="00EC74F0"/>
    <w:rsid w:val="00EC7ADD"/>
    <w:rsid w:val="00ED0769"/>
    <w:rsid w:val="00ED0D0F"/>
    <w:rsid w:val="00ED2316"/>
    <w:rsid w:val="00ED35E2"/>
    <w:rsid w:val="00EE0C8D"/>
    <w:rsid w:val="00EE1C21"/>
    <w:rsid w:val="00EE1CE6"/>
    <w:rsid w:val="00EE2880"/>
    <w:rsid w:val="00EE37A4"/>
    <w:rsid w:val="00EE5007"/>
    <w:rsid w:val="00EE52DE"/>
    <w:rsid w:val="00EE5612"/>
    <w:rsid w:val="00EE647C"/>
    <w:rsid w:val="00EE688A"/>
    <w:rsid w:val="00EF151E"/>
    <w:rsid w:val="00EF2BA2"/>
    <w:rsid w:val="00EF5CD4"/>
    <w:rsid w:val="00EF71C7"/>
    <w:rsid w:val="00EF74D8"/>
    <w:rsid w:val="00EF7A34"/>
    <w:rsid w:val="00EF7CD0"/>
    <w:rsid w:val="00F01ADD"/>
    <w:rsid w:val="00F0278E"/>
    <w:rsid w:val="00F0409E"/>
    <w:rsid w:val="00F04CEF"/>
    <w:rsid w:val="00F04FCB"/>
    <w:rsid w:val="00F05318"/>
    <w:rsid w:val="00F06ABF"/>
    <w:rsid w:val="00F06B6F"/>
    <w:rsid w:val="00F06D70"/>
    <w:rsid w:val="00F116DF"/>
    <w:rsid w:val="00F1197B"/>
    <w:rsid w:val="00F12A14"/>
    <w:rsid w:val="00F12E5D"/>
    <w:rsid w:val="00F1340B"/>
    <w:rsid w:val="00F13767"/>
    <w:rsid w:val="00F15D71"/>
    <w:rsid w:val="00F16606"/>
    <w:rsid w:val="00F16910"/>
    <w:rsid w:val="00F16FCA"/>
    <w:rsid w:val="00F2056B"/>
    <w:rsid w:val="00F21203"/>
    <w:rsid w:val="00F2385C"/>
    <w:rsid w:val="00F251C8"/>
    <w:rsid w:val="00F25EAF"/>
    <w:rsid w:val="00F30F93"/>
    <w:rsid w:val="00F32D60"/>
    <w:rsid w:val="00F33128"/>
    <w:rsid w:val="00F33C2E"/>
    <w:rsid w:val="00F348FB"/>
    <w:rsid w:val="00F34BC0"/>
    <w:rsid w:val="00F356A1"/>
    <w:rsid w:val="00F35B47"/>
    <w:rsid w:val="00F366BD"/>
    <w:rsid w:val="00F36A61"/>
    <w:rsid w:val="00F4019E"/>
    <w:rsid w:val="00F42F24"/>
    <w:rsid w:val="00F43091"/>
    <w:rsid w:val="00F43737"/>
    <w:rsid w:val="00F441C3"/>
    <w:rsid w:val="00F44B33"/>
    <w:rsid w:val="00F44F8B"/>
    <w:rsid w:val="00F450CC"/>
    <w:rsid w:val="00F46DEF"/>
    <w:rsid w:val="00F50221"/>
    <w:rsid w:val="00F51C75"/>
    <w:rsid w:val="00F53005"/>
    <w:rsid w:val="00F53679"/>
    <w:rsid w:val="00F53816"/>
    <w:rsid w:val="00F54163"/>
    <w:rsid w:val="00F54A01"/>
    <w:rsid w:val="00F555FE"/>
    <w:rsid w:val="00F6271F"/>
    <w:rsid w:val="00F6329B"/>
    <w:rsid w:val="00F63597"/>
    <w:rsid w:val="00F64ACC"/>
    <w:rsid w:val="00F7090C"/>
    <w:rsid w:val="00F7182E"/>
    <w:rsid w:val="00F71BEF"/>
    <w:rsid w:val="00F726E4"/>
    <w:rsid w:val="00F73F01"/>
    <w:rsid w:val="00F741E3"/>
    <w:rsid w:val="00F74957"/>
    <w:rsid w:val="00F74F48"/>
    <w:rsid w:val="00F75C65"/>
    <w:rsid w:val="00F762DE"/>
    <w:rsid w:val="00F7643F"/>
    <w:rsid w:val="00F768D3"/>
    <w:rsid w:val="00F77190"/>
    <w:rsid w:val="00F7784C"/>
    <w:rsid w:val="00F80C05"/>
    <w:rsid w:val="00F8108E"/>
    <w:rsid w:val="00F811E8"/>
    <w:rsid w:val="00F82772"/>
    <w:rsid w:val="00F8312C"/>
    <w:rsid w:val="00F83B53"/>
    <w:rsid w:val="00F85BAD"/>
    <w:rsid w:val="00F86204"/>
    <w:rsid w:val="00F866A6"/>
    <w:rsid w:val="00F87385"/>
    <w:rsid w:val="00F87925"/>
    <w:rsid w:val="00F879EB"/>
    <w:rsid w:val="00F87BA7"/>
    <w:rsid w:val="00F87C19"/>
    <w:rsid w:val="00F87E33"/>
    <w:rsid w:val="00F90687"/>
    <w:rsid w:val="00F93121"/>
    <w:rsid w:val="00F93EBC"/>
    <w:rsid w:val="00F95507"/>
    <w:rsid w:val="00F95A04"/>
    <w:rsid w:val="00F9640A"/>
    <w:rsid w:val="00FA0AAE"/>
    <w:rsid w:val="00FA0C0C"/>
    <w:rsid w:val="00FA166A"/>
    <w:rsid w:val="00FA2361"/>
    <w:rsid w:val="00FA2C0C"/>
    <w:rsid w:val="00FA4701"/>
    <w:rsid w:val="00FA5034"/>
    <w:rsid w:val="00FB0D0E"/>
    <w:rsid w:val="00FB6833"/>
    <w:rsid w:val="00FB7B63"/>
    <w:rsid w:val="00FC0002"/>
    <w:rsid w:val="00FC14D7"/>
    <w:rsid w:val="00FC1D2D"/>
    <w:rsid w:val="00FC3490"/>
    <w:rsid w:val="00FC37CE"/>
    <w:rsid w:val="00FC5CDD"/>
    <w:rsid w:val="00FC7388"/>
    <w:rsid w:val="00FC73CB"/>
    <w:rsid w:val="00FC78CB"/>
    <w:rsid w:val="00FC7CED"/>
    <w:rsid w:val="00FD1546"/>
    <w:rsid w:val="00FD1595"/>
    <w:rsid w:val="00FD286B"/>
    <w:rsid w:val="00FD34F0"/>
    <w:rsid w:val="00FE0E21"/>
    <w:rsid w:val="00FE1F9C"/>
    <w:rsid w:val="00FE2644"/>
    <w:rsid w:val="00FE2C1B"/>
    <w:rsid w:val="00FE3B37"/>
    <w:rsid w:val="00FE4514"/>
    <w:rsid w:val="00FF0109"/>
    <w:rsid w:val="00FF0886"/>
    <w:rsid w:val="00FF159E"/>
    <w:rsid w:val="00FF4121"/>
    <w:rsid w:val="00FF468E"/>
    <w:rsid w:val="00FF507C"/>
    <w:rsid w:val="00FF65FC"/>
    <w:rsid w:val="00FF7176"/>
    <w:rsid w:val="00FF78BD"/>
    <w:rsid w:val="00FF7E2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2C8B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4CA"/>
    <w:pPr>
      <w:jc w:val="both"/>
    </w:pPr>
    <w:rPr>
      <w:rFonts w:ascii="Verdana" w:hAnsi="Verdana"/>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984FBB"/>
    <w:pPr>
      <w:keepNext/>
      <w:numPr>
        <w:ilvl w:val="1"/>
        <w:numId w:val="22"/>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984FBB"/>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007D7A"/>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7C637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locked="1" w:uiPriority="39"/>
    <w:lsdException w:name="toc 2" w:locked="1" w:uiPriority="39"/>
    <w:lsdException w:name="toc 3" w:locked="1" w:uiPriority="39"/>
    <w:lsdException w:name="toc 4" w:locked="1" w:uiPriority="39"/>
    <w:lsdException w:name="toc 5" w:uiPriority="0"/>
    <w:lsdException w:name="toc 6" w:uiPriority="0"/>
    <w:lsdException w:name="toc 7" w:uiPriority="0"/>
    <w:lsdException w:name="toc 8" w:uiPriority="0"/>
    <w:lsdException w:name="toc 9" w:locked="1" w:uiPriority="39"/>
    <w:lsdException w:name="Normal Indent" w:uiPriority="0"/>
    <w:lsdException w:name="footnote text" w:uiPriority="0"/>
    <w:lsdException w:name="annotation text" w:locked="1"/>
    <w:lsdException w:name="index heading" w:uiPriority="0"/>
    <w:lsdException w:name="caption" w:locked="1" w:qFormat="1"/>
    <w:lsdException w:name="table of figures" w:uiPriority="0"/>
    <w:lsdException w:name="envelope address" w:uiPriority="0"/>
    <w:lsdException w:name="envelope return" w:uiPriority="0"/>
    <w:lsdException w:name="footnote reference" w:uiPriority="0"/>
    <w:lsdException w:name="annotation reference" w:locked="1"/>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semiHidden="0" w:uiPriority="0" w:unhideWhenUsed="0"/>
    <w:lsdException w:name="List 2" w:uiPriority="0"/>
    <w:lsdException w:name="List 3" w:uiPriority="0"/>
    <w:lsdException w:name="List 4" w:semiHidden="0" w:uiPriority="0" w:unhideWhenUsed="0"/>
    <w:lsdException w:name="List 5" w:semiHidden="0" w:uiPriority="0" w:unhideWhenUsed="0"/>
    <w:lsdException w:name="List Bullet 2" w:uiPriority="0"/>
    <w:lsdException w:name="List Bullet 3" w:uiPriority="0"/>
    <w:lsdException w:name="List Bullet 5" w:uiPriority="0"/>
    <w:lsdException w:name="List Number 2" w:uiPriority="0"/>
    <w:lsdException w:name="List Number 3" w:uiPriority="0"/>
    <w:lsdException w:name="List Number 4" w:uiPriority="0"/>
    <w:lsdException w:name="List Number 5" w:locked="1"/>
    <w:lsdException w:name="Title" w:locked="1" w:semiHidden="0" w:uiPriority="10" w:unhideWhenUsed="0" w:qFormat="1"/>
    <w:lsdException w:name="Closing" w:uiPriority="0"/>
    <w:lsdException w:name="Signature" w:uiPriority="0"/>
    <w:lsdException w:name="Default Paragraph Font" w:locked="1"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locked="1" w:semiHidden="0" w:uiPriority="11"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locked="1" w:semiHidden="0" w:uiPriority="22" w:unhideWhenUsed="0" w:qFormat="1"/>
    <w:lsdException w:name="Emphasis" w:locked="1" w:semiHidden="0" w:uiPriority="20" w:unhideWhenUsed="0" w:qFormat="1"/>
    <w:lsdException w:name="Document Map" w:uiPriority="0"/>
    <w:lsdException w:name="Plain Text" w:uiPriority="0"/>
    <w:lsdException w:name="E-mail Signature" w:locked="1"/>
    <w:lsdException w:name="HTML Top of Form" w:locked="1"/>
    <w:lsdException w:name="HTML Bottom of Form" w:locked="1"/>
    <w:lsdException w:name="Normal (Web)"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uiPriority="0"/>
    <w:lsdException w:name="No List"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4CA"/>
    <w:pPr>
      <w:jc w:val="both"/>
    </w:pPr>
    <w:rPr>
      <w:rFonts w:ascii="Verdana" w:hAnsi="Verdana"/>
      <w:szCs w:val="24"/>
      <w:lang w:val="en-GB" w:eastAsia="en-GB"/>
    </w:rPr>
  </w:style>
  <w:style w:type="paragraph" w:styleId="Heading1">
    <w:name w:val="heading 1"/>
    <w:aliases w:val="chapitre,Titre 11,t1.T1.Titre 1,t1,TITRE 1 SL"/>
    <w:basedOn w:val="Normal"/>
    <w:next w:val="Normal"/>
    <w:link w:val="Heading1Char"/>
    <w:uiPriority w:val="99"/>
    <w:qFormat/>
    <w:rsid w:val="00D02D0C"/>
    <w:pPr>
      <w:keepNext/>
      <w:spacing w:before="240" w:after="60"/>
      <w:outlineLvl w:val="0"/>
    </w:pPr>
    <w:rPr>
      <w:rFonts w:cs="Arial"/>
      <w:b/>
      <w:bCs/>
      <w:color w:val="263673"/>
      <w:kern w:val="32"/>
      <w:sz w:val="28"/>
      <w:szCs w:val="32"/>
    </w:rPr>
  </w:style>
  <w:style w:type="paragraph" w:styleId="Heading2">
    <w:name w:val="heading 2"/>
    <w:aliases w:val="Niveau 2,H2,paragraphe,t2,h2"/>
    <w:basedOn w:val="Normal"/>
    <w:next w:val="BodyText"/>
    <w:link w:val="Heading2Char"/>
    <w:uiPriority w:val="99"/>
    <w:qFormat/>
    <w:rsid w:val="00984FBB"/>
    <w:pPr>
      <w:keepNext/>
      <w:numPr>
        <w:ilvl w:val="1"/>
        <w:numId w:val="22"/>
      </w:numPr>
      <w:spacing w:before="60" w:after="200"/>
      <w:outlineLvl w:val="1"/>
    </w:pPr>
    <w:rPr>
      <w:rFonts w:cs="Arial"/>
      <w:b/>
      <w:bCs/>
      <w:iCs/>
      <w:color w:val="263673"/>
      <w:szCs w:val="28"/>
    </w:rPr>
  </w:style>
  <w:style w:type="paragraph" w:styleId="Heading3">
    <w:name w:val="heading 3"/>
    <w:basedOn w:val="Normal"/>
    <w:next w:val="BodyText"/>
    <w:link w:val="Heading3Char"/>
    <w:uiPriority w:val="99"/>
    <w:qFormat/>
    <w:rsid w:val="00D02D0C"/>
    <w:pPr>
      <w:keepNext/>
      <w:spacing w:before="240" w:after="60"/>
      <w:outlineLvl w:val="2"/>
    </w:pPr>
    <w:rPr>
      <w:b/>
      <w:bCs/>
      <w:color w:val="263673"/>
      <w:szCs w:val="26"/>
      <w:lang w:val="en-US"/>
    </w:rPr>
  </w:style>
  <w:style w:type="paragraph" w:styleId="Heading4">
    <w:name w:val="heading 4"/>
    <w:basedOn w:val="Normal"/>
    <w:next w:val="Text4"/>
    <w:link w:val="Heading4Char"/>
    <w:autoRedefine/>
    <w:uiPriority w:val="99"/>
    <w:qFormat/>
    <w:rsid w:val="00FF78BD"/>
    <w:pPr>
      <w:keepNext/>
      <w:spacing w:before="60" w:after="120"/>
      <w:outlineLvl w:val="3"/>
    </w:pPr>
    <w:rPr>
      <w:rFonts w:ascii="Times New Roman" w:hAnsi="Times New Roman"/>
      <w:i/>
      <w:szCs w:val="20"/>
      <w:lang w:eastAsia="en-US"/>
    </w:rPr>
  </w:style>
  <w:style w:type="paragraph" w:styleId="Heading5">
    <w:name w:val="heading 5"/>
    <w:basedOn w:val="Normal"/>
    <w:next w:val="Normal"/>
    <w:link w:val="Heading5Char"/>
    <w:uiPriority w:val="99"/>
    <w:qFormat/>
    <w:rsid w:val="00FF78BD"/>
    <w:pPr>
      <w:spacing w:before="40" w:after="120"/>
      <w:outlineLvl w:val="4"/>
    </w:pPr>
    <w:rPr>
      <w:rFonts w:ascii="Times New Roman" w:hAnsi="Times New Roman"/>
      <w:sz w:val="24"/>
      <w:szCs w:val="20"/>
      <w:lang w:eastAsia="en-US"/>
    </w:rPr>
  </w:style>
  <w:style w:type="paragraph" w:styleId="Heading6">
    <w:name w:val="heading 6"/>
    <w:basedOn w:val="Normal"/>
    <w:next w:val="Normal"/>
    <w:link w:val="Heading6Char"/>
    <w:uiPriority w:val="99"/>
    <w:qFormat/>
    <w:rsid w:val="00FF78BD"/>
    <w:pPr>
      <w:spacing w:before="40" w:after="120"/>
      <w:outlineLvl w:val="5"/>
    </w:pPr>
    <w:rPr>
      <w:rFonts w:ascii="Times New Roman" w:hAnsi="Times New Roman"/>
      <w:sz w:val="24"/>
      <w:szCs w:val="20"/>
      <w:lang w:eastAsia="en-US"/>
    </w:rPr>
  </w:style>
  <w:style w:type="paragraph" w:styleId="Heading7">
    <w:name w:val="heading 7"/>
    <w:basedOn w:val="Normal"/>
    <w:next w:val="Normal"/>
    <w:link w:val="Heading7Char"/>
    <w:uiPriority w:val="99"/>
    <w:qFormat/>
    <w:rsid w:val="00FF78BD"/>
    <w:pPr>
      <w:spacing w:before="40" w:after="120"/>
      <w:outlineLvl w:val="6"/>
    </w:pPr>
    <w:rPr>
      <w:rFonts w:ascii="Times New Roman" w:hAnsi="Times New Roman"/>
      <w:sz w:val="24"/>
      <w:szCs w:val="20"/>
      <w:lang w:eastAsia="en-US"/>
    </w:rPr>
  </w:style>
  <w:style w:type="paragraph" w:styleId="Heading8">
    <w:name w:val="heading 8"/>
    <w:basedOn w:val="Normal"/>
    <w:next w:val="Normal"/>
    <w:link w:val="Heading8Char"/>
    <w:uiPriority w:val="99"/>
    <w:qFormat/>
    <w:rsid w:val="00FF78BD"/>
    <w:pPr>
      <w:spacing w:before="40" w:after="120"/>
      <w:outlineLvl w:val="7"/>
    </w:pPr>
    <w:rPr>
      <w:rFonts w:ascii="Times New Roman" w:hAnsi="Times New Roman"/>
      <w:sz w:val="24"/>
      <w:szCs w:val="20"/>
      <w:lang w:eastAsia="en-US"/>
    </w:rPr>
  </w:style>
  <w:style w:type="paragraph" w:styleId="Heading9">
    <w:name w:val="heading 9"/>
    <w:basedOn w:val="Normal"/>
    <w:next w:val="Normal"/>
    <w:link w:val="Heading9Char"/>
    <w:uiPriority w:val="99"/>
    <w:qFormat/>
    <w:rsid w:val="00FF78BD"/>
    <w:pPr>
      <w:tabs>
        <w:tab w:val="num" w:pos="1800"/>
      </w:tabs>
      <w:spacing w:before="240" w:after="60"/>
      <w:outlineLvl w:val="8"/>
    </w:pPr>
    <w:rPr>
      <w:rFonts w:ascii="Arial" w:hAnsi="Arial"/>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basedOn w:val="DefaultParagraphFont"/>
    <w:link w:val="Heading1"/>
    <w:uiPriority w:val="99"/>
    <w:locked/>
    <w:rsid w:val="00D02D0C"/>
    <w:rPr>
      <w:rFonts w:ascii="Verdana" w:hAnsi="Verdana"/>
      <w:b/>
      <w:color w:val="263673"/>
      <w:kern w:val="32"/>
      <w:sz w:val="32"/>
      <w:lang w:val="en-GB" w:eastAsia="en-GB"/>
    </w:rPr>
  </w:style>
  <w:style w:type="character" w:customStyle="1" w:styleId="Heading2Char">
    <w:name w:val="Heading 2 Char"/>
    <w:aliases w:val="Niveau 2 Char,H2 Char,paragraphe Char,t2 Char,h2 Char"/>
    <w:basedOn w:val="DefaultParagraphFont"/>
    <w:link w:val="Heading2"/>
    <w:uiPriority w:val="99"/>
    <w:locked/>
    <w:rsid w:val="00984FBB"/>
    <w:rPr>
      <w:rFonts w:ascii="Verdana" w:hAnsi="Verdana" w:cs="Arial"/>
      <w:b/>
      <w:bCs/>
      <w:iCs/>
      <w:color w:val="263673"/>
      <w:szCs w:val="28"/>
      <w:lang w:val="en-GB" w:eastAsia="en-GB"/>
    </w:rPr>
  </w:style>
  <w:style w:type="character" w:customStyle="1" w:styleId="Heading3Char">
    <w:name w:val="Heading 3 Char"/>
    <w:basedOn w:val="DefaultParagraphFont"/>
    <w:link w:val="Heading3"/>
    <w:uiPriority w:val="99"/>
    <w:locked/>
    <w:rsid w:val="00FF78BD"/>
    <w:rPr>
      <w:rFonts w:ascii="Verdana" w:hAnsi="Verdana"/>
      <w:b/>
      <w:color w:val="263673"/>
      <w:sz w:val="26"/>
    </w:rPr>
  </w:style>
  <w:style w:type="character" w:customStyle="1" w:styleId="Heading4Char">
    <w:name w:val="Heading 4 Char"/>
    <w:basedOn w:val="DefaultParagraphFont"/>
    <w:link w:val="Heading4"/>
    <w:uiPriority w:val="99"/>
    <w:locked/>
    <w:rsid w:val="00FF78BD"/>
    <w:rPr>
      <w:rFonts w:cs="Times New Roman"/>
      <w:i/>
      <w:sz w:val="22"/>
      <w:lang w:eastAsia="en-US"/>
    </w:rPr>
  </w:style>
  <w:style w:type="character" w:customStyle="1" w:styleId="Heading5Char">
    <w:name w:val="Heading 5 Char"/>
    <w:basedOn w:val="DefaultParagraphFont"/>
    <w:link w:val="Heading5"/>
    <w:uiPriority w:val="99"/>
    <w:locked/>
    <w:rsid w:val="00FF78BD"/>
    <w:rPr>
      <w:rFonts w:cs="Times New Roman"/>
      <w:sz w:val="24"/>
      <w:lang w:eastAsia="en-US"/>
    </w:rPr>
  </w:style>
  <w:style w:type="character" w:customStyle="1" w:styleId="Heading6Char">
    <w:name w:val="Heading 6 Char"/>
    <w:basedOn w:val="DefaultParagraphFont"/>
    <w:link w:val="Heading6"/>
    <w:uiPriority w:val="99"/>
    <w:locked/>
    <w:rsid w:val="00FF78BD"/>
    <w:rPr>
      <w:rFonts w:cs="Times New Roman"/>
      <w:sz w:val="24"/>
      <w:lang w:eastAsia="en-US"/>
    </w:rPr>
  </w:style>
  <w:style w:type="character" w:customStyle="1" w:styleId="Heading7Char">
    <w:name w:val="Heading 7 Char"/>
    <w:basedOn w:val="DefaultParagraphFont"/>
    <w:link w:val="Heading7"/>
    <w:uiPriority w:val="99"/>
    <w:locked/>
    <w:rsid w:val="00FF78BD"/>
    <w:rPr>
      <w:rFonts w:cs="Times New Roman"/>
      <w:sz w:val="24"/>
      <w:lang w:eastAsia="en-US"/>
    </w:rPr>
  </w:style>
  <w:style w:type="character" w:customStyle="1" w:styleId="Heading8Char">
    <w:name w:val="Heading 8 Char"/>
    <w:basedOn w:val="DefaultParagraphFont"/>
    <w:link w:val="Heading8"/>
    <w:uiPriority w:val="99"/>
    <w:locked/>
    <w:rsid w:val="00FF78BD"/>
    <w:rPr>
      <w:rFonts w:cs="Times New Roman"/>
      <w:sz w:val="24"/>
      <w:lang w:eastAsia="en-US"/>
    </w:rPr>
  </w:style>
  <w:style w:type="character" w:customStyle="1" w:styleId="Heading9Char">
    <w:name w:val="Heading 9 Char"/>
    <w:basedOn w:val="DefaultParagraphFont"/>
    <w:link w:val="Heading9"/>
    <w:uiPriority w:val="99"/>
    <w:locked/>
    <w:rsid w:val="00FF78BD"/>
    <w:rPr>
      <w:rFonts w:ascii="Arial" w:hAnsi="Arial" w:cs="Times New Roman"/>
      <w:i/>
      <w:sz w:val="18"/>
      <w:lang w:eastAsia="en-US"/>
    </w:rPr>
  </w:style>
  <w:style w:type="paragraph" w:customStyle="1" w:styleId="Style1">
    <w:name w:val="Style1"/>
    <w:basedOn w:val="Normal"/>
    <w:uiPriority w:val="99"/>
    <w:rsid w:val="00A579C8"/>
  </w:style>
  <w:style w:type="paragraph" w:styleId="BodyText">
    <w:name w:val="Body Text"/>
    <w:basedOn w:val="Normal"/>
    <w:link w:val="BodyTextChar"/>
    <w:uiPriority w:val="99"/>
    <w:rsid w:val="00D13C59"/>
    <w:pPr>
      <w:spacing w:after="120"/>
    </w:pPr>
  </w:style>
  <w:style w:type="character" w:customStyle="1" w:styleId="BodyTextChar">
    <w:name w:val="Body Text Char"/>
    <w:basedOn w:val="DefaultParagraphFont"/>
    <w:link w:val="BodyText"/>
    <w:uiPriority w:val="99"/>
    <w:locked/>
    <w:rsid w:val="00D13C59"/>
    <w:rPr>
      <w:rFonts w:ascii="Verdana" w:hAnsi="Verdana"/>
      <w:color w:val="333333"/>
      <w:sz w:val="24"/>
      <w:lang w:val="en-GB" w:eastAsia="en-GB"/>
    </w:rPr>
  </w:style>
  <w:style w:type="character" w:styleId="Hyperlink">
    <w:name w:val="Hyperlink"/>
    <w:basedOn w:val="DefaultParagraphFont"/>
    <w:uiPriority w:val="99"/>
    <w:rsid w:val="00A579C8"/>
    <w:rPr>
      <w:rFonts w:ascii="Verdana" w:hAnsi="Verdana" w:cs="Times New Roman"/>
      <w:color w:val="1A3F7C"/>
      <w:sz w:val="20"/>
      <w:u w:val="none"/>
    </w:rPr>
  </w:style>
  <w:style w:type="paragraph" w:styleId="ListNumber">
    <w:name w:val="List Number"/>
    <w:aliases w:val="List Number Justified"/>
    <w:basedOn w:val="Normal"/>
    <w:uiPriority w:val="99"/>
    <w:rsid w:val="00A579C8"/>
    <w:pPr>
      <w:numPr>
        <w:numId w:val="3"/>
      </w:numPr>
      <w:tabs>
        <w:tab w:val="clear" w:pos="567"/>
        <w:tab w:val="num" w:pos="284"/>
      </w:tabs>
      <w:ind w:left="284"/>
    </w:pPr>
  </w:style>
  <w:style w:type="paragraph" w:styleId="ListBullet2">
    <w:name w:val="List Bullet 2"/>
    <w:basedOn w:val="Normal"/>
    <w:link w:val="ListBullet2Char"/>
    <w:uiPriority w:val="99"/>
    <w:rsid w:val="00EB58BA"/>
    <w:pPr>
      <w:numPr>
        <w:numId w:val="10"/>
      </w:numPr>
      <w:spacing w:before="60" w:after="60"/>
      <w:jc w:val="left"/>
    </w:pPr>
    <w:rPr>
      <w:lang w:val="en-US"/>
    </w:rPr>
  </w:style>
  <w:style w:type="paragraph" w:styleId="ListNumber2">
    <w:name w:val="List Number 2"/>
    <w:basedOn w:val="Normal"/>
    <w:uiPriority w:val="99"/>
    <w:rsid w:val="00A579C8"/>
    <w:pPr>
      <w:numPr>
        <w:numId w:val="4"/>
      </w:numPr>
      <w:tabs>
        <w:tab w:val="clear" w:pos="1209"/>
        <w:tab w:val="num" w:pos="567"/>
      </w:tabs>
      <w:spacing w:before="80" w:after="80"/>
      <w:ind w:left="567" w:hanging="284"/>
    </w:pPr>
  </w:style>
  <w:style w:type="paragraph" w:styleId="ListNumber4">
    <w:name w:val="List Number 4"/>
    <w:basedOn w:val="Normal"/>
    <w:uiPriority w:val="99"/>
    <w:rsid w:val="00A579C8"/>
    <w:pPr>
      <w:numPr>
        <w:numId w:val="6"/>
      </w:numPr>
      <w:tabs>
        <w:tab w:val="clear" w:pos="1492"/>
        <w:tab w:val="num" w:pos="1209"/>
      </w:tabs>
      <w:ind w:left="1209" w:hanging="360"/>
    </w:pPr>
  </w:style>
  <w:style w:type="paragraph" w:styleId="ListNumber3">
    <w:name w:val="List Number 3"/>
    <w:basedOn w:val="Normal"/>
    <w:uiPriority w:val="99"/>
    <w:rsid w:val="00A579C8"/>
    <w:pPr>
      <w:numPr>
        <w:numId w:val="5"/>
      </w:numPr>
    </w:pPr>
  </w:style>
  <w:style w:type="character" w:customStyle="1" w:styleId="HeaderChar">
    <w:name w:val="Header Char"/>
    <w:link w:val="Header"/>
    <w:uiPriority w:val="99"/>
    <w:locked/>
    <w:rsid w:val="00D13C59"/>
    <w:rPr>
      <w:rFonts w:ascii="Verdana" w:hAnsi="Verdana"/>
      <w:i/>
      <w:color w:val="000000"/>
      <w:sz w:val="24"/>
      <w:lang w:val="en-GB" w:eastAsia="en-GB"/>
    </w:rPr>
  </w:style>
  <w:style w:type="paragraph" w:styleId="NormalIndent">
    <w:name w:val="Normal Indent"/>
    <w:basedOn w:val="Normal"/>
    <w:uiPriority w:val="99"/>
    <w:rsid w:val="00A579C8"/>
    <w:pPr>
      <w:ind w:left="720"/>
    </w:pPr>
  </w:style>
  <w:style w:type="paragraph" w:customStyle="1" w:styleId="StyleListNumberListNumberJustifiedCustomColorRGB266312">
    <w:name w:val="Style List NumberList Number Justified + Custom Color(RGB(266312..."/>
    <w:basedOn w:val="ListNumber"/>
    <w:uiPriority w:val="99"/>
    <w:rsid w:val="00B41BBD"/>
    <w:pPr>
      <w:ind w:left="0" w:firstLine="0"/>
    </w:pPr>
    <w:rPr>
      <w:szCs w:val="20"/>
    </w:rPr>
  </w:style>
  <w:style w:type="paragraph" w:styleId="Footer">
    <w:name w:val="footer"/>
    <w:basedOn w:val="FootnoteText"/>
    <w:link w:val="FooterChar"/>
    <w:uiPriority w:val="99"/>
    <w:rsid w:val="00D13C59"/>
    <w:pPr>
      <w:tabs>
        <w:tab w:val="center" w:pos="4153"/>
        <w:tab w:val="right" w:pos="8306"/>
      </w:tabs>
    </w:pPr>
    <w:rPr>
      <w:i/>
      <w:color w:val="808080"/>
      <w:sz w:val="16"/>
    </w:rPr>
  </w:style>
  <w:style w:type="character" w:customStyle="1" w:styleId="FooterChar">
    <w:name w:val="Footer Char"/>
    <w:basedOn w:val="DefaultParagraphFont"/>
    <w:link w:val="Footer"/>
    <w:uiPriority w:val="99"/>
    <w:locked/>
    <w:rsid w:val="00FF78BD"/>
    <w:rPr>
      <w:rFonts w:ascii="Verdana" w:hAnsi="Verdana"/>
      <w:i/>
      <w:color w:val="808080"/>
      <w:sz w:val="16"/>
    </w:rPr>
  </w:style>
  <w:style w:type="paragraph" w:styleId="Header">
    <w:name w:val="header"/>
    <w:basedOn w:val="Normal"/>
    <w:link w:val="HeaderChar"/>
    <w:uiPriority w:val="99"/>
    <w:rsid w:val="00D13C59"/>
    <w:pPr>
      <w:tabs>
        <w:tab w:val="center" w:pos="4153"/>
        <w:tab w:val="right" w:pos="8306"/>
      </w:tabs>
    </w:pPr>
    <w:rPr>
      <w:i/>
      <w:color w:val="000000"/>
      <w:sz w:val="16"/>
    </w:rPr>
  </w:style>
  <w:style w:type="character" w:customStyle="1" w:styleId="HeaderChar1">
    <w:name w:val="Header Char1"/>
    <w:basedOn w:val="DefaultParagraphFont"/>
    <w:uiPriority w:val="99"/>
    <w:semiHidden/>
    <w:rsid w:val="00357961"/>
    <w:rPr>
      <w:rFonts w:ascii="Verdana" w:hAnsi="Verdana"/>
      <w:color w:val="333333"/>
      <w:sz w:val="20"/>
      <w:szCs w:val="24"/>
      <w:lang w:val="en-GB" w:eastAsia="en-GB"/>
    </w:rPr>
  </w:style>
  <w:style w:type="paragraph" w:styleId="Date">
    <w:name w:val="Date"/>
    <w:basedOn w:val="Normal"/>
    <w:next w:val="Normal"/>
    <w:link w:val="DateChar"/>
    <w:uiPriority w:val="99"/>
    <w:rsid w:val="00D13C59"/>
    <w:rPr>
      <w:color w:val="808080"/>
      <w:sz w:val="16"/>
      <w:lang w:val="en-US"/>
    </w:rPr>
  </w:style>
  <w:style w:type="character" w:customStyle="1" w:styleId="DateChar">
    <w:name w:val="Date Char"/>
    <w:basedOn w:val="DefaultParagraphFont"/>
    <w:link w:val="Date"/>
    <w:uiPriority w:val="99"/>
    <w:locked/>
    <w:rsid w:val="00FF78BD"/>
    <w:rPr>
      <w:rFonts w:ascii="Verdana" w:hAnsi="Verdana"/>
      <w:color w:val="808080"/>
      <w:sz w:val="24"/>
    </w:rPr>
  </w:style>
  <w:style w:type="paragraph" w:styleId="ListNumber5">
    <w:name w:val="List Number 5"/>
    <w:basedOn w:val="Normal"/>
    <w:uiPriority w:val="99"/>
    <w:rsid w:val="00A579C8"/>
    <w:pPr>
      <w:numPr>
        <w:numId w:val="7"/>
      </w:numPr>
      <w:tabs>
        <w:tab w:val="clear" w:pos="1209"/>
        <w:tab w:val="num" w:pos="1492"/>
      </w:tabs>
      <w:ind w:left="1492" w:hanging="358"/>
    </w:pPr>
  </w:style>
  <w:style w:type="table" w:styleId="Table3Deffects1">
    <w:name w:val="Table 3D effects 1"/>
    <w:basedOn w:val="TableNormal"/>
    <w:uiPriority w:val="99"/>
    <w:rsid w:val="00527526"/>
    <w:rPr>
      <w:rFonts w:ascii="Verdana" w:hAnsi="Verdana"/>
      <w:color w:val="333333"/>
      <w:sz w:val="20"/>
      <w:szCs w:val="20"/>
    </w:rPr>
    <w:tblPr>
      <w:tblCellSpacing w:w="14" w:type="dxa"/>
    </w:tblPr>
    <w:trPr>
      <w:tblCellSpacing w:w="14" w:type="dxa"/>
    </w:tr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rsid w:val="00527526"/>
    <w:rPr>
      <w:rFonts w:ascii="Verdana" w:hAnsi="Verdana"/>
      <w:color w:val="333333"/>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rsid w:val="00527526"/>
    <w:rPr>
      <w:rFonts w:ascii="Verdana" w:hAnsi="Verdana"/>
      <w:color w:val="333333"/>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styleId="PageNumber">
    <w:name w:val="page number"/>
    <w:basedOn w:val="DefaultParagraphFont"/>
    <w:uiPriority w:val="99"/>
    <w:rsid w:val="00D13C59"/>
    <w:rPr>
      <w:rFonts w:ascii="Verdana" w:hAnsi="Verdana" w:cs="Times New Roman"/>
      <w:color w:val="333333"/>
      <w:sz w:val="20"/>
    </w:rPr>
  </w:style>
  <w:style w:type="paragraph" w:customStyle="1" w:styleId="StyleBodyTextAfter0pt">
    <w:name w:val="Style Body Text + After:  0 pt"/>
    <w:basedOn w:val="BodyText"/>
    <w:link w:val="StyleBodyTextAfter0ptChar"/>
    <w:uiPriority w:val="99"/>
    <w:rsid w:val="00003AD6"/>
    <w:pPr>
      <w:spacing w:after="0"/>
    </w:pPr>
    <w:rPr>
      <w:szCs w:val="20"/>
    </w:rPr>
  </w:style>
  <w:style w:type="paragraph" w:customStyle="1" w:styleId="StyleStyleBulleted10ptCustomColorRGB12311170Left">
    <w:name w:val="Style Style Bulleted 10 pt Custom Color(RGB(12311170)) + Left"/>
    <w:basedOn w:val="Normal"/>
    <w:uiPriority w:val="99"/>
    <w:rsid w:val="00A579C8"/>
    <w:pPr>
      <w:numPr>
        <w:numId w:val="8"/>
      </w:numPr>
      <w:spacing w:after="220"/>
      <w:ind w:left="360"/>
      <w:jc w:val="left"/>
    </w:pPr>
    <w:rPr>
      <w:color w:val="000000"/>
    </w:rPr>
  </w:style>
  <w:style w:type="paragraph" w:customStyle="1" w:styleId="StyleListBulletListBulletJustifiedLeft">
    <w:name w:val="Style List BulletList Bullet Justified + Left"/>
    <w:basedOn w:val="Normal"/>
    <w:uiPriority w:val="99"/>
    <w:rsid w:val="00E248C6"/>
    <w:pPr>
      <w:numPr>
        <w:numId w:val="1"/>
      </w:numPr>
      <w:tabs>
        <w:tab w:val="clear" w:pos="284"/>
        <w:tab w:val="num" w:pos="227"/>
      </w:tabs>
      <w:spacing w:before="80" w:after="80"/>
      <w:ind w:left="227" w:hanging="227"/>
      <w:jc w:val="left"/>
    </w:pPr>
    <w:rPr>
      <w:szCs w:val="20"/>
    </w:rPr>
  </w:style>
  <w:style w:type="paragraph" w:styleId="FootnoteText">
    <w:name w:val="footnote text"/>
    <w:basedOn w:val="Normal"/>
    <w:link w:val="FootnoteTextChar"/>
    <w:uiPriority w:val="99"/>
    <w:semiHidden/>
    <w:rsid w:val="004D5591"/>
    <w:rPr>
      <w:szCs w:val="20"/>
      <w:lang w:val="en-US"/>
    </w:rPr>
  </w:style>
  <w:style w:type="character" w:customStyle="1" w:styleId="FootnoteTextChar">
    <w:name w:val="Footnote Text Char"/>
    <w:basedOn w:val="DefaultParagraphFont"/>
    <w:link w:val="FootnoteText"/>
    <w:uiPriority w:val="99"/>
    <w:semiHidden/>
    <w:locked/>
    <w:rsid w:val="00CA6AC8"/>
    <w:rPr>
      <w:rFonts w:ascii="Verdana" w:hAnsi="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uiPriority w:val="99"/>
    <w:rsid w:val="00527526"/>
    <w:pPr>
      <w:jc w:val="both"/>
    </w:pPr>
    <w:rPr>
      <w:rFonts w:ascii="Verdana" w:hAnsi="Verdana"/>
      <w:color w:val="333333"/>
      <w:sz w:val="20"/>
      <w:szCs w:val="20"/>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uiPriority w:val="99"/>
    <w:rsid w:val="00D02D0C"/>
  </w:style>
  <w:style w:type="paragraph" w:customStyle="1" w:styleId="StyleHeading1VerdanaAuto1">
    <w:name w:val="Style Heading 1 + Verdana Auto1"/>
    <w:basedOn w:val="Heading1"/>
    <w:uiPriority w:val="99"/>
    <w:rsid w:val="00D02D0C"/>
  </w:style>
  <w:style w:type="paragraph" w:customStyle="1" w:styleId="StyleHeading2VerdanaAuto">
    <w:name w:val="Style Heading 2 + Verdana Auto"/>
    <w:basedOn w:val="Heading2"/>
    <w:uiPriority w:val="99"/>
    <w:rsid w:val="00A579C8"/>
    <w:rPr>
      <w:iCs w:val="0"/>
    </w:rPr>
  </w:style>
  <w:style w:type="paragraph" w:customStyle="1" w:styleId="StyleListBullet2">
    <w:name w:val="Style List Bullet 2 +"/>
    <w:basedOn w:val="ListBullet2"/>
    <w:link w:val="StyleListBullet2Char"/>
    <w:uiPriority w:val="99"/>
    <w:rsid w:val="00A579C8"/>
  </w:style>
  <w:style w:type="character" w:customStyle="1" w:styleId="ListBullet2Char">
    <w:name w:val="List Bullet 2 Char"/>
    <w:link w:val="ListBullet2"/>
    <w:uiPriority w:val="99"/>
    <w:locked/>
    <w:rsid w:val="00A579C8"/>
    <w:rPr>
      <w:rFonts w:ascii="Verdana" w:hAnsi="Verdana"/>
      <w:sz w:val="20"/>
      <w:szCs w:val="24"/>
      <w:lang w:eastAsia="en-GB"/>
    </w:rPr>
  </w:style>
  <w:style w:type="character" w:customStyle="1" w:styleId="StyleListBullet2Char">
    <w:name w:val="Style List Bullet 2 + Char"/>
    <w:basedOn w:val="ListBullet2Char"/>
    <w:link w:val="StyleListBullet2"/>
    <w:uiPriority w:val="99"/>
    <w:locked/>
    <w:rsid w:val="00A579C8"/>
    <w:rPr>
      <w:rFonts w:ascii="Verdana" w:hAnsi="Verdana"/>
      <w:sz w:val="20"/>
      <w:szCs w:val="24"/>
      <w:lang w:eastAsia="en-GB"/>
    </w:rPr>
  </w:style>
  <w:style w:type="paragraph" w:customStyle="1" w:styleId="StyleStyleBodyTextAfter0ptVerdana">
    <w:name w:val="Style Style Body Text + After:  0 pt + Verdana"/>
    <w:basedOn w:val="StyleBodyTextAfter0pt"/>
    <w:link w:val="StyleStyleBodyTextAfter0ptVerdanaChar"/>
    <w:uiPriority w:val="99"/>
    <w:rsid w:val="00A579C8"/>
  </w:style>
  <w:style w:type="character" w:customStyle="1" w:styleId="StyleBodyTextAfter0ptChar">
    <w:name w:val="Style Body Text + After:  0 pt Char"/>
    <w:basedOn w:val="BodyTextChar"/>
    <w:link w:val="StyleBodyTextAfter0pt"/>
    <w:uiPriority w:val="99"/>
    <w:locked/>
    <w:rsid w:val="00A579C8"/>
    <w:rPr>
      <w:rFonts w:ascii="Verdana" w:hAnsi="Verdana" w:cs="Times New Roman"/>
      <w:color w:val="333333"/>
      <w:sz w:val="24"/>
      <w:szCs w:val="24"/>
      <w:lang w:val="en-GB" w:eastAsia="en-GB" w:bidi="ar-SA"/>
    </w:rPr>
  </w:style>
  <w:style w:type="character" w:customStyle="1" w:styleId="StyleStyleBodyTextAfter0ptVerdanaChar">
    <w:name w:val="Style Style Body Text + After:  0 pt + Verdana Char"/>
    <w:basedOn w:val="StyleBodyTextAfter0ptChar"/>
    <w:link w:val="StyleStyleBodyTextAfter0ptVerdana"/>
    <w:uiPriority w:val="99"/>
    <w:locked/>
    <w:rsid w:val="00A579C8"/>
    <w:rPr>
      <w:rFonts w:ascii="Verdana" w:hAnsi="Verdana" w:cs="Times New Roman"/>
      <w:color w:val="333333"/>
      <w:sz w:val="24"/>
      <w:szCs w:val="24"/>
      <w:lang w:val="en-GB" w:eastAsia="en-GB" w:bidi="ar-SA"/>
    </w:rPr>
  </w:style>
  <w:style w:type="paragraph" w:customStyle="1" w:styleId="StyleStyleBodyTextAfter0ptVerdanaBold">
    <w:name w:val="Style Style Body Text + After:  0 pt + Verdana Bold"/>
    <w:basedOn w:val="StyleBodyTextAfter0pt"/>
    <w:link w:val="StyleStyleBodyTextAfter0ptVerdanaBoldChar"/>
    <w:uiPriority w:val="99"/>
    <w:rsid w:val="00A579C8"/>
    <w:rPr>
      <w:b/>
      <w:bCs/>
      <w:szCs w:val="24"/>
    </w:rPr>
  </w:style>
  <w:style w:type="character" w:customStyle="1" w:styleId="StyleStyleBodyTextAfter0ptVerdanaBoldChar">
    <w:name w:val="Style Style Body Text + After:  0 pt + Verdana Bold Char"/>
    <w:link w:val="StyleStyleBodyTextAfter0ptVerdanaBold"/>
    <w:uiPriority w:val="99"/>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uiPriority w:val="99"/>
    <w:rsid w:val="00A579C8"/>
    <w:rPr>
      <w:b/>
      <w:bCs/>
      <w:szCs w:val="24"/>
    </w:rPr>
  </w:style>
  <w:style w:type="character" w:customStyle="1" w:styleId="StyleStyleBodyTextAfter0ptVerdanaBoldAutoChar">
    <w:name w:val="Style Style Body Text + After:  0 pt + Verdana Bold Auto Char"/>
    <w:link w:val="StyleStyleBodyTextAfter0ptVerdanaBoldAuto"/>
    <w:uiPriority w:val="99"/>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uiPriority w:val="99"/>
    <w:rsid w:val="00D02D0C"/>
  </w:style>
  <w:style w:type="character" w:customStyle="1" w:styleId="StyleHeading1Gray-80Char">
    <w:name w:val="Style Heading 1 + Gray-80% Char"/>
    <w:basedOn w:val="Heading1Char"/>
    <w:link w:val="StyleHeading1Gray-80"/>
    <w:uiPriority w:val="99"/>
    <w:locked/>
    <w:rsid w:val="00D02D0C"/>
    <w:rPr>
      <w:rFonts w:ascii="Verdana" w:hAnsi="Verdana" w:cs="Arial"/>
      <w:b/>
      <w:bCs/>
      <w:color w:val="263673"/>
      <w:kern w:val="32"/>
      <w:sz w:val="32"/>
      <w:szCs w:val="32"/>
      <w:lang w:val="en-GB" w:eastAsia="en-GB" w:bidi="ar-SA"/>
    </w:rPr>
  </w:style>
  <w:style w:type="paragraph" w:customStyle="1" w:styleId="StyleHeading1Auto">
    <w:name w:val="Style Heading 1 + Auto"/>
    <w:basedOn w:val="Heading1"/>
    <w:uiPriority w:val="99"/>
    <w:rsid w:val="00D02D0C"/>
  </w:style>
  <w:style w:type="character" w:styleId="FootnoteReference">
    <w:name w:val="footnote reference"/>
    <w:basedOn w:val="DefaultParagraphFont"/>
    <w:uiPriority w:val="99"/>
    <w:rsid w:val="00CA6AC8"/>
    <w:rPr>
      <w:rFonts w:cs="Times New Roman"/>
      <w:vertAlign w:val="superscript"/>
    </w:rPr>
  </w:style>
  <w:style w:type="paragraph" w:styleId="NormalWeb">
    <w:name w:val="Normal (Web)"/>
    <w:basedOn w:val="Normal"/>
    <w:uiPriority w:val="99"/>
    <w:rsid w:val="00CA6AC8"/>
    <w:pPr>
      <w:spacing w:before="100" w:beforeAutospacing="1" w:after="100" w:afterAutospacing="1"/>
      <w:jc w:val="left"/>
    </w:pPr>
    <w:rPr>
      <w:rFonts w:ascii="Times New Roman" w:hAnsi="Times New Roman"/>
      <w:sz w:val="24"/>
    </w:rPr>
  </w:style>
  <w:style w:type="paragraph" w:styleId="TOC3">
    <w:name w:val="toc 3"/>
    <w:basedOn w:val="Normal"/>
    <w:next w:val="Normal"/>
    <w:autoRedefine/>
    <w:uiPriority w:val="99"/>
    <w:rsid w:val="00CA6AC8"/>
    <w:pPr>
      <w:ind w:left="400"/>
    </w:pPr>
  </w:style>
  <w:style w:type="paragraph" w:customStyle="1" w:styleId="StyleStyleHeading212ptJustified">
    <w:name w:val="Style Style Heading 2 + 12 pt + Justified"/>
    <w:basedOn w:val="Normal"/>
    <w:uiPriority w:val="99"/>
    <w:rsid w:val="002E6ECB"/>
    <w:pPr>
      <w:keepNext/>
      <w:numPr>
        <w:ilvl w:val="1"/>
        <w:numId w:val="11"/>
      </w:numPr>
      <w:spacing w:before="240" w:after="60"/>
      <w:outlineLvl w:val="1"/>
    </w:pPr>
    <w:rPr>
      <w:rFonts w:ascii="Arial" w:eastAsia="PMingLiU" w:hAnsi="Arial" w:cs="Arial"/>
      <w:b/>
      <w:bCs/>
      <w:sz w:val="24"/>
      <w:szCs w:val="20"/>
      <w:lang w:eastAsia="en-US"/>
    </w:rPr>
  </w:style>
  <w:style w:type="paragraph" w:styleId="ListBullet4">
    <w:name w:val="List Bullet 4"/>
    <w:basedOn w:val="Normal"/>
    <w:uiPriority w:val="99"/>
    <w:rsid w:val="00FF78BD"/>
    <w:pPr>
      <w:numPr>
        <w:numId w:val="2"/>
      </w:numPr>
      <w:tabs>
        <w:tab w:val="clear" w:pos="643"/>
        <w:tab w:val="num" w:pos="1209"/>
      </w:tabs>
      <w:ind w:left="1209"/>
      <w:contextualSpacing/>
    </w:pPr>
  </w:style>
  <w:style w:type="paragraph" w:customStyle="1" w:styleId="Text1">
    <w:name w:val="Text 1"/>
    <w:basedOn w:val="Normal"/>
    <w:uiPriority w:val="99"/>
    <w:rsid w:val="00FF78BD"/>
    <w:pPr>
      <w:spacing w:after="120"/>
    </w:pPr>
    <w:rPr>
      <w:rFonts w:ascii="Times New Roman" w:hAnsi="Times New Roman"/>
      <w:sz w:val="24"/>
      <w:szCs w:val="20"/>
      <w:lang w:eastAsia="en-US"/>
    </w:rPr>
  </w:style>
  <w:style w:type="paragraph" w:customStyle="1" w:styleId="Text2">
    <w:name w:val="Text 2"/>
    <w:basedOn w:val="Normal"/>
    <w:uiPriority w:val="99"/>
    <w:rsid w:val="00FF78BD"/>
    <w:pPr>
      <w:spacing w:after="120"/>
    </w:pPr>
    <w:rPr>
      <w:rFonts w:ascii="Times New Roman" w:hAnsi="Times New Roman"/>
      <w:sz w:val="24"/>
      <w:szCs w:val="20"/>
      <w:lang w:eastAsia="en-US"/>
    </w:rPr>
  </w:style>
  <w:style w:type="paragraph" w:customStyle="1" w:styleId="Text3">
    <w:name w:val="Text 3"/>
    <w:basedOn w:val="Normal"/>
    <w:uiPriority w:val="99"/>
    <w:rsid w:val="00FF78BD"/>
    <w:pPr>
      <w:spacing w:after="120"/>
    </w:pPr>
    <w:rPr>
      <w:rFonts w:ascii="Times New Roman" w:hAnsi="Times New Roman"/>
      <w:sz w:val="24"/>
      <w:szCs w:val="20"/>
      <w:lang w:eastAsia="en-US"/>
    </w:rPr>
  </w:style>
  <w:style w:type="paragraph" w:customStyle="1" w:styleId="Text4">
    <w:name w:val="Text 4"/>
    <w:basedOn w:val="Normal"/>
    <w:uiPriority w:val="99"/>
    <w:rsid w:val="00FF78BD"/>
    <w:pPr>
      <w:spacing w:after="120"/>
    </w:pPr>
    <w:rPr>
      <w:rFonts w:ascii="Times New Roman" w:hAnsi="Times New Roman"/>
      <w:sz w:val="24"/>
      <w:szCs w:val="20"/>
      <w:lang w:eastAsia="en-US"/>
    </w:rPr>
  </w:style>
  <w:style w:type="paragraph" w:customStyle="1" w:styleId="Address">
    <w:name w:val="Address"/>
    <w:basedOn w:val="Normal"/>
    <w:uiPriority w:val="99"/>
    <w:rsid w:val="00FF78BD"/>
    <w:pPr>
      <w:jc w:val="left"/>
    </w:pPr>
    <w:rPr>
      <w:rFonts w:ascii="Times New Roman" w:hAnsi="Times New Roman"/>
      <w:sz w:val="24"/>
      <w:szCs w:val="20"/>
      <w:lang w:eastAsia="en-US"/>
    </w:rPr>
  </w:style>
  <w:style w:type="paragraph" w:customStyle="1" w:styleId="AddressTL">
    <w:name w:val="AddressTL"/>
    <w:basedOn w:val="Normal"/>
    <w:next w:val="Normal"/>
    <w:uiPriority w:val="99"/>
    <w:rsid w:val="00FF78BD"/>
    <w:pPr>
      <w:spacing w:after="720"/>
      <w:jc w:val="left"/>
    </w:pPr>
    <w:rPr>
      <w:rFonts w:ascii="Times New Roman" w:hAnsi="Times New Roman"/>
      <w:sz w:val="24"/>
      <w:szCs w:val="20"/>
      <w:lang w:eastAsia="en-US"/>
    </w:rPr>
  </w:style>
  <w:style w:type="paragraph" w:customStyle="1" w:styleId="AddressTR">
    <w:name w:val="AddressTR"/>
    <w:basedOn w:val="Normal"/>
    <w:next w:val="Normal"/>
    <w:uiPriority w:val="99"/>
    <w:rsid w:val="00FF78BD"/>
    <w:pPr>
      <w:spacing w:after="720"/>
      <w:ind w:left="5103"/>
      <w:jc w:val="left"/>
    </w:pPr>
    <w:rPr>
      <w:rFonts w:ascii="Times New Roman" w:hAnsi="Times New Roman"/>
      <w:sz w:val="24"/>
      <w:szCs w:val="20"/>
      <w:lang w:eastAsia="en-US"/>
    </w:rPr>
  </w:style>
  <w:style w:type="paragraph" w:customStyle="1" w:styleId="NormalLeftCol">
    <w:name w:val="Normal LeftCol"/>
    <w:basedOn w:val="Normal"/>
    <w:uiPriority w:val="99"/>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ascii="Times New Roman" w:hAnsi="Times New Roman"/>
      <w:noProof/>
      <w:sz w:val="24"/>
      <w:szCs w:val="20"/>
      <w:lang w:eastAsia="en-US"/>
    </w:rPr>
  </w:style>
  <w:style w:type="paragraph" w:customStyle="1" w:styleId="Glossary">
    <w:name w:val="Glossary"/>
    <w:basedOn w:val="Normal"/>
    <w:uiPriority w:val="99"/>
    <w:rsid w:val="00FF78BD"/>
    <w:pPr>
      <w:tabs>
        <w:tab w:val="left" w:pos="2835"/>
      </w:tabs>
      <w:spacing w:after="120"/>
      <w:ind w:left="2835" w:hanging="2835"/>
    </w:pPr>
    <w:rPr>
      <w:rFonts w:ascii="Times New Roman" w:hAnsi="Times New Roman"/>
      <w:sz w:val="24"/>
      <w:szCs w:val="20"/>
      <w:lang w:eastAsia="en-US"/>
    </w:rPr>
  </w:style>
  <w:style w:type="paragraph" w:styleId="Caption">
    <w:name w:val="caption"/>
    <w:basedOn w:val="Normal"/>
    <w:next w:val="Normal"/>
    <w:autoRedefine/>
    <w:uiPriority w:val="99"/>
    <w:qFormat/>
    <w:rsid w:val="00007D7A"/>
    <w:pPr>
      <w:spacing w:before="120" w:after="120"/>
      <w:ind w:left="360" w:firstLine="284"/>
      <w:jc w:val="left"/>
    </w:pPr>
    <w:rPr>
      <w:i/>
      <w:sz w:val="18"/>
      <w:szCs w:val="18"/>
      <w:lang w:eastAsia="en-US"/>
    </w:rPr>
  </w:style>
  <w:style w:type="paragraph" w:styleId="Closing">
    <w:name w:val="Closing"/>
    <w:basedOn w:val="Normal"/>
    <w:next w:val="Signature"/>
    <w:link w:val="ClosingChar"/>
    <w:uiPriority w:val="99"/>
    <w:rsid w:val="00FF78BD"/>
    <w:pPr>
      <w:tabs>
        <w:tab w:val="left" w:pos="5103"/>
      </w:tabs>
      <w:spacing w:before="240" w:after="120"/>
      <w:ind w:left="5103"/>
      <w:jc w:val="left"/>
    </w:pPr>
    <w:rPr>
      <w:rFonts w:ascii="Times New Roman" w:hAnsi="Times New Roman"/>
      <w:sz w:val="24"/>
      <w:szCs w:val="20"/>
      <w:lang w:eastAsia="en-US"/>
    </w:rPr>
  </w:style>
  <w:style w:type="character" w:customStyle="1" w:styleId="ClosingChar">
    <w:name w:val="Closing Char"/>
    <w:basedOn w:val="DefaultParagraphFont"/>
    <w:link w:val="Closing"/>
    <w:uiPriority w:val="99"/>
    <w:locked/>
    <w:rsid w:val="00FF78BD"/>
    <w:rPr>
      <w:rFonts w:cs="Times New Roman"/>
      <w:sz w:val="24"/>
      <w:lang w:eastAsia="en-US"/>
    </w:rPr>
  </w:style>
  <w:style w:type="paragraph" w:styleId="Signature">
    <w:name w:val="Signature"/>
    <w:basedOn w:val="Normal"/>
    <w:next w:val="Contact"/>
    <w:link w:val="SignatureChar"/>
    <w:uiPriority w:val="99"/>
    <w:rsid w:val="00FF78BD"/>
    <w:pPr>
      <w:tabs>
        <w:tab w:val="left" w:pos="5103"/>
      </w:tabs>
      <w:spacing w:before="1200"/>
      <w:ind w:left="5103"/>
      <w:jc w:val="center"/>
    </w:pPr>
    <w:rPr>
      <w:rFonts w:ascii="Times New Roman" w:hAnsi="Times New Roman"/>
      <w:sz w:val="24"/>
      <w:szCs w:val="20"/>
      <w:lang w:val="de-DE" w:eastAsia="en-US"/>
    </w:rPr>
  </w:style>
  <w:style w:type="character" w:customStyle="1" w:styleId="SignatureChar">
    <w:name w:val="Signature Char"/>
    <w:basedOn w:val="DefaultParagraphFont"/>
    <w:link w:val="Signature"/>
    <w:uiPriority w:val="99"/>
    <w:locked/>
    <w:rsid w:val="00FF78BD"/>
    <w:rPr>
      <w:rFonts w:cs="Times New Roman"/>
      <w:sz w:val="24"/>
      <w:lang w:val="de-DE" w:eastAsia="en-US"/>
    </w:rPr>
  </w:style>
  <w:style w:type="paragraph" w:customStyle="1" w:styleId="Contact">
    <w:name w:val="Contact"/>
    <w:basedOn w:val="Normal"/>
    <w:next w:val="Enclosures"/>
    <w:uiPriority w:val="99"/>
    <w:rsid w:val="00FF78BD"/>
    <w:pPr>
      <w:spacing w:before="480"/>
      <w:ind w:left="567" w:hanging="567"/>
      <w:jc w:val="left"/>
    </w:pPr>
    <w:rPr>
      <w:rFonts w:ascii="Times New Roman" w:hAnsi="Times New Roman"/>
      <w:sz w:val="24"/>
      <w:szCs w:val="20"/>
      <w:lang w:eastAsia="en-US"/>
    </w:rPr>
  </w:style>
  <w:style w:type="paragraph" w:customStyle="1" w:styleId="Enclosures">
    <w:name w:val="Enclosures"/>
    <w:basedOn w:val="Normal"/>
    <w:next w:val="Participants"/>
    <w:uiPriority w:val="99"/>
    <w:rsid w:val="00FF78BD"/>
    <w:pPr>
      <w:keepNext/>
      <w:keepLines/>
      <w:tabs>
        <w:tab w:val="left" w:pos="5642"/>
      </w:tabs>
      <w:spacing w:before="480"/>
      <w:ind w:left="1792" w:hanging="1792"/>
      <w:jc w:val="left"/>
    </w:pPr>
    <w:rPr>
      <w:rFonts w:ascii="Times New Roman" w:hAnsi="Times New Roman"/>
      <w:sz w:val="24"/>
      <w:szCs w:val="20"/>
      <w:lang w:eastAsia="en-US"/>
    </w:rPr>
  </w:style>
  <w:style w:type="paragraph" w:customStyle="1" w:styleId="Participants">
    <w:name w:val="Participants"/>
    <w:basedOn w:val="Normal"/>
    <w:next w:val="Copies"/>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Copies">
    <w:name w:val="Copies"/>
    <w:basedOn w:val="Normal"/>
    <w:next w:val="Normal"/>
    <w:uiPriority w:val="99"/>
    <w:rsid w:val="00FF78BD"/>
    <w:pPr>
      <w:tabs>
        <w:tab w:val="left" w:pos="2512"/>
        <w:tab w:val="left" w:pos="2762"/>
        <w:tab w:val="left" w:pos="5642"/>
        <w:tab w:val="left" w:pos="6362"/>
        <w:tab w:val="left" w:pos="6720"/>
      </w:tabs>
      <w:spacing w:before="480"/>
      <w:ind w:left="1792" w:hanging="1792"/>
      <w:jc w:val="left"/>
    </w:pPr>
    <w:rPr>
      <w:rFonts w:ascii="Times New Roman" w:hAnsi="Times New Roman"/>
      <w:sz w:val="24"/>
      <w:szCs w:val="20"/>
      <w:lang w:eastAsia="en-US"/>
    </w:rPr>
  </w:style>
  <w:style w:type="paragraph" w:customStyle="1" w:styleId="References">
    <w:name w:val="References"/>
    <w:basedOn w:val="ListNumber"/>
    <w:uiPriority w:val="99"/>
    <w:rsid w:val="00FF78BD"/>
    <w:pPr>
      <w:numPr>
        <w:numId w:val="16"/>
      </w:numPr>
      <w:tabs>
        <w:tab w:val="num" w:pos="1209"/>
      </w:tabs>
      <w:spacing w:after="120"/>
      <w:jc w:val="left"/>
    </w:pPr>
    <w:rPr>
      <w:rFonts w:ascii="Times New Roman" w:hAnsi="Times New Roman"/>
      <w:sz w:val="24"/>
      <w:szCs w:val="20"/>
      <w:lang w:eastAsia="en-US"/>
    </w:rPr>
  </w:style>
  <w:style w:type="paragraph" w:customStyle="1" w:styleId="DoubSign">
    <w:name w:val="DoubSign"/>
    <w:basedOn w:val="Normal"/>
    <w:next w:val="Contact"/>
    <w:uiPriority w:val="99"/>
    <w:rsid w:val="00FF78BD"/>
    <w:pPr>
      <w:tabs>
        <w:tab w:val="left" w:pos="5103"/>
      </w:tabs>
      <w:spacing w:before="1200"/>
      <w:jc w:val="left"/>
    </w:pPr>
    <w:rPr>
      <w:rFonts w:ascii="Times New Roman" w:hAnsi="Times New Roman"/>
      <w:sz w:val="24"/>
      <w:szCs w:val="20"/>
      <w:lang w:eastAsia="en-US"/>
    </w:rPr>
  </w:style>
  <w:style w:type="paragraph" w:styleId="ListBullet">
    <w:name w:val="List Bullet"/>
    <w:basedOn w:val="Normal"/>
    <w:uiPriority w:val="99"/>
    <w:rsid w:val="00FF78BD"/>
    <w:pPr>
      <w:numPr>
        <w:numId w:val="12"/>
      </w:numPr>
      <w:spacing w:after="120"/>
    </w:pPr>
    <w:rPr>
      <w:rFonts w:ascii="Times New Roman" w:hAnsi="Times New Roman"/>
      <w:sz w:val="24"/>
      <w:szCs w:val="20"/>
      <w:lang w:eastAsia="en-US"/>
    </w:rPr>
  </w:style>
  <w:style w:type="paragraph" w:styleId="ListBullet3">
    <w:name w:val="List Bullet 3"/>
    <w:basedOn w:val="Text3"/>
    <w:uiPriority w:val="99"/>
    <w:rsid w:val="00FF78BD"/>
    <w:pPr>
      <w:numPr>
        <w:numId w:val="13"/>
      </w:numPr>
      <w:tabs>
        <w:tab w:val="left" w:pos="1134"/>
      </w:tabs>
    </w:pPr>
  </w:style>
  <w:style w:type="paragraph" w:styleId="ListContinue">
    <w:name w:val="List Continue"/>
    <w:basedOn w:val="Normal"/>
    <w:uiPriority w:val="99"/>
    <w:rsid w:val="00FF78BD"/>
    <w:pPr>
      <w:spacing w:after="120"/>
      <w:ind w:left="567"/>
    </w:pPr>
    <w:rPr>
      <w:rFonts w:ascii="Times New Roman" w:hAnsi="Times New Roman"/>
      <w:sz w:val="24"/>
      <w:szCs w:val="20"/>
      <w:lang w:eastAsia="en-US"/>
    </w:rPr>
  </w:style>
  <w:style w:type="paragraph" w:styleId="ListContinue2">
    <w:name w:val="List Continue 2"/>
    <w:basedOn w:val="Normal"/>
    <w:uiPriority w:val="99"/>
    <w:rsid w:val="00FF78BD"/>
    <w:pPr>
      <w:spacing w:after="120"/>
      <w:ind w:left="851"/>
    </w:pPr>
    <w:rPr>
      <w:rFonts w:ascii="Times New Roman" w:hAnsi="Times New Roman"/>
      <w:sz w:val="24"/>
      <w:szCs w:val="20"/>
      <w:lang w:eastAsia="en-US"/>
    </w:rPr>
  </w:style>
  <w:style w:type="paragraph" w:styleId="ListContinue3">
    <w:name w:val="List Continue 3"/>
    <w:basedOn w:val="Normal"/>
    <w:uiPriority w:val="99"/>
    <w:rsid w:val="00FF78BD"/>
    <w:pPr>
      <w:spacing w:after="120"/>
      <w:ind w:left="1134"/>
    </w:pPr>
    <w:rPr>
      <w:rFonts w:ascii="Times New Roman" w:hAnsi="Times New Roman"/>
      <w:sz w:val="24"/>
      <w:szCs w:val="20"/>
      <w:lang w:eastAsia="en-US"/>
    </w:rPr>
  </w:style>
  <w:style w:type="paragraph" w:styleId="ListContinue4">
    <w:name w:val="List Continue 4"/>
    <w:basedOn w:val="Normal"/>
    <w:uiPriority w:val="99"/>
    <w:rsid w:val="00FF78BD"/>
    <w:pPr>
      <w:spacing w:after="120"/>
      <w:ind w:left="1418"/>
    </w:pPr>
    <w:rPr>
      <w:rFonts w:ascii="Times New Roman" w:hAnsi="Times New Roman"/>
      <w:sz w:val="24"/>
      <w:szCs w:val="20"/>
      <w:lang w:eastAsia="en-US"/>
    </w:rPr>
  </w:style>
  <w:style w:type="paragraph" w:styleId="ListContinue5">
    <w:name w:val="List Continue 5"/>
    <w:basedOn w:val="Normal"/>
    <w:uiPriority w:val="99"/>
    <w:rsid w:val="00FF78BD"/>
    <w:pPr>
      <w:spacing w:after="120"/>
      <w:ind w:left="1701"/>
    </w:pPr>
    <w:rPr>
      <w:rFonts w:ascii="Times New Roman" w:hAnsi="Times New Roman"/>
      <w:sz w:val="24"/>
      <w:szCs w:val="20"/>
      <w:lang w:eastAsia="en-US"/>
    </w:rPr>
  </w:style>
  <w:style w:type="paragraph" w:customStyle="1" w:styleId="NoteHead">
    <w:name w:val="NoteHead"/>
    <w:basedOn w:val="Normal"/>
    <w:next w:val="Subject"/>
    <w:uiPriority w:val="99"/>
    <w:rsid w:val="00FF78BD"/>
    <w:pPr>
      <w:spacing w:before="720" w:after="720"/>
      <w:jc w:val="center"/>
    </w:pPr>
    <w:rPr>
      <w:rFonts w:ascii="Times New Roman" w:hAnsi="Times New Roman"/>
      <w:b/>
      <w:smallCaps/>
      <w:sz w:val="24"/>
      <w:szCs w:val="20"/>
      <w:lang w:eastAsia="en-US"/>
    </w:rPr>
  </w:style>
  <w:style w:type="paragraph" w:customStyle="1" w:styleId="Subject">
    <w:name w:val="Subject"/>
    <w:basedOn w:val="Normal"/>
    <w:next w:val="Normal"/>
    <w:uiPriority w:val="99"/>
    <w:rsid w:val="00FF78BD"/>
    <w:pPr>
      <w:spacing w:after="480"/>
      <w:ind w:left="1531" w:hanging="1531"/>
      <w:jc w:val="left"/>
    </w:pPr>
    <w:rPr>
      <w:rFonts w:ascii="Times New Roman" w:hAnsi="Times New Roman"/>
      <w:b/>
      <w:sz w:val="24"/>
      <w:szCs w:val="20"/>
      <w:lang w:eastAsia="en-US"/>
    </w:rPr>
  </w:style>
  <w:style w:type="paragraph" w:customStyle="1" w:styleId="NoteList">
    <w:name w:val="NoteList"/>
    <w:basedOn w:val="Normal"/>
    <w:next w:val="Subject"/>
    <w:uiPriority w:val="99"/>
    <w:rsid w:val="00FF78BD"/>
    <w:pPr>
      <w:tabs>
        <w:tab w:val="left" w:pos="5823"/>
      </w:tabs>
      <w:spacing w:before="720" w:after="720"/>
      <w:ind w:left="5104" w:hanging="3119"/>
      <w:jc w:val="left"/>
    </w:pPr>
    <w:rPr>
      <w:rFonts w:ascii="Times New Roman" w:hAnsi="Times New Roman"/>
      <w:b/>
      <w:smallCaps/>
      <w:sz w:val="24"/>
      <w:szCs w:val="20"/>
      <w:lang w:eastAsia="en-US"/>
    </w:rPr>
  </w:style>
  <w:style w:type="paragraph" w:customStyle="1" w:styleId="NumPar1">
    <w:name w:val="NumPar 1"/>
    <w:basedOn w:val="Heading1"/>
    <w:next w:val="Text1"/>
    <w:uiPriority w:val="99"/>
    <w:rsid w:val="00FF78BD"/>
    <w:pPr>
      <w:keepNext w:val="0"/>
      <w:spacing w:before="0" w:after="120"/>
      <w:outlineLvl w:val="9"/>
    </w:pPr>
    <w:rPr>
      <w:rFonts w:ascii="Calibri" w:hAnsi="Calibri" w:cs="Times New Roman"/>
      <w:b w:val="0"/>
      <w:bCs w:val="0"/>
      <w:color w:val="auto"/>
      <w:kern w:val="0"/>
      <w:sz w:val="22"/>
      <w:szCs w:val="20"/>
      <w:lang w:eastAsia="en-US"/>
    </w:rPr>
  </w:style>
  <w:style w:type="paragraph" w:customStyle="1" w:styleId="NumPar2">
    <w:name w:val="NumPar 2"/>
    <w:basedOn w:val="Heading2"/>
    <w:next w:val="Text2"/>
    <w:uiPriority w:val="99"/>
    <w:rsid w:val="00FF78BD"/>
    <w:pPr>
      <w:keepNext w:val="0"/>
      <w:spacing w:after="120"/>
      <w:outlineLvl w:val="9"/>
    </w:pPr>
    <w:rPr>
      <w:rFonts w:ascii="Calibri" w:hAnsi="Calibri" w:cs="Calibri"/>
      <w:b w:val="0"/>
      <w:bCs w:val="0"/>
      <w:iCs w:val="0"/>
      <w:color w:val="auto"/>
      <w:szCs w:val="20"/>
      <w:lang w:val="en-US" w:eastAsia="en-US"/>
    </w:rPr>
  </w:style>
  <w:style w:type="paragraph" w:customStyle="1" w:styleId="NumPar3">
    <w:name w:val="NumPar 3"/>
    <w:basedOn w:val="Heading3"/>
    <w:next w:val="Text3"/>
    <w:uiPriority w:val="99"/>
    <w:rsid w:val="00FF78BD"/>
    <w:pPr>
      <w:keepNext w:val="0"/>
      <w:numPr>
        <w:ilvl w:val="2"/>
      </w:numPr>
      <w:spacing w:before="60" w:after="120"/>
      <w:outlineLvl w:val="9"/>
    </w:pPr>
    <w:rPr>
      <w:rFonts w:ascii="Times New Roman" w:hAnsi="Times New Roman"/>
      <w:b w:val="0"/>
      <w:bCs w:val="0"/>
      <w:color w:val="auto"/>
      <w:szCs w:val="20"/>
      <w:lang w:eastAsia="en-US"/>
    </w:rPr>
  </w:style>
  <w:style w:type="paragraph" w:customStyle="1" w:styleId="NumPar4">
    <w:name w:val="NumPar 4"/>
    <w:basedOn w:val="Heading4"/>
    <w:next w:val="Text4"/>
    <w:uiPriority w:val="99"/>
    <w:rsid w:val="00FF78BD"/>
    <w:pPr>
      <w:keepNext w:val="0"/>
      <w:outlineLvl w:val="9"/>
    </w:pPr>
    <w:rPr>
      <w:i w:val="0"/>
    </w:rPr>
  </w:style>
  <w:style w:type="paragraph" w:styleId="PlainText">
    <w:name w:val="Plain Text"/>
    <w:basedOn w:val="Normal"/>
    <w:link w:val="PlainTextChar"/>
    <w:uiPriority w:val="99"/>
    <w:rsid w:val="00FF78BD"/>
    <w:pPr>
      <w:spacing w:after="120"/>
    </w:pPr>
    <w:rPr>
      <w:rFonts w:ascii="Courier New" w:hAnsi="Courier New"/>
      <w:szCs w:val="20"/>
      <w:lang w:eastAsia="en-US"/>
    </w:rPr>
  </w:style>
  <w:style w:type="character" w:customStyle="1" w:styleId="PlainTextChar">
    <w:name w:val="Plain Text Char"/>
    <w:basedOn w:val="DefaultParagraphFont"/>
    <w:link w:val="PlainText"/>
    <w:uiPriority w:val="99"/>
    <w:locked/>
    <w:rsid w:val="00FF78BD"/>
    <w:rPr>
      <w:rFonts w:ascii="Courier New" w:hAnsi="Courier New" w:cs="Times New Roman"/>
      <w:lang w:eastAsia="en-US"/>
    </w:rPr>
  </w:style>
  <w:style w:type="paragraph" w:styleId="Subtitle">
    <w:name w:val="Subtitle"/>
    <w:basedOn w:val="Normal"/>
    <w:link w:val="SubtitleChar"/>
    <w:uiPriority w:val="99"/>
    <w:qFormat/>
    <w:rsid w:val="00FF78BD"/>
    <w:pPr>
      <w:spacing w:after="60"/>
      <w:jc w:val="center"/>
      <w:outlineLvl w:val="1"/>
    </w:pPr>
    <w:rPr>
      <w:rFonts w:ascii="Arial" w:hAnsi="Arial"/>
      <w:sz w:val="24"/>
      <w:szCs w:val="20"/>
      <w:lang w:eastAsia="en-US"/>
    </w:rPr>
  </w:style>
  <w:style w:type="character" w:customStyle="1" w:styleId="SubtitleChar">
    <w:name w:val="Subtitle Char"/>
    <w:basedOn w:val="DefaultParagraphFont"/>
    <w:link w:val="Subtitle"/>
    <w:uiPriority w:val="99"/>
    <w:locked/>
    <w:rsid w:val="00FF78BD"/>
    <w:rPr>
      <w:rFonts w:ascii="Arial" w:hAnsi="Arial" w:cs="Times New Roman"/>
      <w:sz w:val="24"/>
      <w:lang w:eastAsia="en-US"/>
    </w:rPr>
  </w:style>
  <w:style w:type="paragraph" w:styleId="TableofAuthorities">
    <w:name w:val="table of authorities"/>
    <w:basedOn w:val="Normal"/>
    <w:next w:val="Normal"/>
    <w:uiPriority w:val="99"/>
    <w:rsid w:val="00FF78BD"/>
    <w:pPr>
      <w:spacing w:after="120"/>
      <w:ind w:left="240" w:hanging="240"/>
    </w:pPr>
    <w:rPr>
      <w:rFonts w:ascii="Times New Roman" w:hAnsi="Times New Roman"/>
      <w:sz w:val="24"/>
      <w:szCs w:val="20"/>
      <w:lang w:eastAsia="en-US"/>
    </w:rPr>
  </w:style>
  <w:style w:type="paragraph" w:styleId="TableofFigures">
    <w:name w:val="table of figures"/>
    <w:basedOn w:val="Normal"/>
    <w:next w:val="Normal"/>
    <w:uiPriority w:val="99"/>
    <w:rsid w:val="00FF78BD"/>
    <w:pPr>
      <w:spacing w:after="120"/>
      <w:ind w:left="480" w:hanging="480"/>
    </w:pPr>
    <w:rPr>
      <w:rFonts w:ascii="Times New Roman" w:hAnsi="Times New Roman"/>
      <w:sz w:val="24"/>
      <w:szCs w:val="20"/>
      <w:lang w:eastAsia="en-US"/>
    </w:rPr>
  </w:style>
  <w:style w:type="paragraph" w:styleId="Title">
    <w:name w:val="Title"/>
    <w:basedOn w:val="Normal"/>
    <w:next w:val="SubTitle1"/>
    <w:link w:val="TitleChar"/>
    <w:uiPriority w:val="99"/>
    <w:qFormat/>
    <w:rsid w:val="00FF78BD"/>
    <w:pPr>
      <w:spacing w:after="480"/>
      <w:jc w:val="center"/>
    </w:pPr>
    <w:rPr>
      <w:rFonts w:ascii="Times New Roman" w:hAnsi="Times New Roman"/>
      <w:b/>
      <w:kern w:val="28"/>
      <w:sz w:val="48"/>
      <w:szCs w:val="20"/>
      <w:lang w:eastAsia="en-US"/>
    </w:rPr>
  </w:style>
  <w:style w:type="character" w:customStyle="1" w:styleId="TitleChar">
    <w:name w:val="Title Char"/>
    <w:basedOn w:val="DefaultParagraphFont"/>
    <w:link w:val="Title"/>
    <w:uiPriority w:val="99"/>
    <w:locked/>
    <w:rsid w:val="00FF78BD"/>
    <w:rPr>
      <w:rFonts w:cs="Times New Roman"/>
      <w:b/>
      <w:kern w:val="28"/>
      <w:sz w:val="48"/>
      <w:lang w:eastAsia="en-US"/>
    </w:rPr>
  </w:style>
  <w:style w:type="paragraph" w:customStyle="1" w:styleId="SubTitle1">
    <w:name w:val="SubTitle 1"/>
    <w:basedOn w:val="Normal"/>
    <w:next w:val="Normal"/>
    <w:uiPriority w:val="99"/>
    <w:rsid w:val="00FF78BD"/>
    <w:pPr>
      <w:spacing w:after="120"/>
      <w:jc w:val="center"/>
    </w:pPr>
    <w:rPr>
      <w:rFonts w:ascii="Times New Roman" w:hAnsi="Times New Roman"/>
      <w:b/>
      <w:sz w:val="40"/>
      <w:szCs w:val="20"/>
      <w:lang w:eastAsia="en-US"/>
    </w:rPr>
  </w:style>
  <w:style w:type="paragraph" w:styleId="TOAHeading">
    <w:name w:val="toa heading"/>
    <w:basedOn w:val="Normal"/>
    <w:next w:val="Normal"/>
    <w:uiPriority w:val="99"/>
    <w:rsid w:val="00FF78BD"/>
    <w:pPr>
      <w:spacing w:before="120" w:after="120"/>
    </w:pPr>
    <w:rPr>
      <w:rFonts w:ascii="Arial" w:hAnsi="Arial"/>
      <w:b/>
      <w:sz w:val="24"/>
      <w:szCs w:val="20"/>
      <w:lang w:eastAsia="en-US"/>
    </w:rPr>
  </w:style>
  <w:style w:type="paragraph" w:styleId="TOC4">
    <w:name w:val="toc 4"/>
    <w:basedOn w:val="Normal"/>
    <w:next w:val="Normal"/>
    <w:uiPriority w:val="99"/>
    <w:rsid w:val="00FF78BD"/>
    <w:pPr>
      <w:tabs>
        <w:tab w:val="right" w:leader="dot" w:pos="8641"/>
      </w:tabs>
      <w:spacing w:before="20" w:after="60"/>
      <w:ind w:left="709" w:right="720" w:hanging="709"/>
    </w:pPr>
    <w:rPr>
      <w:rFonts w:ascii="Times New Roman" w:hAnsi="Times New Roman"/>
      <w:noProof/>
      <w:szCs w:val="20"/>
      <w:lang w:eastAsia="en-US"/>
    </w:rPr>
  </w:style>
  <w:style w:type="paragraph" w:styleId="TOC5">
    <w:name w:val="toc 5"/>
    <w:basedOn w:val="Normal"/>
    <w:next w:val="Normal"/>
    <w:uiPriority w:val="99"/>
    <w:rsid w:val="00FF78BD"/>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uiPriority w:val="99"/>
    <w:rsid w:val="00FF78BD"/>
    <w:pPr>
      <w:spacing w:after="120"/>
    </w:pPr>
    <w:rPr>
      <w:rFonts w:ascii="Times New Roman" w:hAnsi="Times New Roman"/>
      <w:sz w:val="24"/>
      <w:szCs w:val="20"/>
      <w:lang w:eastAsia="en-US"/>
    </w:rPr>
  </w:style>
  <w:style w:type="paragraph" w:styleId="TOC7">
    <w:name w:val="toc 7"/>
    <w:basedOn w:val="Normal"/>
    <w:next w:val="Normal"/>
    <w:autoRedefine/>
    <w:uiPriority w:val="99"/>
    <w:rsid w:val="00FF78BD"/>
    <w:pPr>
      <w:spacing w:after="120"/>
    </w:pPr>
    <w:rPr>
      <w:rFonts w:ascii="Times New Roman" w:hAnsi="Times New Roman"/>
      <w:sz w:val="24"/>
      <w:szCs w:val="20"/>
      <w:lang w:eastAsia="en-US"/>
    </w:rPr>
  </w:style>
  <w:style w:type="paragraph" w:styleId="TOC8">
    <w:name w:val="toc 8"/>
    <w:basedOn w:val="Normal"/>
    <w:next w:val="Normal"/>
    <w:autoRedefine/>
    <w:uiPriority w:val="99"/>
    <w:rsid w:val="00FF78BD"/>
    <w:pPr>
      <w:spacing w:after="120"/>
    </w:pPr>
    <w:rPr>
      <w:rFonts w:ascii="Times New Roman" w:hAnsi="Times New Roman"/>
      <w:sz w:val="24"/>
      <w:szCs w:val="20"/>
      <w:lang w:eastAsia="en-US"/>
    </w:rPr>
  </w:style>
  <w:style w:type="paragraph" w:styleId="TOC9">
    <w:name w:val="toc 9"/>
    <w:basedOn w:val="Normal"/>
    <w:next w:val="Normal"/>
    <w:autoRedefine/>
    <w:uiPriority w:val="99"/>
    <w:rsid w:val="00FF78BD"/>
    <w:pPr>
      <w:spacing w:after="120"/>
    </w:pPr>
    <w:rPr>
      <w:rFonts w:ascii="Times New Roman" w:hAnsi="Times New Roman"/>
      <w:sz w:val="24"/>
      <w:szCs w:val="20"/>
      <w:lang w:eastAsia="en-US"/>
    </w:rPr>
  </w:style>
  <w:style w:type="paragraph" w:customStyle="1" w:styleId="YReferences">
    <w:name w:val="YReferences"/>
    <w:basedOn w:val="Normal"/>
    <w:next w:val="Normal"/>
    <w:uiPriority w:val="99"/>
    <w:rsid w:val="00FF78BD"/>
    <w:pPr>
      <w:spacing w:after="480"/>
      <w:ind w:left="1531" w:hanging="1531"/>
    </w:pPr>
    <w:rPr>
      <w:rFonts w:ascii="Times New Roman" w:hAnsi="Times New Roman"/>
      <w:sz w:val="24"/>
      <w:szCs w:val="20"/>
      <w:lang w:eastAsia="en-US"/>
    </w:rPr>
  </w:style>
  <w:style w:type="paragraph" w:customStyle="1" w:styleId="ListBullet1">
    <w:name w:val="List Bullet 1"/>
    <w:basedOn w:val="Text1"/>
    <w:uiPriority w:val="99"/>
    <w:rsid w:val="00FF78BD"/>
    <w:pPr>
      <w:numPr>
        <w:numId w:val="17"/>
      </w:numPr>
      <w:tabs>
        <w:tab w:val="left" w:pos="567"/>
      </w:tabs>
    </w:pPr>
  </w:style>
  <w:style w:type="paragraph" w:customStyle="1" w:styleId="ListDash">
    <w:name w:val="List Dash"/>
    <w:basedOn w:val="Normal"/>
    <w:uiPriority w:val="99"/>
    <w:rsid w:val="00FF78BD"/>
    <w:pPr>
      <w:numPr>
        <w:numId w:val="18"/>
      </w:numPr>
      <w:spacing w:after="120"/>
    </w:pPr>
    <w:rPr>
      <w:rFonts w:ascii="Times New Roman" w:hAnsi="Times New Roman"/>
      <w:sz w:val="24"/>
      <w:szCs w:val="20"/>
      <w:lang w:eastAsia="en-US"/>
    </w:rPr>
  </w:style>
  <w:style w:type="paragraph" w:customStyle="1" w:styleId="ListDash1">
    <w:name w:val="List Dash 1"/>
    <w:basedOn w:val="Text1"/>
    <w:uiPriority w:val="99"/>
    <w:rsid w:val="00FF78BD"/>
    <w:pPr>
      <w:numPr>
        <w:numId w:val="19"/>
      </w:numPr>
      <w:tabs>
        <w:tab w:val="clear" w:pos="765"/>
        <w:tab w:val="left" w:pos="567"/>
      </w:tabs>
      <w:ind w:left="568" w:hanging="284"/>
    </w:pPr>
  </w:style>
  <w:style w:type="paragraph" w:customStyle="1" w:styleId="ListDash2">
    <w:name w:val="List Dash 2"/>
    <w:basedOn w:val="Text1"/>
    <w:uiPriority w:val="99"/>
    <w:rsid w:val="00FF78BD"/>
    <w:pPr>
      <w:numPr>
        <w:numId w:val="20"/>
      </w:numPr>
      <w:tabs>
        <w:tab w:val="clear" w:pos="1360"/>
        <w:tab w:val="left" w:pos="851"/>
      </w:tabs>
      <w:ind w:left="851" w:hanging="284"/>
    </w:pPr>
  </w:style>
  <w:style w:type="paragraph" w:customStyle="1" w:styleId="ListDash3">
    <w:name w:val="List Dash 3"/>
    <w:basedOn w:val="Text3"/>
    <w:uiPriority w:val="99"/>
    <w:rsid w:val="00FF78BD"/>
    <w:pPr>
      <w:numPr>
        <w:numId w:val="14"/>
      </w:numPr>
      <w:tabs>
        <w:tab w:val="clear" w:pos="2199"/>
        <w:tab w:val="left" w:pos="1134"/>
      </w:tabs>
      <w:ind w:left="1135" w:hanging="284"/>
    </w:pPr>
  </w:style>
  <w:style w:type="paragraph" w:customStyle="1" w:styleId="ListDash4">
    <w:name w:val="List Dash 4"/>
    <w:basedOn w:val="Text4"/>
    <w:uiPriority w:val="99"/>
    <w:rsid w:val="00FF78BD"/>
    <w:pPr>
      <w:numPr>
        <w:numId w:val="15"/>
      </w:numPr>
      <w:tabs>
        <w:tab w:val="clear" w:pos="3163"/>
        <w:tab w:val="left" w:pos="1418"/>
      </w:tabs>
      <w:ind w:left="1418" w:hanging="284"/>
    </w:pPr>
  </w:style>
  <w:style w:type="paragraph" w:customStyle="1" w:styleId="ListNumberLevel2">
    <w:name w:val="List Number (Level 2)"/>
    <w:basedOn w:val="Normal"/>
    <w:uiPriority w:val="99"/>
    <w:rsid w:val="00FF78BD"/>
    <w:pPr>
      <w:tabs>
        <w:tab w:val="num" w:pos="907"/>
      </w:tabs>
      <w:spacing w:after="120"/>
      <w:ind w:left="907" w:hanging="453"/>
    </w:pPr>
    <w:rPr>
      <w:rFonts w:ascii="Times New Roman" w:hAnsi="Times New Roman"/>
      <w:sz w:val="24"/>
      <w:szCs w:val="20"/>
      <w:lang w:eastAsia="en-US"/>
    </w:rPr>
  </w:style>
  <w:style w:type="paragraph" w:customStyle="1" w:styleId="ListNumberLevel3">
    <w:name w:val="List Number (Level 3)"/>
    <w:basedOn w:val="Normal"/>
    <w:uiPriority w:val="99"/>
    <w:rsid w:val="00FF78BD"/>
    <w:pPr>
      <w:tabs>
        <w:tab w:val="num" w:pos="1361"/>
      </w:tabs>
      <w:spacing w:after="120"/>
      <w:ind w:left="1361" w:hanging="454"/>
    </w:pPr>
    <w:rPr>
      <w:rFonts w:ascii="Times New Roman" w:hAnsi="Times New Roman"/>
      <w:sz w:val="24"/>
      <w:szCs w:val="20"/>
      <w:lang w:eastAsia="en-US"/>
    </w:rPr>
  </w:style>
  <w:style w:type="paragraph" w:customStyle="1" w:styleId="ListNumberLevel4">
    <w:name w:val="List Number (Level 4)"/>
    <w:basedOn w:val="Normal"/>
    <w:uiPriority w:val="99"/>
    <w:rsid w:val="00FF78BD"/>
    <w:pPr>
      <w:tabs>
        <w:tab w:val="num" w:pos="1814"/>
      </w:tabs>
      <w:spacing w:after="120"/>
      <w:ind w:left="1814" w:hanging="453"/>
    </w:pPr>
    <w:rPr>
      <w:rFonts w:ascii="Times New Roman" w:hAnsi="Times New Roman"/>
      <w:sz w:val="24"/>
      <w:szCs w:val="20"/>
      <w:lang w:eastAsia="en-US"/>
    </w:rPr>
  </w:style>
  <w:style w:type="paragraph" w:customStyle="1" w:styleId="ListNumber1">
    <w:name w:val="List Number 1"/>
    <w:basedOn w:val="Text1"/>
    <w:uiPriority w:val="99"/>
    <w:rsid w:val="00FF78BD"/>
    <w:pPr>
      <w:numPr>
        <w:numId w:val="21"/>
      </w:numPr>
    </w:pPr>
  </w:style>
  <w:style w:type="paragraph" w:customStyle="1" w:styleId="ListNumber1Level2">
    <w:name w:val="List Number 1 (Level 2)"/>
    <w:basedOn w:val="Text1"/>
    <w:uiPriority w:val="99"/>
    <w:rsid w:val="00FF78BD"/>
    <w:pPr>
      <w:numPr>
        <w:ilvl w:val="1"/>
        <w:numId w:val="21"/>
      </w:numPr>
    </w:pPr>
  </w:style>
  <w:style w:type="paragraph" w:customStyle="1" w:styleId="ListNumber1Level3">
    <w:name w:val="List Number 1 (Level 3)"/>
    <w:basedOn w:val="Text1"/>
    <w:uiPriority w:val="99"/>
    <w:rsid w:val="00FF78BD"/>
    <w:pPr>
      <w:numPr>
        <w:ilvl w:val="2"/>
        <w:numId w:val="21"/>
      </w:numPr>
    </w:pPr>
  </w:style>
  <w:style w:type="paragraph" w:customStyle="1" w:styleId="ListNumber1Level4">
    <w:name w:val="List Number 1 (Level 4)"/>
    <w:basedOn w:val="Text1"/>
    <w:uiPriority w:val="99"/>
    <w:rsid w:val="00FF78BD"/>
    <w:pPr>
      <w:numPr>
        <w:ilvl w:val="3"/>
        <w:numId w:val="21"/>
      </w:numPr>
    </w:pPr>
  </w:style>
  <w:style w:type="paragraph" w:customStyle="1" w:styleId="ListNumber2Level2">
    <w:name w:val="List Number 2 (Level 2)"/>
    <w:basedOn w:val="Text2"/>
    <w:uiPriority w:val="99"/>
    <w:rsid w:val="00FF78BD"/>
    <w:pPr>
      <w:tabs>
        <w:tab w:val="num" w:pos="907"/>
      </w:tabs>
      <w:ind w:left="907" w:hanging="453"/>
    </w:pPr>
  </w:style>
  <w:style w:type="paragraph" w:customStyle="1" w:styleId="ListNumber2Level3">
    <w:name w:val="List Number 2 (Level 3)"/>
    <w:basedOn w:val="Text2"/>
    <w:uiPriority w:val="99"/>
    <w:rsid w:val="00FF78BD"/>
    <w:pPr>
      <w:tabs>
        <w:tab w:val="num" w:pos="1361"/>
      </w:tabs>
      <w:ind w:left="1361" w:hanging="454"/>
    </w:pPr>
  </w:style>
  <w:style w:type="paragraph" w:customStyle="1" w:styleId="ListNumber2Level4">
    <w:name w:val="List Number 2 (Level 4)"/>
    <w:basedOn w:val="Text2"/>
    <w:uiPriority w:val="99"/>
    <w:rsid w:val="00FF78BD"/>
    <w:pPr>
      <w:tabs>
        <w:tab w:val="num" w:pos="1814"/>
      </w:tabs>
      <w:ind w:left="1814" w:hanging="453"/>
    </w:pPr>
  </w:style>
  <w:style w:type="paragraph" w:customStyle="1" w:styleId="ListNumber3Level2">
    <w:name w:val="List Number 3 (Level 2)"/>
    <w:basedOn w:val="Text3"/>
    <w:uiPriority w:val="99"/>
    <w:rsid w:val="00FF78BD"/>
    <w:pPr>
      <w:tabs>
        <w:tab w:val="num" w:pos="907"/>
      </w:tabs>
      <w:ind w:left="907" w:hanging="453"/>
    </w:pPr>
  </w:style>
  <w:style w:type="paragraph" w:customStyle="1" w:styleId="ListNumber3Level3">
    <w:name w:val="List Number 3 (Level 3)"/>
    <w:basedOn w:val="Text3"/>
    <w:uiPriority w:val="99"/>
    <w:rsid w:val="00FF78BD"/>
    <w:pPr>
      <w:tabs>
        <w:tab w:val="num" w:pos="1361"/>
      </w:tabs>
      <w:ind w:left="1361" w:hanging="454"/>
    </w:pPr>
  </w:style>
  <w:style w:type="paragraph" w:customStyle="1" w:styleId="ListNumber3Level4">
    <w:name w:val="List Number 3 (Level 4)"/>
    <w:basedOn w:val="Text3"/>
    <w:uiPriority w:val="99"/>
    <w:rsid w:val="00FF78BD"/>
    <w:pPr>
      <w:tabs>
        <w:tab w:val="num" w:pos="1814"/>
      </w:tabs>
      <w:ind w:left="1814" w:hanging="453"/>
    </w:pPr>
  </w:style>
  <w:style w:type="paragraph" w:customStyle="1" w:styleId="ListNumber4Level2">
    <w:name w:val="List Number 4 (Level 2)"/>
    <w:basedOn w:val="Text4"/>
    <w:uiPriority w:val="99"/>
    <w:rsid w:val="00FF78BD"/>
    <w:pPr>
      <w:tabs>
        <w:tab w:val="num" w:pos="907"/>
      </w:tabs>
      <w:ind w:left="907" w:hanging="453"/>
    </w:pPr>
  </w:style>
  <w:style w:type="paragraph" w:customStyle="1" w:styleId="ListNumber4Level3">
    <w:name w:val="List Number 4 (Level 3)"/>
    <w:basedOn w:val="Text4"/>
    <w:uiPriority w:val="99"/>
    <w:rsid w:val="00FF78BD"/>
    <w:pPr>
      <w:tabs>
        <w:tab w:val="num" w:pos="1361"/>
      </w:tabs>
      <w:ind w:left="1361" w:hanging="454"/>
    </w:pPr>
  </w:style>
  <w:style w:type="paragraph" w:customStyle="1" w:styleId="ListNumber4Level4">
    <w:name w:val="List Number 4 (Level 4)"/>
    <w:basedOn w:val="Text4"/>
    <w:uiPriority w:val="99"/>
    <w:rsid w:val="00FF78BD"/>
    <w:pPr>
      <w:tabs>
        <w:tab w:val="num" w:pos="1814"/>
      </w:tabs>
      <w:ind w:left="1814" w:hanging="453"/>
    </w:pPr>
  </w:style>
  <w:style w:type="paragraph" w:customStyle="1" w:styleId="FITTable">
    <w:name w:val="FIT Table"/>
    <w:basedOn w:val="Normal"/>
    <w:uiPriority w:val="99"/>
    <w:rsid w:val="00FF78BD"/>
    <w:pPr>
      <w:spacing w:before="60" w:after="60"/>
    </w:pPr>
    <w:rPr>
      <w:rFonts w:ascii="Times New Roman" w:hAnsi="Times New Roman"/>
      <w:sz w:val="24"/>
      <w:szCs w:val="20"/>
      <w:lang w:eastAsia="en-US"/>
    </w:rPr>
  </w:style>
  <w:style w:type="paragraph" w:customStyle="1" w:styleId="Disclaimer">
    <w:name w:val="Disclaimer"/>
    <w:basedOn w:val="Normal"/>
    <w:uiPriority w:val="99"/>
    <w:rsid w:val="00FF78BD"/>
    <w:pPr>
      <w:keepLines/>
      <w:pBdr>
        <w:top w:val="single" w:sz="4" w:space="1" w:color="auto"/>
      </w:pBdr>
      <w:spacing w:before="480"/>
    </w:pPr>
    <w:rPr>
      <w:rFonts w:ascii="Times New Roman" w:hAnsi="Times New Roman"/>
      <w:i/>
      <w:sz w:val="24"/>
      <w:szCs w:val="20"/>
      <w:lang w:eastAsia="en-US"/>
    </w:rPr>
  </w:style>
  <w:style w:type="paragraph" w:customStyle="1" w:styleId="SubTitle2">
    <w:name w:val="SubTitle 2"/>
    <w:basedOn w:val="Normal"/>
    <w:uiPriority w:val="99"/>
    <w:rsid w:val="00FF78BD"/>
    <w:pPr>
      <w:spacing w:after="120"/>
      <w:jc w:val="center"/>
    </w:pPr>
    <w:rPr>
      <w:rFonts w:ascii="Times New Roman" w:hAnsi="Times New Roman"/>
      <w:b/>
      <w:sz w:val="32"/>
      <w:szCs w:val="20"/>
      <w:lang w:eastAsia="en-US"/>
    </w:rPr>
  </w:style>
  <w:style w:type="character" w:styleId="Strong">
    <w:name w:val="Strong"/>
    <w:basedOn w:val="DefaultParagraphFont"/>
    <w:uiPriority w:val="99"/>
    <w:qFormat/>
    <w:rsid w:val="00FF78BD"/>
    <w:rPr>
      <w:rFonts w:cs="Times New Roman"/>
      <w:b/>
    </w:rPr>
  </w:style>
  <w:style w:type="paragraph" w:customStyle="1" w:styleId="Heading1Annex">
    <w:name w:val="Heading 1 Annex"/>
    <w:basedOn w:val="Heading1"/>
    <w:next w:val="Normal"/>
    <w:uiPriority w:val="99"/>
    <w:rsid w:val="00FF78BD"/>
    <w:pPr>
      <w:pageBreakBefore/>
      <w:overflowPunct w:val="0"/>
      <w:autoSpaceDE w:val="0"/>
      <w:autoSpaceDN w:val="0"/>
      <w:adjustRightInd w:val="0"/>
      <w:spacing w:after="240"/>
      <w:jc w:val="left"/>
      <w:textAlignment w:val="baseline"/>
    </w:pPr>
    <w:rPr>
      <w:rFonts w:ascii="Calibri" w:hAnsi="Calibri" w:cs="Times New Roman"/>
      <w:bCs w:val="0"/>
      <w:smallCaps/>
      <w:noProof/>
      <w:color w:val="auto"/>
      <w:kern w:val="0"/>
      <w:szCs w:val="28"/>
      <w:lang w:eastAsia="en-US"/>
    </w:rPr>
  </w:style>
  <w:style w:type="paragraph" w:customStyle="1" w:styleId="HistoryTable">
    <w:name w:val="HistoryTable"/>
    <w:basedOn w:val="Normal"/>
    <w:uiPriority w:val="99"/>
    <w:rsid w:val="00FF78BD"/>
    <w:pPr>
      <w:spacing w:before="60" w:after="60"/>
      <w:jc w:val="left"/>
    </w:pPr>
    <w:rPr>
      <w:rFonts w:ascii="Times New Roman" w:hAnsi="Times New Roman"/>
      <w:szCs w:val="20"/>
      <w:lang w:eastAsia="fr-FR"/>
    </w:rPr>
  </w:style>
  <w:style w:type="paragraph" w:styleId="BlockText">
    <w:name w:val="Block Text"/>
    <w:basedOn w:val="Normal"/>
    <w:uiPriority w:val="99"/>
    <w:rsid w:val="00FF78BD"/>
    <w:pPr>
      <w:spacing w:after="120"/>
      <w:ind w:left="1440" w:right="1440"/>
    </w:pPr>
    <w:rPr>
      <w:rFonts w:ascii="Times New Roman" w:hAnsi="Times New Roman"/>
      <w:sz w:val="24"/>
      <w:szCs w:val="20"/>
      <w:lang w:eastAsia="en-US"/>
    </w:rPr>
  </w:style>
  <w:style w:type="paragraph" w:styleId="BodyText2">
    <w:name w:val="Body Text 2"/>
    <w:basedOn w:val="Normal"/>
    <w:link w:val="BodyText2Char"/>
    <w:uiPriority w:val="99"/>
    <w:rsid w:val="00FF78BD"/>
    <w:pPr>
      <w:spacing w:after="120" w:line="480" w:lineRule="auto"/>
    </w:pPr>
    <w:rPr>
      <w:rFonts w:ascii="Times New Roman" w:hAnsi="Times New Roman"/>
      <w:sz w:val="24"/>
      <w:szCs w:val="20"/>
      <w:lang w:eastAsia="en-US"/>
    </w:rPr>
  </w:style>
  <w:style w:type="character" w:customStyle="1" w:styleId="BodyText2Char">
    <w:name w:val="Body Text 2 Char"/>
    <w:basedOn w:val="DefaultParagraphFont"/>
    <w:link w:val="BodyText2"/>
    <w:uiPriority w:val="99"/>
    <w:locked/>
    <w:rsid w:val="00FF78BD"/>
    <w:rPr>
      <w:rFonts w:cs="Times New Roman"/>
      <w:sz w:val="24"/>
      <w:lang w:eastAsia="en-US"/>
    </w:rPr>
  </w:style>
  <w:style w:type="paragraph" w:styleId="BodyText3">
    <w:name w:val="Body Text 3"/>
    <w:basedOn w:val="Normal"/>
    <w:link w:val="BodyText3Char"/>
    <w:uiPriority w:val="99"/>
    <w:rsid w:val="00FF78BD"/>
    <w:pPr>
      <w:spacing w:after="120"/>
    </w:pPr>
    <w:rPr>
      <w:rFonts w:ascii="Times New Roman" w:hAnsi="Times New Roman"/>
      <w:sz w:val="16"/>
      <w:szCs w:val="20"/>
      <w:lang w:eastAsia="en-US"/>
    </w:rPr>
  </w:style>
  <w:style w:type="character" w:customStyle="1" w:styleId="BodyText3Char">
    <w:name w:val="Body Text 3 Char"/>
    <w:basedOn w:val="DefaultParagraphFont"/>
    <w:link w:val="BodyText3"/>
    <w:uiPriority w:val="99"/>
    <w:locked/>
    <w:rsid w:val="00FF78BD"/>
    <w:rPr>
      <w:rFonts w:cs="Times New Roman"/>
      <w:sz w:val="16"/>
      <w:lang w:eastAsia="en-US"/>
    </w:rPr>
  </w:style>
  <w:style w:type="paragraph" w:styleId="BodyTextFirstIndent">
    <w:name w:val="Body Text First Indent"/>
    <w:basedOn w:val="BodyText"/>
    <w:link w:val="BodyTextFirstIndentChar"/>
    <w:uiPriority w:val="99"/>
    <w:rsid w:val="00FF78BD"/>
    <w:pPr>
      <w:ind w:firstLine="210"/>
    </w:pPr>
    <w:rPr>
      <w:rFonts w:ascii="Times New Roman" w:hAnsi="Times New Roman"/>
      <w:sz w:val="24"/>
      <w:szCs w:val="20"/>
      <w:lang w:eastAsia="en-US"/>
    </w:rPr>
  </w:style>
  <w:style w:type="character" w:customStyle="1" w:styleId="BodyTextFirstIndentChar">
    <w:name w:val="Body Text First Indent Char"/>
    <w:basedOn w:val="BodyTextChar"/>
    <w:link w:val="BodyTextFirstIndent"/>
    <w:uiPriority w:val="99"/>
    <w:locked/>
    <w:rsid w:val="00FF78BD"/>
    <w:rPr>
      <w:rFonts w:ascii="Verdana" w:hAnsi="Verdana" w:cs="Times New Roman"/>
      <w:color w:val="333333"/>
      <w:sz w:val="24"/>
      <w:szCs w:val="24"/>
      <w:lang w:val="en-GB" w:eastAsia="en-US" w:bidi="ar-SA"/>
    </w:rPr>
  </w:style>
  <w:style w:type="paragraph" w:styleId="BodyTextIndent">
    <w:name w:val="Body Text Indent"/>
    <w:basedOn w:val="Normal"/>
    <w:link w:val="BodyTextIndentChar"/>
    <w:uiPriority w:val="99"/>
    <w:rsid w:val="00FF78BD"/>
    <w:pPr>
      <w:spacing w:after="120"/>
      <w:ind w:left="283"/>
    </w:pPr>
    <w:rPr>
      <w:rFonts w:ascii="Times New Roman" w:hAnsi="Times New Roman"/>
      <w:sz w:val="24"/>
      <w:szCs w:val="20"/>
      <w:lang w:eastAsia="en-US"/>
    </w:rPr>
  </w:style>
  <w:style w:type="character" w:customStyle="1" w:styleId="BodyTextIndentChar">
    <w:name w:val="Body Text Indent Char"/>
    <w:basedOn w:val="DefaultParagraphFont"/>
    <w:link w:val="BodyTextIndent"/>
    <w:uiPriority w:val="99"/>
    <w:locked/>
    <w:rsid w:val="00FF78BD"/>
    <w:rPr>
      <w:rFonts w:cs="Times New Roman"/>
      <w:sz w:val="24"/>
      <w:lang w:eastAsia="en-US"/>
    </w:rPr>
  </w:style>
  <w:style w:type="paragraph" w:styleId="BodyTextFirstIndent2">
    <w:name w:val="Body Text First Indent 2"/>
    <w:basedOn w:val="BodyTextIndent"/>
    <w:link w:val="BodyTextFirstIndent2Char"/>
    <w:uiPriority w:val="99"/>
    <w:rsid w:val="00FF78BD"/>
    <w:pPr>
      <w:ind w:firstLine="210"/>
    </w:pPr>
  </w:style>
  <w:style w:type="character" w:customStyle="1" w:styleId="BodyTextFirstIndent2Char">
    <w:name w:val="Body Text First Indent 2 Char"/>
    <w:basedOn w:val="BodyTextIndentChar"/>
    <w:link w:val="BodyTextFirstIndent2"/>
    <w:uiPriority w:val="99"/>
    <w:locked/>
    <w:rsid w:val="00FF78BD"/>
    <w:rPr>
      <w:rFonts w:cs="Times New Roman"/>
      <w:sz w:val="24"/>
      <w:lang w:eastAsia="en-US"/>
    </w:rPr>
  </w:style>
  <w:style w:type="paragraph" w:styleId="BodyTextIndent2">
    <w:name w:val="Body Text Indent 2"/>
    <w:basedOn w:val="Normal"/>
    <w:link w:val="BodyTextIndent2Char"/>
    <w:uiPriority w:val="99"/>
    <w:rsid w:val="00FF78BD"/>
    <w:pPr>
      <w:spacing w:after="120" w:line="480" w:lineRule="auto"/>
      <w:ind w:left="283"/>
    </w:pPr>
    <w:rPr>
      <w:rFonts w:ascii="Times New Roman" w:hAnsi="Times New Roman"/>
      <w:sz w:val="24"/>
      <w:szCs w:val="20"/>
      <w:lang w:eastAsia="en-US"/>
    </w:rPr>
  </w:style>
  <w:style w:type="character" w:customStyle="1" w:styleId="BodyTextIndent2Char">
    <w:name w:val="Body Text Indent 2 Char"/>
    <w:basedOn w:val="DefaultParagraphFont"/>
    <w:link w:val="BodyTextIndent2"/>
    <w:uiPriority w:val="99"/>
    <w:locked/>
    <w:rsid w:val="00FF78BD"/>
    <w:rPr>
      <w:rFonts w:cs="Times New Roman"/>
      <w:sz w:val="24"/>
      <w:lang w:eastAsia="en-US"/>
    </w:rPr>
  </w:style>
  <w:style w:type="paragraph" w:styleId="BodyTextIndent3">
    <w:name w:val="Body Text Indent 3"/>
    <w:basedOn w:val="Normal"/>
    <w:link w:val="BodyTextIndent3Char"/>
    <w:uiPriority w:val="99"/>
    <w:rsid w:val="00FF78BD"/>
    <w:pPr>
      <w:spacing w:after="120"/>
      <w:ind w:left="283"/>
    </w:pPr>
    <w:rPr>
      <w:rFonts w:ascii="Times New Roman" w:hAnsi="Times New Roman"/>
      <w:sz w:val="16"/>
      <w:szCs w:val="20"/>
      <w:lang w:eastAsia="en-US"/>
    </w:rPr>
  </w:style>
  <w:style w:type="character" w:customStyle="1" w:styleId="BodyTextIndent3Char">
    <w:name w:val="Body Text Indent 3 Char"/>
    <w:basedOn w:val="DefaultParagraphFont"/>
    <w:link w:val="BodyTextIndent3"/>
    <w:uiPriority w:val="99"/>
    <w:locked/>
    <w:rsid w:val="00FF78BD"/>
    <w:rPr>
      <w:rFonts w:cs="Times New Roman"/>
      <w:sz w:val="16"/>
      <w:lang w:eastAsia="en-US"/>
    </w:rPr>
  </w:style>
  <w:style w:type="character" w:styleId="CommentReference">
    <w:name w:val="annotation reference"/>
    <w:basedOn w:val="DefaultParagraphFont"/>
    <w:uiPriority w:val="99"/>
    <w:rsid w:val="00FF78BD"/>
    <w:rPr>
      <w:rFonts w:cs="Times New Roman"/>
      <w:sz w:val="16"/>
    </w:rPr>
  </w:style>
  <w:style w:type="paragraph" w:styleId="CommentText">
    <w:name w:val="annotation text"/>
    <w:basedOn w:val="Normal"/>
    <w:link w:val="CommentTextChar"/>
    <w:uiPriority w:val="99"/>
    <w:rsid w:val="00FF78BD"/>
    <w:pPr>
      <w:spacing w:after="120"/>
    </w:pPr>
    <w:rPr>
      <w:rFonts w:ascii="Times New Roman" w:hAnsi="Times New Roman"/>
      <w:szCs w:val="20"/>
      <w:lang w:eastAsia="en-US"/>
    </w:rPr>
  </w:style>
  <w:style w:type="character" w:customStyle="1" w:styleId="CommentTextChar">
    <w:name w:val="Comment Text Char"/>
    <w:basedOn w:val="DefaultParagraphFont"/>
    <w:link w:val="CommentText"/>
    <w:uiPriority w:val="99"/>
    <w:locked/>
    <w:rsid w:val="00FF78BD"/>
    <w:rPr>
      <w:rFonts w:cs="Times New Roman"/>
      <w:lang w:eastAsia="en-US"/>
    </w:rPr>
  </w:style>
  <w:style w:type="paragraph" w:styleId="DocumentMap">
    <w:name w:val="Document Map"/>
    <w:basedOn w:val="Normal"/>
    <w:link w:val="DocumentMapChar"/>
    <w:uiPriority w:val="99"/>
    <w:rsid w:val="00FF78BD"/>
    <w:pPr>
      <w:shd w:val="clear" w:color="auto" w:fill="000080"/>
      <w:spacing w:after="120"/>
    </w:pPr>
    <w:rPr>
      <w:rFonts w:ascii="Tahoma" w:hAnsi="Tahoma"/>
      <w:sz w:val="24"/>
      <w:szCs w:val="20"/>
      <w:lang w:eastAsia="en-US"/>
    </w:rPr>
  </w:style>
  <w:style w:type="character" w:customStyle="1" w:styleId="DocumentMapChar">
    <w:name w:val="Document Map Char"/>
    <w:basedOn w:val="DefaultParagraphFont"/>
    <w:link w:val="DocumentMap"/>
    <w:uiPriority w:val="99"/>
    <w:locked/>
    <w:rsid w:val="00FF78BD"/>
    <w:rPr>
      <w:rFonts w:ascii="Tahoma" w:hAnsi="Tahoma" w:cs="Times New Roman"/>
      <w:sz w:val="24"/>
      <w:shd w:val="clear" w:color="auto" w:fill="000080"/>
      <w:lang w:eastAsia="en-US"/>
    </w:rPr>
  </w:style>
  <w:style w:type="character" w:styleId="Emphasis">
    <w:name w:val="Emphasis"/>
    <w:basedOn w:val="DefaultParagraphFont"/>
    <w:uiPriority w:val="99"/>
    <w:qFormat/>
    <w:rsid w:val="00FF78BD"/>
    <w:rPr>
      <w:rFonts w:cs="Times New Roman"/>
      <w:i/>
    </w:rPr>
  </w:style>
  <w:style w:type="character" w:styleId="EndnoteReference">
    <w:name w:val="endnote reference"/>
    <w:basedOn w:val="DefaultParagraphFont"/>
    <w:uiPriority w:val="99"/>
    <w:rsid w:val="00FF78BD"/>
    <w:rPr>
      <w:rFonts w:cs="Times New Roman"/>
      <w:vertAlign w:val="superscript"/>
    </w:rPr>
  </w:style>
  <w:style w:type="paragraph" w:styleId="EndnoteText">
    <w:name w:val="endnote text"/>
    <w:basedOn w:val="Normal"/>
    <w:link w:val="EndnoteTextChar"/>
    <w:uiPriority w:val="99"/>
    <w:rsid w:val="00FF78BD"/>
    <w:pPr>
      <w:spacing w:after="120"/>
    </w:pPr>
    <w:rPr>
      <w:rFonts w:ascii="Times New Roman" w:hAnsi="Times New Roman"/>
      <w:szCs w:val="20"/>
      <w:lang w:eastAsia="en-US"/>
    </w:rPr>
  </w:style>
  <w:style w:type="character" w:customStyle="1" w:styleId="EndnoteTextChar">
    <w:name w:val="Endnote Text Char"/>
    <w:basedOn w:val="DefaultParagraphFont"/>
    <w:link w:val="EndnoteText"/>
    <w:uiPriority w:val="99"/>
    <w:locked/>
    <w:rsid w:val="00FF78BD"/>
    <w:rPr>
      <w:rFonts w:cs="Times New Roman"/>
      <w:lang w:eastAsia="en-US"/>
    </w:rPr>
  </w:style>
  <w:style w:type="paragraph" w:styleId="EnvelopeAddress">
    <w:name w:val="envelope address"/>
    <w:basedOn w:val="Normal"/>
    <w:uiPriority w:val="99"/>
    <w:rsid w:val="00FF78BD"/>
    <w:pPr>
      <w:framePr w:w="7920" w:h="1980" w:hRule="exact" w:hSpace="180" w:wrap="auto" w:hAnchor="page" w:xAlign="center" w:yAlign="bottom"/>
      <w:spacing w:after="120"/>
      <w:ind w:left="2880"/>
    </w:pPr>
    <w:rPr>
      <w:rFonts w:ascii="Arial" w:hAnsi="Arial"/>
      <w:sz w:val="24"/>
      <w:szCs w:val="20"/>
      <w:lang w:eastAsia="en-US"/>
    </w:rPr>
  </w:style>
  <w:style w:type="paragraph" w:styleId="EnvelopeReturn">
    <w:name w:val="envelope return"/>
    <w:basedOn w:val="Normal"/>
    <w:uiPriority w:val="99"/>
    <w:rsid w:val="00FF78BD"/>
    <w:pPr>
      <w:spacing w:after="120"/>
    </w:pPr>
    <w:rPr>
      <w:rFonts w:ascii="Arial" w:hAnsi="Arial"/>
      <w:szCs w:val="20"/>
      <w:lang w:eastAsia="en-US"/>
    </w:rPr>
  </w:style>
  <w:style w:type="character" w:styleId="FollowedHyperlink">
    <w:name w:val="FollowedHyperlink"/>
    <w:basedOn w:val="DefaultParagraphFont"/>
    <w:uiPriority w:val="99"/>
    <w:rsid w:val="00FF78BD"/>
    <w:rPr>
      <w:rFonts w:cs="Times New Roman"/>
      <w:color w:val="800080"/>
      <w:u w:val="single"/>
    </w:rPr>
  </w:style>
  <w:style w:type="paragraph" w:styleId="Index1">
    <w:name w:val="index 1"/>
    <w:basedOn w:val="Normal"/>
    <w:next w:val="Normal"/>
    <w:autoRedefine/>
    <w:uiPriority w:val="99"/>
    <w:rsid w:val="00FF78BD"/>
    <w:pPr>
      <w:spacing w:after="120"/>
      <w:ind w:left="240" w:hanging="240"/>
    </w:pPr>
    <w:rPr>
      <w:rFonts w:ascii="Times New Roman" w:hAnsi="Times New Roman"/>
      <w:sz w:val="24"/>
      <w:szCs w:val="20"/>
      <w:lang w:eastAsia="en-US"/>
    </w:rPr>
  </w:style>
  <w:style w:type="paragraph" w:styleId="Index2">
    <w:name w:val="index 2"/>
    <w:basedOn w:val="Normal"/>
    <w:next w:val="Normal"/>
    <w:autoRedefine/>
    <w:uiPriority w:val="99"/>
    <w:rsid w:val="00FF78BD"/>
    <w:pPr>
      <w:spacing w:after="120"/>
      <w:ind w:left="480" w:hanging="240"/>
    </w:pPr>
    <w:rPr>
      <w:rFonts w:ascii="Times New Roman" w:hAnsi="Times New Roman"/>
      <w:sz w:val="24"/>
      <w:szCs w:val="20"/>
      <w:lang w:eastAsia="en-US"/>
    </w:rPr>
  </w:style>
  <w:style w:type="paragraph" w:styleId="Index3">
    <w:name w:val="index 3"/>
    <w:basedOn w:val="Normal"/>
    <w:next w:val="Normal"/>
    <w:autoRedefine/>
    <w:uiPriority w:val="99"/>
    <w:rsid w:val="00FF78BD"/>
    <w:pPr>
      <w:spacing w:after="120"/>
      <w:ind w:left="720" w:hanging="240"/>
    </w:pPr>
    <w:rPr>
      <w:rFonts w:ascii="Times New Roman" w:hAnsi="Times New Roman"/>
      <w:sz w:val="24"/>
      <w:szCs w:val="20"/>
      <w:lang w:eastAsia="en-US"/>
    </w:rPr>
  </w:style>
  <w:style w:type="paragraph" w:styleId="Index4">
    <w:name w:val="index 4"/>
    <w:basedOn w:val="Normal"/>
    <w:next w:val="Normal"/>
    <w:autoRedefine/>
    <w:uiPriority w:val="99"/>
    <w:rsid w:val="00FF78BD"/>
    <w:pPr>
      <w:spacing w:after="120"/>
      <w:ind w:left="960" w:hanging="240"/>
    </w:pPr>
    <w:rPr>
      <w:rFonts w:ascii="Times New Roman" w:hAnsi="Times New Roman"/>
      <w:sz w:val="24"/>
      <w:szCs w:val="20"/>
      <w:lang w:eastAsia="en-US"/>
    </w:rPr>
  </w:style>
  <w:style w:type="paragraph" w:styleId="Index5">
    <w:name w:val="index 5"/>
    <w:basedOn w:val="Normal"/>
    <w:next w:val="Normal"/>
    <w:autoRedefine/>
    <w:uiPriority w:val="99"/>
    <w:rsid w:val="00FF78BD"/>
    <w:pPr>
      <w:spacing w:after="120"/>
      <w:ind w:left="1200" w:hanging="240"/>
    </w:pPr>
    <w:rPr>
      <w:rFonts w:ascii="Times New Roman" w:hAnsi="Times New Roman"/>
      <w:sz w:val="24"/>
      <w:szCs w:val="20"/>
      <w:lang w:eastAsia="en-US"/>
    </w:rPr>
  </w:style>
  <w:style w:type="paragraph" w:styleId="Index6">
    <w:name w:val="index 6"/>
    <w:basedOn w:val="Normal"/>
    <w:next w:val="Normal"/>
    <w:autoRedefine/>
    <w:uiPriority w:val="99"/>
    <w:rsid w:val="00FF78BD"/>
    <w:pPr>
      <w:spacing w:after="120"/>
      <w:ind w:left="1440" w:hanging="240"/>
    </w:pPr>
    <w:rPr>
      <w:rFonts w:ascii="Times New Roman" w:hAnsi="Times New Roman"/>
      <w:sz w:val="24"/>
      <w:szCs w:val="20"/>
      <w:lang w:eastAsia="en-US"/>
    </w:rPr>
  </w:style>
  <w:style w:type="paragraph" w:styleId="Index7">
    <w:name w:val="index 7"/>
    <w:basedOn w:val="Normal"/>
    <w:next w:val="Normal"/>
    <w:autoRedefine/>
    <w:uiPriority w:val="99"/>
    <w:rsid w:val="00FF78BD"/>
    <w:pPr>
      <w:spacing w:after="120"/>
      <w:ind w:left="1680" w:hanging="240"/>
    </w:pPr>
    <w:rPr>
      <w:rFonts w:ascii="Times New Roman" w:hAnsi="Times New Roman"/>
      <w:sz w:val="24"/>
      <w:szCs w:val="20"/>
      <w:lang w:eastAsia="en-US"/>
    </w:rPr>
  </w:style>
  <w:style w:type="paragraph" w:styleId="Index8">
    <w:name w:val="index 8"/>
    <w:basedOn w:val="Normal"/>
    <w:next w:val="Normal"/>
    <w:autoRedefine/>
    <w:uiPriority w:val="99"/>
    <w:rsid w:val="00FF78BD"/>
    <w:pPr>
      <w:spacing w:after="120"/>
      <w:ind w:left="1920" w:hanging="240"/>
    </w:pPr>
    <w:rPr>
      <w:rFonts w:ascii="Times New Roman" w:hAnsi="Times New Roman"/>
      <w:sz w:val="24"/>
      <w:szCs w:val="20"/>
      <w:lang w:eastAsia="en-US"/>
    </w:rPr>
  </w:style>
  <w:style w:type="paragraph" w:styleId="Index9">
    <w:name w:val="index 9"/>
    <w:basedOn w:val="Normal"/>
    <w:next w:val="Normal"/>
    <w:autoRedefine/>
    <w:uiPriority w:val="99"/>
    <w:rsid w:val="00FF78BD"/>
    <w:pPr>
      <w:spacing w:after="120"/>
      <w:ind w:left="2160" w:hanging="240"/>
    </w:pPr>
    <w:rPr>
      <w:rFonts w:ascii="Times New Roman" w:hAnsi="Times New Roman"/>
      <w:sz w:val="24"/>
      <w:szCs w:val="20"/>
      <w:lang w:eastAsia="en-US"/>
    </w:rPr>
  </w:style>
  <w:style w:type="paragraph" w:styleId="IndexHeading">
    <w:name w:val="index heading"/>
    <w:basedOn w:val="Normal"/>
    <w:next w:val="Index1"/>
    <w:uiPriority w:val="99"/>
    <w:rsid w:val="00FF78BD"/>
    <w:pPr>
      <w:spacing w:after="120"/>
    </w:pPr>
    <w:rPr>
      <w:rFonts w:ascii="Arial" w:hAnsi="Arial"/>
      <w:b/>
      <w:sz w:val="24"/>
      <w:szCs w:val="20"/>
      <w:lang w:eastAsia="en-US"/>
    </w:rPr>
  </w:style>
  <w:style w:type="character" w:styleId="LineNumber">
    <w:name w:val="line number"/>
    <w:basedOn w:val="DefaultParagraphFont"/>
    <w:uiPriority w:val="99"/>
    <w:rsid w:val="00FF78BD"/>
    <w:rPr>
      <w:rFonts w:cs="Times New Roman"/>
    </w:rPr>
  </w:style>
  <w:style w:type="paragraph" w:styleId="List">
    <w:name w:val="List"/>
    <w:basedOn w:val="Normal"/>
    <w:uiPriority w:val="99"/>
    <w:rsid w:val="00FF78BD"/>
    <w:pPr>
      <w:spacing w:after="120"/>
      <w:ind w:left="283" w:hanging="283"/>
    </w:pPr>
    <w:rPr>
      <w:rFonts w:ascii="Times New Roman" w:hAnsi="Times New Roman"/>
      <w:sz w:val="24"/>
      <w:szCs w:val="20"/>
      <w:lang w:eastAsia="en-US"/>
    </w:rPr>
  </w:style>
  <w:style w:type="paragraph" w:styleId="List2">
    <w:name w:val="List 2"/>
    <w:basedOn w:val="Normal"/>
    <w:uiPriority w:val="99"/>
    <w:rsid w:val="00FF78BD"/>
    <w:pPr>
      <w:spacing w:after="120"/>
      <w:ind w:left="566" w:hanging="283"/>
    </w:pPr>
    <w:rPr>
      <w:rFonts w:ascii="Times New Roman" w:hAnsi="Times New Roman"/>
      <w:sz w:val="24"/>
      <w:szCs w:val="20"/>
      <w:lang w:eastAsia="en-US"/>
    </w:rPr>
  </w:style>
  <w:style w:type="paragraph" w:styleId="List3">
    <w:name w:val="List 3"/>
    <w:basedOn w:val="Normal"/>
    <w:uiPriority w:val="99"/>
    <w:rsid w:val="00FF78BD"/>
    <w:pPr>
      <w:spacing w:after="120"/>
      <w:ind w:left="849" w:hanging="283"/>
    </w:pPr>
    <w:rPr>
      <w:rFonts w:ascii="Times New Roman" w:hAnsi="Times New Roman"/>
      <w:sz w:val="24"/>
      <w:szCs w:val="20"/>
      <w:lang w:eastAsia="en-US"/>
    </w:rPr>
  </w:style>
  <w:style w:type="paragraph" w:styleId="List4">
    <w:name w:val="List 4"/>
    <w:basedOn w:val="Normal"/>
    <w:uiPriority w:val="99"/>
    <w:rsid w:val="00FF78BD"/>
    <w:pPr>
      <w:spacing w:after="120"/>
      <w:ind w:left="1132" w:hanging="283"/>
    </w:pPr>
    <w:rPr>
      <w:rFonts w:ascii="Times New Roman" w:hAnsi="Times New Roman"/>
      <w:sz w:val="24"/>
      <w:szCs w:val="20"/>
      <w:lang w:eastAsia="en-US"/>
    </w:rPr>
  </w:style>
  <w:style w:type="paragraph" w:styleId="List5">
    <w:name w:val="List 5"/>
    <w:basedOn w:val="Normal"/>
    <w:uiPriority w:val="99"/>
    <w:rsid w:val="00FF78BD"/>
    <w:pPr>
      <w:spacing w:after="120"/>
      <w:ind w:left="1415" w:hanging="283"/>
    </w:pPr>
    <w:rPr>
      <w:rFonts w:ascii="Times New Roman" w:hAnsi="Times New Roman"/>
      <w:sz w:val="24"/>
      <w:szCs w:val="20"/>
      <w:lang w:eastAsia="en-US"/>
    </w:rPr>
  </w:style>
  <w:style w:type="paragraph" w:styleId="ListBullet5">
    <w:name w:val="List Bullet 5"/>
    <w:basedOn w:val="Normal"/>
    <w:uiPriority w:val="99"/>
    <w:rsid w:val="00FF78BD"/>
    <w:pPr>
      <w:tabs>
        <w:tab w:val="left" w:pos="1701"/>
        <w:tab w:val="num" w:pos="6378"/>
      </w:tabs>
      <w:spacing w:after="120"/>
      <w:ind w:left="1702" w:hanging="284"/>
    </w:pPr>
    <w:rPr>
      <w:rFonts w:ascii="Times New Roman" w:hAnsi="Times New Roman"/>
      <w:sz w:val="24"/>
      <w:szCs w:val="20"/>
      <w:lang w:eastAsia="en-US"/>
    </w:rPr>
  </w:style>
  <w:style w:type="paragraph" w:styleId="TOCHeading">
    <w:name w:val="TOC Heading"/>
    <w:basedOn w:val="TOAHeading"/>
    <w:next w:val="Normal"/>
    <w:uiPriority w:val="99"/>
    <w:qFormat/>
    <w:rsid w:val="00FF78BD"/>
  </w:style>
  <w:style w:type="paragraph" w:styleId="MacroText">
    <w:name w:val="macro"/>
    <w:link w:val="MacroTextChar"/>
    <w:uiPriority w:val="99"/>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sz w:val="20"/>
      <w:szCs w:val="20"/>
      <w:lang w:val="en-GB" w:eastAsia="en-GB"/>
    </w:rPr>
  </w:style>
  <w:style w:type="character" w:customStyle="1" w:styleId="MacroTextChar">
    <w:name w:val="Macro Text Char"/>
    <w:basedOn w:val="DefaultParagraphFont"/>
    <w:link w:val="MacroText"/>
    <w:uiPriority w:val="99"/>
    <w:locked/>
    <w:rsid w:val="00FF78BD"/>
    <w:rPr>
      <w:rFonts w:ascii="Courier New" w:hAnsi="Courier New" w:cs="Times New Roman"/>
      <w:lang w:val="en-GB" w:eastAsia="en-GB" w:bidi="ar-SA"/>
    </w:rPr>
  </w:style>
  <w:style w:type="paragraph" w:styleId="MessageHeader">
    <w:name w:val="Message Header"/>
    <w:basedOn w:val="Normal"/>
    <w:link w:val="MessageHeaderChar"/>
    <w:uiPriority w:val="99"/>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sz w:val="24"/>
      <w:szCs w:val="20"/>
      <w:lang w:eastAsia="en-US"/>
    </w:rPr>
  </w:style>
  <w:style w:type="character" w:customStyle="1" w:styleId="MessageHeaderChar">
    <w:name w:val="Message Header Char"/>
    <w:basedOn w:val="DefaultParagraphFont"/>
    <w:link w:val="MessageHeader"/>
    <w:uiPriority w:val="99"/>
    <w:locked/>
    <w:rsid w:val="00FF78BD"/>
    <w:rPr>
      <w:rFonts w:ascii="Arial" w:hAnsi="Arial" w:cs="Times New Roman"/>
      <w:sz w:val="24"/>
      <w:shd w:val="pct20" w:color="auto" w:fill="auto"/>
      <w:lang w:eastAsia="en-US"/>
    </w:rPr>
  </w:style>
  <w:style w:type="paragraph" w:styleId="NoteHeading">
    <w:name w:val="Note Heading"/>
    <w:basedOn w:val="Normal"/>
    <w:next w:val="Normal"/>
    <w:link w:val="NoteHeadingChar"/>
    <w:uiPriority w:val="99"/>
    <w:rsid w:val="00FF78BD"/>
    <w:pPr>
      <w:spacing w:after="120"/>
    </w:pPr>
    <w:rPr>
      <w:rFonts w:ascii="Times New Roman" w:hAnsi="Times New Roman"/>
      <w:sz w:val="24"/>
      <w:szCs w:val="20"/>
      <w:lang w:eastAsia="en-US"/>
    </w:rPr>
  </w:style>
  <w:style w:type="character" w:customStyle="1" w:styleId="NoteHeadingChar">
    <w:name w:val="Note Heading Char"/>
    <w:basedOn w:val="DefaultParagraphFont"/>
    <w:link w:val="NoteHeading"/>
    <w:uiPriority w:val="99"/>
    <w:locked/>
    <w:rsid w:val="00FF78BD"/>
    <w:rPr>
      <w:rFonts w:cs="Times New Roman"/>
      <w:sz w:val="24"/>
      <w:lang w:eastAsia="en-US"/>
    </w:rPr>
  </w:style>
  <w:style w:type="paragraph" w:styleId="Salutation">
    <w:name w:val="Salutation"/>
    <w:basedOn w:val="Normal"/>
    <w:next w:val="Normal"/>
    <w:link w:val="SalutationChar"/>
    <w:uiPriority w:val="99"/>
    <w:rsid w:val="00FF78BD"/>
    <w:pPr>
      <w:spacing w:after="120"/>
    </w:pPr>
    <w:rPr>
      <w:rFonts w:ascii="Times New Roman" w:hAnsi="Times New Roman"/>
      <w:sz w:val="24"/>
      <w:szCs w:val="20"/>
      <w:lang w:eastAsia="en-US"/>
    </w:rPr>
  </w:style>
  <w:style w:type="character" w:customStyle="1" w:styleId="SalutationChar">
    <w:name w:val="Salutation Char"/>
    <w:basedOn w:val="DefaultParagraphFont"/>
    <w:link w:val="Salutation"/>
    <w:uiPriority w:val="99"/>
    <w:locked/>
    <w:rsid w:val="00FF78BD"/>
    <w:rPr>
      <w:rFonts w:cs="Times New Roman"/>
      <w:sz w:val="24"/>
      <w:lang w:eastAsia="en-US"/>
    </w:rPr>
  </w:style>
  <w:style w:type="paragraph" w:customStyle="1" w:styleId="FooterLine">
    <w:name w:val="FooterLine"/>
    <w:basedOn w:val="Footer"/>
    <w:next w:val="Footer"/>
    <w:uiPriority w:val="99"/>
    <w:rsid w:val="00FF78BD"/>
    <w:pPr>
      <w:pBdr>
        <w:top w:val="single" w:sz="4" w:space="1" w:color="auto"/>
      </w:pBdr>
      <w:tabs>
        <w:tab w:val="clear" w:pos="4153"/>
        <w:tab w:val="clear" w:pos="8306"/>
        <w:tab w:val="right" w:pos="8647"/>
      </w:tabs>
      <w:spacing w:before="120"/>
      <w:jc w:val="left"/>
    </w:pPr>
    <w:rPr>
      <w:rFonts w:ascii="Arial" w:hAnsi="Arial"/>
      <w:i w:val="0"/>
      <w:color w:val="auto"/>
      <w:lang w:val="fi-FI" w:eastAsia="en-US"/>
    </w:rPr>
  </w:style>
  <w:style w:type="paragraph" w:customStyle="1" w:styleId="Citation">
    <w:name w:val="Citation"/>
    <w:basedOn w:val="Normal"/>
    <w:uiPriority w:val="99"/>
    <w:rsid w:val="00FF78BD"/>
    <w:pPr>
      <w:spacing w:before="60" w:after="60" w:line="240" w:lineRule="atLeast"/>
      <w:ind w:left="454" w:right="454"/>
    </w:pPr>
    <w:rPr>
      <w:rFonts w:ascii="Times New Roman" w:hAnsi="Times New Roman"/>
      <w:i/>
      <w:sz w:val="24"/>
      <w:szCs w:val="20"/>
      <w:lang w:eastAsia="en-US"/>
    </w:rPr>
  </w:style>
  <w:style w:type="paragraph" w:customStyle="1" w:styleId="ZCom">
    <w:name w:val="Z_Com"/>
    <w:basedOn w:val="Normal"/>
    <w:next w:val="ZDGName"/>
    <w:uiPriority w:val="99"/>
    <w:rsid w:val="00FF78BD"/>
    <w:pPr>
      <w:widowControl w:val="0"/>
      <w:autoSpaceDE w:val="0"/>
      <w:autoSpaceDN w:val="0"/>
      <w:ind w:right="85"/>
    </w:pPr>
    <w:rPr>
      <w:rFonts w:ascii="Arial" w:eastAsia="SimSun" w:hAnsi="Arial" w:cs="Arial"/>
      <w:sz w:val="24"/>
      <w:lang w:eastAsia="zh-CN"/>
    </w:rPr>
  </w:style>
  <w:style w:type="paragraph" w:customStyle="1" w:styleId="ZDGName">
    <w:name w:val="Z_DGName"/>
    <w:basedOn w:val="Normal"/>
    <w:uiPriority w:val="99"/>
    <w:rsid w:val="00FF78BD"/>
    <w:pPr>
      <w:widowControl w:val="0"/>
      <w:autoSpaceDE w:val="0"/>
      <w:autoSpaceDN w:val="0"/>
      <w:ind w:right="85"/>
      <w:jc w:val="left"/>
    </w:pPr>
    <w:rPr>
      <w:rFonts w:ascii="Arial" w:eastAsia="SimSun" w:hAnsi="Arial" w:cs="Arial"/>
      <w:sz w:val="16"/>
      <w:szCs w:val="16"/>
      <w:lang w:eastAsia="zh-CN"/>
    </w:rPr>
  </w:style>
  <w:style w:type="paragraph" w:customStyle="1" w:styleId="infoblue">
    <w:name w:val="infoblue"/>
    <w:basedOn w:val="Normal"/>
    <w:link w:val="infoblueChar"/>
    <w:uiPriority w:val="99"/>
    <w:rsid w:val="00FF78BD"/>
    <w:pPr>
      <w:spacing w:after="120" w:line="240" w:lineRule="atLeast"/>
      <w:ind w:left="720"/>
      <w:jc w:val="left"/>
    </w:pPr>
    <w:rPr>
      <w:rFonts w:ascii="Times New Roman" w:eastAsia="SimSun" w:hAnsi="Times New Roman"/>
      <w:i/>
      <w:iCs/>
      <w:color w:val="0000FF"/>
      <w:sz w:val="24"/>
      <w:szCs w:val="20"/>
      <w:lang w:val="fr-BE" w:eastAsia="zh-CN"/>
    </w:rPr>
  </w:style>
  <w:style w:type="paragraph" w:customStyle="1" w:styleId="paragraph2">
    <w:name w:val="paragraph2"/>
    <w:basedOn w:val="Normal"/>
    <w:uiPriority w:val="99"/>
    <w:rsid w:val="00FF78BD"/>
    <w:pPr>
      <w:spacing w:before="100" w:beforeAutospacing="1" w:after="100" w:afterAutospacing="1"/>
      <w:jc w:val="left"/>
    </w:pPr>
    <w:rPr>
      <w:rFonts w:ascii="Times New Roman" w:eastAsia="SimSun" w:hAnsi="Times New Roman"/>
      <w:sz w:val="24"/>
      <w:lang w:val="fr-BE" w:eastAsia="zh-CN"/>
    </w:rPr>
  </w:style>
  <w:style w:type="table" w:styleId="TableGrid">
    <w:name w:val="Table Grid"/>
    <w:basedOn w:val="TableNormal"/>
    <w:uiPriority w:val="99"/>
    <w:rsid w:val="00FF78BD"/>
    <w:pPr>
      <w:spacing w:after="12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FF78BD"/>
    <w:pPr>
      <w:spacing w:after="120"/>
    </w:pPr>
    <w:rPr>
      <w:rFonts w:ascii="Tahoma" w:hAnsi="Tahoma" w:cs="Tahoma"/>
      <w:sz w:val="16"/>
      <w:szCs w:val="16"/>
      <w:lang w:eastAsia="en-US"/>
    </w:rPr>
  </w:style>
  <w:style w:type="character" w:customStyle="1" w:styleId="BalloonTextChar">
    <w:name w:val="Balloon Text Char"/>
    <w:basedOn w:val="DefaultParagraphFont"/>
    <w:link w:val="BalloonText"/>
    <w:uiPriority w:val="99"/>
    <w:locked/>
    <w:rsid w:val="00FF78BD"/>
    <w:rPr>
      <w:rFonts w:ascii="Tahoma" w:hAnsi="Tahoma" w:cs="Tahoma"/>
      <w:sz w:val="16"/>
      <w:szCs w:val="16"/>
      <w:lang w:eastAsia="en-US"/>
    </w:rPr>
  </w:style>
  <w:style w:type="paragraph" w:styleId="CommentSubject">
    <w:name w:val="annotation subject"/>
    <w:basedOn w:val="CommentText"/>
    <w:next w:val="CommentText"/>
    <w:link w:val="CommentSubjectChar"/>
    <w:uiPriority w:val="99"/>
    <w:rsid w:val="00FF78BD"/>
    <w:rPr>
      <w:b/>
      <w:bCs/>
    </w:rPr>
  </w:style>
  <w:style w:type="character" w:customStyle="1" w:styleId="CommentSubjectChar">
    <w:name w:val="Comment Subject Char"/>
    <w:basedOn w:val="CommentTextChar"/>
    <w:link w:val="CommentSubject"/>
    <w:uiPriority w:val="99"/>
    <w:locked/>
    <w:rsid w:val="00FF78BD"/>
    <w:rPr>
      <w:rFonts w:cs="Times New Roman"/>
      <w:b/>
      <w:bCs/>
      <w:lang w:eastAsia="en-US"/>
    </w:rPr>
  </w:style>
  <w:style w:type="paragraph" w:customStyle="1" w:styleId="StyleinfoblueLeft0cm">
    <w:name w:val="Style infoblue + Left:  0 cm"/>
    <w:basedOn w:val="infoblue"/>
    <w:uiPriority w:val="99"/>
    <w:rsid w:val="00FF78BD"/>
    <w:pPr>
      <w:ind w:left="0"/>
    </w:pPr>
    <w:rPr>
      <w:rFonts w:eastAsia="Times New Roman"/>
    </w:rPr>
  </w:style>
  <w:style w:type="paragraph" w:customStyle="1" w:styleId="StyleArialNarrow10ptBoldCenteredAfter0pt">
    <w:name w:val="Style Arial Narrow 10 pt Bold Centered After:  0 pt"/>
    <w:basedOn w:val="Normal"/>
    <w:uiPriority w:val="99"/>
    <w:rsid w:val="00FF78BD"/>
    <w:pPr>
      <w:jc w:val="center"/>
    </w:pPr>
    <w:rPr>
      <w:rFonts w:ascii="Arial Narrow" w:hAnsi="Arial Narrow"/>
      <w:b/>
      <w:bCs/>
      <w:sz w:val="24"/>
      <w:szCs w:val="20"/>
      <w:lang w:eastAsia="en-US"/>
    </w:rPr>
  </w:style>
  <w:style w:type="paragraph" w:customStyle="1" w:styleId="StyleArial10ptLeftAfter0pt">
    <w:name w:val="Style Arial 10 pt Left After:  0 pt"/>
    <w:basedOn w:val="Normal"/>
    <w:uiPriority w:val="99"/>
    <w:rsid w:val="00FF78BD"/>
    <w:pPr>
      <w:jc w:val="left"/>
    </w:pPr>
    <w:rPr>
      <w:rFonts w:ascii="Arial" w:hAnsi="Arial"/>
      <w:sz w:val="24"/>
      <w:szCs w:val="20"/>
      <w:lang w:eastAsia="en-US"/>
    </w:rPr>
  </w:style>
  <w:style w:type="paragraph" w:customStyle="1" w:styleId="StyleArialNarrow10ptLeftAfter0pt">
    <w:name w:val="Style Arial Narrow 10 pt Left After:  0 pt"/>
    <w:basedOn w:val="Normal"/>
    <w:uiPriority w:val="99"/>
    <w:rsid w:val="00FF78BD"/>
    <w:pPr>
      <w:jc w:val="left"/>
    </w:pPr>
    <w:rPr>
      <w:rFonts w:ascii="Arial Narrow" w:hAnsi="Arial Narrow"/>
      <w:sz w:val="24"/>
      <w:szCs w:val="20"/>
      <w:lang w:eastAsia="en-US"/>
    </w:rPr>
  </w:style>
  <w:style w:type="paragraph" w:customStyle="1" w:styleId="StyleArial10ptItalicLeftAfter0pt">
    <w:name w:val="Style Arial 10 pt Italic Left After:  0 pt"/>
    <w:basedOn w:val="Normal"/>
    <w:uiPriority w:val="99"/>
    <w:rsid w:val="00FF78BD"/>
    <w:pPr>
      <w:jc w:val="left"/>
    </w:pPr>
    <w:rPr>
      <w:rFonts w:ascii="Arial" w:hAnsi="Arial"/>
      <w:i/>
      <w:iCs/>
      <w:sz w:val="24"/>
      <w:szCs w:val="20"/>
      <w:lang w:eastAsia="en-US"/>
    </w:rPr>
  </w:style>
  <w:style w:type="paragraph" w:customStyle="1" w:styleId="Styleinfoblue11ptNotItalicAutoLeft0cm">
    <w:name w:val="Style infoblue + 11 pt Not Italic Auto Left:  0 cm"/>
    <w:basedOn w:val="infoblue"/>
    <w:uiPriority w:val="99"/>
    <w:rsid w:val="00FF78BD"/>
    <w:pPr>
      <w:ind w:left="0"/>
    </w:pPr>
    <w:rPr>
      <w:rFonts w:eastAsia="Times New Roman"/>
      <w:i w:val="0"/>
      <w:iCs w:val="0"/>
      <w:color w:val="auto"/>
    </w:rPr>
  </w:style>
  <w:style w:type="paragraph" w:customStyle="1" w:styleId="StyleBodyText10ptItalicBlue">
    <w:name w:val="Style Body Text + 10 pt Italic Blue"/>
    <w:basedOn w:val="BodyText"/>
    <w:uiPriority w:val="99"/>
    <w:rsid w:val="00FF78BD"/>
    <w:rPr>
      <w:rFonts w:ascii="Times New Roman" w:hAnsi="Times New Roman"/>
      <w:i/>
      <w:iCs/>
      <w:color w:val="0000FF"/>
      <w:sz w:val="24"/>
      <w:szCs w:val="20"/>
      <w:lang w:eastAsia="en-US"/>
    </w:rPr>
  </w:style>
  <w:style w:type="paragraph" w:customStyle="1" w:styleId="Style10ptItalicBlueLeftLinespacingAtleast12pt">
    <w:name w:val="Style 10 pt Italic Blue Left Line spacing:  At least 12 pt"/>
    <w:basedOn w:val="Normal"/>
    <w:uiPriority w:val="99"/>
    <w:rsid w:val="00FF78BD"/>
    <w:pPr>
      <w:spacing w:after="120" w:line="240" w:lineRule="atLeast"/>
      <w:jc w:val="left"/>
    </w:pPr>
    <w:rPr>
      <w:rFonts w:ascii="Times New Roman" w:hAnsi="Times New Roman"/>
      <w:i/>
      <w:iCs/>
      <w:color w:val="0000FF"/>
      <w:sz w:val="24"/>
      <w:szCs w:val="20"/>
      <w:lang w:eastAsia="en-US"/>
    </w:rPr>
  </w:style>
  <w:style w:type="paragraph" w:customStyle="1" w:styleId="StyleText310ptItalicBlueLeft125cm">
    <w:name w:val="Style Text 3 + 10 pt Italic Blue Left:  125 cm"/>
    <w:basedOn w:val="Text3"/>
    <w:uiPriority w:val="99"/>
    <w:rsid w:val="00FF78BD"/>
    <w:pPr>
      <w:ind w:left="709"/>
    </w:pPr>
    <w:rPr>
      <w:i/>
      <w:iCs/>
      <w:color w:val="0000FF"/>
    </w:rPr>
  </w:style>
  <w:style w:type="paragraph" w:customStyle="1" w:styleId="Styleinfoblue11ptNotItalicAutoLeft0cm1">
    <w:name w:val="Style infoblue + 11 pt Not Italic Auto Left:  0 cm1"/>
    <w:basedOn w:val="infoblue"/>
    <w:uiPriority w:val="99"/>
    <w:rsid w:val="00FF78BD"/>
    <w:pPr>
      <w:ind w:left="0"/>
    </w:pPr>
    <w:rPr>
      <w:rFonts w:eastAsia="Times New Roman"/>
      <w:i w:val="0"/>
      <w:iCs w:val="0"/>
      <w:color w:val="auto"/>
    </w:rPr>
  </w:style>
  <w:style w:type="paragraph" w:customStyle="1" w:styleId="Styleinfoblue11ptNotItalicAutoLeft0cm2">
    <w:name w:val="Style infoblue + 11 pt Not Italic Auto Left:  0 cm2"/>
    <w:basedOn w:val="infoblue"/>
    <w:uiPriority w:val="99"/>
    <w:rsid w:val="00FF78BD"/>
    <w:pPr>
      <w:ind w:left="0"/>
    </w:pPr>
    <w:rPr>
      <w:rFonts w:eastAsia="Times New Roman"/>
      <w:i w:val="0"/>
      <w:iCs w:val="0"/>
      <w:color w:val="auto"/>
    </w:rPr>
  </w:style>
  <w:style w:type="character" w:customStyle="1" w:styleId="nobr1">
    <w:name w:val="nobr1"/>
    <w:basedOn w:val="DefaultParagraphFont"/>
    <w:uiPriority w:val="99"/>
    <w:rsid w:val="00FF78BD"/>
    <w:rPr>
      <w:rFonts w:cs="Times New Roman"/>
    </w:rPr>
  </w:style>
  <w:style w:type="character" w:customStyle="1" w:styleId="infoblueChar">
    <w:name w:val="infoblue Char"/>
    <w:link w:val="infoblue"/>
    <w:uiPriority w:val="99"/>
    <w:locked/>
    <w:rsid w:val="00FF78BD"/>
    <w:rPr>
      <w:rFonts w:eastAsia="SimSun"/>
      <w:i/>
      <w:color w:val="0000FF"/>
      <w:sz w:val="24"/>
      <w:lang w:val="fr-BE" w:eastAsia="zh-CN"/>
    </w:rPr>
  </w:style>
  <w:style w:type="paragraph" w:customStyle="1" w:styleId="Style10ptBoldAfter0pt">
    <w:name w:val="Style 10 pt Bold After:  0 pt"/>
    <w:basedOn w:val="Normal"/>
    <w:uiPriority w:val="99"/>
    <w:rsid w:val="00FF78BD"/>
    <w:rPr>
      <w:rFonts w:ascii="Times New Roman" w:hAnsi="Times New Roman"/>
      <w:b/>
      <w:bCs/>
      <w:sz w:val="24"/>
      <w:szCs w:val="20"/>
      <w:lang w:eastAsia="en-US"/>
    </w:rPr>
  </w:style>
  <w:style w:type="paragraph" w:customStyle="1" w:styleId="Style10ptBoldLeftAfter0pt">
    <w:name w:val="Style 10 pt Bold Left After:  0 pt"/>
    <w:basedOn w:val="Normal"/>
    <w:uiPriority w:val="99"/>
    <w:rsid w:val="00FF78BD"/>
    <w:pPr>
      <w:jc w:val="left"/>
    </w:pPr>
    <w:rPr>
      <w:rFonts w:ascii="Times New Roman" w:hAnsi="Times New Roman"/>
      <w:b/>
      <w:bCs/>
      <w:sz w:val="24"/>
      <w:szCs w:val="20"/>
      <w:lang w:eastAsia="en-US"/>
    </w:rPr>
  </w:style>
  <w:style w:type="paragraph" w:styleId="ListParagraph">
    <w:name w:val="List Paragraph"/>
    <w:basedOn w:val="Normal"/>
    <w:uiPriority w:val="99"/>
    <w:qFormat/>
    <w:rsid w:val="00FF78BD"/>
    <w:pPr>
      <w:spacing w:after="120"/>
      <w:ind w:left="720"/>
      <w:contextualSpacing/>
    </w:pPr>
    <w:rPr>
      <w:rFonts w:ascii="Times New Roman" w:hAnsi="Times New Roman"/>
      <w:sz w:val="24"/>
      <w:szCs w:val="20"/>
      <w:lang w:eastAsia="en-US"/>
    </w:rPr>
  </w:style>
  <w:style w:type="paragraph" w:styleId="Revision">
    <w:name w:val="Revision"/>
    <w:hidden/>
    <w:uiPriority w:val="99"/>
    <w:semiHidden/>
    <w:rsid w:val="00FF78BD"/>
    <w:rPr>
      <w:sz w:val="24"/>
      <w:szCs w:val="20"/>
      <w:lang w:val="en-GB"/>
    </w:rPr>
  </w:style>
  <w:style w:type="paragraph" w:customStyle="1" w:styleId="Hints">
    <w:name w:val="Hints"/>
    <w:basedOn w:val="Normal"/>
    <w:link w:val="HintsChar"/>
    <w:rsid w:val="00FF78BD"/>
    <w:pPr>
      <w:jc w:val="left"/>
    </w:pPr>
    <w:rPr>
      <w:rFonts w:ascii="Arial" w:hAnsi="Arial"/>
      <w:color w:val="5F5F5F"/>
      <w:szCs w:val="20"/>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uiPriority w:val="99"/>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lang w:val="en-GB" w:eastAsia="en-GB"/>
    </w:rPr>
  </w:style>
  <w:style w:type="table" w:customStyle="1" w:styleId="TableGrid1">
    <w:name w:val="Table Grid1"/>
    <w:uiPriority w:val="99"/>
    <w:rsid w:val="00FF78B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357961"/>
    <w:pPr>
      <w:numPr>
        <w:numId w:val="9"/>
      </w:numPr>
    </w:pPr>
  </w:style>
  <w:style w:type="table" w:styleId="LightList-Accent1">
    <w:name w:val="Light List Accent 1"/>
    <w:basedOn w:val="TableNormal"/>
    <w:uiPriority w:val="61"/>
    <w:rsid w:val="0015660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olorfulGrid-Accent1">
    <w:name w:val="Colorful Grid Accent 1"/>
    <w:basedOn w:val="TableNormal"/>
    <w:uiPriority w:val="73"/>
    <w:rsid w:val="003D5F4B"/>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List1-Accent1">
    <w:name w:val="Medium List 1 Accent 1"/>
    <w:basedOn w:val="TableNormal"/>
    <w:uiPriority w:val="65"/>
    <w:rsid w:val="003D5F4B"/>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GridTable4-Accent11">
    <w:name w:val="Grid Table 4 - Accent 11"/>
    <w:basedOn w:val="TableNormal"/>
    <w:uiPriority w:val="49"/>
    <w:rsid w:val="007C6378"/>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585880">
      <w:bodyDiv w:val="1"/>
      <w:marLeft w:val="0"/>
      <w:marRight w:val="0"/>
      <w:marTop w:val="0"/>
      <w:marBottom w:val="0"/>
      <w:divBdr>
        <w:top w:val="none" w:sz="0" w:space="0" w:color="auto"/>
        <w:left w:val="none" w:sz="0" w:space="0" w:color="auto"/>
        <w:bottom w:val="none" w:sz="0" w:space="0" w:color="auto"/>
        <w:right w:val="none" w:sz="0" w:space="0" w:color="auto"/>
      </w:divBdr>
    </w:div>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 w:id="165891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ebgate.ec.europa.eu/CITnet/confluence/display/EESSI/Project+Information+for+Stakeholders" TargetMode="External"/><Relationship Id="rId18" Type="http://schemas.openxmlformats.org/officeDocument/2006/relationships/hyperlink" Target="http://www.cc.cec/RUPatEC_Standard/"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yperlink" Target="http://www.omg.org/spec/BPMN/index.htm"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omg.org/spec/UML/"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file:///C:/Users/amadere/AppData/Local/3.Specifications/1-Legal%20Base/Regulation%20EC%20No%20987-2009.pdf"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rupopmaat.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file:///C:/Users/amadere/AppData/Local/3.Specifications/1-Legal%20Base/Regulation%20EC%20No%20883-%202004.pdf" TargetMode="External"/><Relationship Id="rId22" Type="http://schemas.openxmlformats.org/officeDocument/2006/relationships/header" Target="header1.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renar\AppData\Roaming\Microsoft\Templates\colour_EMPL_templat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6D0B7DD5-AB2A-45E1-AACF-447145399A2F}">
  <ds:schemaRefs>
    <ds:schemaRef ds:uri="http://schemas.openxmlformats.org/officeDocument/2006/bibliography"/>
  </ds:schemaRefs>
</ds:datastoreItem>
</file>

<file path=customXml/itemProps2.xml><?xml version="1.0" encoding="utf-8"?>
<ds:datastoreItem xmlns:ds="http://schemas.openxmlformats.org/officeDocument/2006/customXml" ds:itemID="{EE74B018-3131-4604-B7E4-7F823C884688}"/>
</file>

<file path=customXml/itemProps3.xml><?xml version="1.0" encoding="utf-8"?>
<ds:datastoreItem xmlns:ds="http://schemas.openxmlformats.org/officeDocument/2006/customXml" ds:itemID="{EA1AA6B3-CDE9-41D1-963F-1B36D3851FD8}"/>
</file>

<file path=customXml/itemProps4.xml><?xml version="1.0" encoding="utf-8"?>
<ds:datastoreItem xmlns:ds="http://schemas.openxmlformats.org/officeDocument/2006/customXml" ds:itemID="{505A20AA-17C7-4517-81D9-D35A8BF317F5}"/>
</file>

<file path=docProps/app.xml><?xml version="1.0" encoding="utf-8"?>
<Properties xmlns="http://schemas.openxmlformats.org/officeDocument/2006/extended-properties" xmlns:vt="http://schemas.openxmlformats.org/officeDocument/2006/docPropsVTypes">
  <Template>colour_EMPL_template_EN.dotx</Template>
  <TotalTime>20</TotalTime>
  <Pages>22</Pages>
  <Words>3007</Words>
  <Characters>17143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Business Use Case - P_BUC_01 - Old Age Pension Claim</vt:lpstr>
    </vt:vector>
  </TitlesOfParts>
  <Company>European Commission</Company>
  <LinksUpToDate>false</LinksUpToDate>
  <CharactersWithSpaces>20110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P_BUC_04_Mainproc_Specification_v4.1.0</dc:title>
  <dc:creator>SORENSEN Arne Bo (EMPL-EXT)</dc:creator>
  <cp:lastModifiedBy>ALECSANDRESCU Adriana-Madalina (EMPL-EXT)</cp:lastModifiedBy>
  <cp:revision>43</cp:revision>
  <cp:lastPrinted>2015-03-06T17:03:00Z</cp:lastPrinted>
  <dcterms:created xsi:type="dcterms:W3CDTF">2018-08-01T10:58:00Z</dcterms:created>
  <dcterms:modified xsi:type="dcterms:W3CDTF">2018-11-20T15:09:00Z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1748190337</vt:i4>
  </property>
  <property fmtid="{D5CDD505-2E9C-101B-9397-08002B2CF9AE}" pid="3" name="ContentTypeId">
    <vt:lpwstr>0x010100C0B0B2AB57440443AB04BAFCDACF1EF6</vt:lpwstr>
  </property>
</Properties>
</file>