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92" w:rsidRDefault="00CB1F6E" w:rsidP="00EF0592">
      <w:pPr>
        <w:jc w:val="center"/>
        <w:rPr>
          <w:b/>
        </w:rPr>
      </w:pPr>
      <w:r>
        <w:rPr>
          <w:b/>
        </w:rPr>
        <w:t>SED M030</w:t>
      </w:r>
      <w:r w:rsidR="00EF0592" w:rsidRPr="006C4933">
        <w:rPr>
          <w:b/>
        </w:rPr>
        <w:t xml:space="preserve"> – </w:t>
      </w:r>
      <w:r>
        <w:rPr>
          <w:b/>
        </w:rPr>
        <w:t>Claim for Death Grant</w:t>
      </w:r>
    </w:p>
    <w:p w:rsidR="00CA4CC2" w:rsidRDefault="00CA4CC2" w:rsidP="00CA4CC2">
      <w:pPr>
        <w:spacing w:after="0"/>
        <w:jc w:val="center"/>
        <w:rPr>
          <w:b/>
        </w:rPr>
      </w:pPr>
    </w:p>
    <w:p w:rsidR="000B0B2D" w:rsidRPr="000B0B2D" w:rsidRDefault="000B0B2D" w:rsidP="00CA4CC2">
      <w:pPr>
        <w:spacing w:after="0"/>
        <w:rPr>
          <w:rFonts w:ascii="Calibri" w:eastAsia="Calibri" w:hAnsi="Calibri"/>
          <w:b/>
        </w:rPr>
      </w:pPr>
      <w:r w:rsidRPr="00E60886">
        <w:rPr>
          <w:rFonts w:ascii="Calibri" w:eastAsia="Calibri" w:hAnsi="Calibri"/>
          <w:b/>
        </w:rPr>
        <w:t>Purpose of the SED:</w:t>
      </w:r>
    </w:p>
    <w:p w:rsidR="00D62A24" w:rsidRDefault="00D62A24" w:rsidP="006D04D8">
      <w:pPr>
        <w:spacing w:after="120"/>
        <w:jc w:val="both"/>
      </w:pPr>
      <w:r>
        <w:t>SED M030 “Claim for Death Grant” is used when a claim for death grant is submitted to the institution of the claimant’s place of residence of a Member State other than the competent Member State in order to send the claim to the competent institution in the other Member State.</w:t>
      </w:r>
    </w:p>
    <w:p w:rsidR="000B0B2D" w:rsidRDefault="00D62A24" w:rsidP="004E7496">
      <w:pPr>
        <w:spacing w:after="120"/>
        <w:jc w:val="both"/>
      </w:pPr>
      <w:r>
        <w:t xml:space="preserve">The claim </w:t>
      </w:r>
      <w:r w:rsidR="00337C93">
        <w:t>shall</w:t>
      </w:r>
      <w:r>
        <w:t xml:space="preserve"> include information required under the legislation applied by the competent </w:t>
      </w:r>
      <w:r w:rsidR="00C411A0">
        <w:t>institution;</w:t>
      </w:r>
      <w:r>
        <w:t xml:space="preserve"> therefore SED H030 contains information that may be us</w:t>
      </w:r>
      <w:r w:rsidR="006D04D8">
        <w:t>eful to process the claim</w:t>
      </w:r>
      <w:r w:rsidR="000B0B2D">
        <w:t xml:space="preserve"> in different Member States</w:t>
      </w:r>
      <w:r w:rsidR="006D04D8">
        <w:t xml:space="preserve">. </w:t>
      </w:r>
      <w:r w:rsidR="000B0B2D">
        <w:t xml:space="preserve">Attached documents can supplement the information in this SED. </w:t>
      </w:r>
    </w:p>
    <w:p w:rsidR="00D62A24" w:rsidRDefault="006D04D8" w:rsidP="00AA0E5F">
      <w:pPr>
        <w:spacing w:after="120"/>
        <w:jc w:val="both"/>
      </w:pPr>
      <w:r>
        <w:t>There is no legal obligation for the sending institution to verify information provided by the claimant or to gain additional information. However, please notice that there may be specific a</w:t>
      </w:r>
      <w:r w:rsidR="000B0B2D">
        <w:t>rrangements</w:t>
      </w:r>
      <w:r>
        <w:t xml:space="preserve"> between institutions in this regard. </w:t>
      </w:r>
    </w:p>
    <w:p w:rsidR="000B0B2D" w:rsidRPr="00E60886" w:rsidRDefault="000B0B2D" w:rsidP="000B0B2D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The SED</w:t>
      </w:r>
      <w:r w:rsidRPr="00E60886">
        <w:rPr>
          <w:rFonts w:ascii="Calibri" w:eastAsia="Calibri" w:hAnsi="Calibri" w:cs="Arial"/>
        </w:rPr>
        <w:t xml:space="preserve"> concern</w:t>
      </w:r>
      <w:r>
        <w:rPr>
          <w:rFonts w:ascii="Calibri" w:eastAsia="Calibri" w:hAnsi="Calibri" w:cs="Arial"/>
        </w:rPr>
        <w:t>s</w:t>
      </w:r>
      <w:r w:rsidRPr="00E60886">
        <w:rPr>
          <w:rFonts w:ascii="Calibri" w:eastAsia="Calibri" w:hAnsi="Calibri" w:cs="Arial"/>
        </w:rPr>
        <w:t xml:space="preserve"> only one </w:t>
      </w:r>
      <w:r>
        <w:rPr>
          <w:rFonts w:ascii="Calibri" w:eastAsia="Calibri" w:hAnsi="Calibri" w:cs="Arial"/>
        </w:rPr>
        <w:t xml:space="preserve">deceased </w:t>
      </w:r>
      <w:r w:rsidRPr="00E60886">
        <w:rPr>
          <w:rFonts w:ascii="Calibri" w:eastAsia="Calibri" w:hAnsi="Calibri" w:cs="Arial"/>
        </w:rPr>
        <w:t>person</w:t>
      </w:r>
      <w:r>
        <w:rPr>
          <w:rFonts w:ascii="Calibri" w:eastAsia="Calibri" w:hAnsi="Calibri" w:cs="Arial"/>
        </w:rPr>
        <w:t xml:space="preserve"> and one claimant</w:t>
      </w:r>
      <w:r w:rsidRPr="00E60886">
        <w:rPr>
          <w:rFonts w:ascii="Calibri" w:eastAsia="Calibri" w:hAnsi="Calibri" w:cs="Arial"/>
        </w:rPr>
        <w:t>.</w:t>
      </w:r>
    </w:p>
    <w:p w:rsidR="000B0B2D" w:rsidRPr="00E60886" w:rsidRDefault="000B0B2D" w:rsidP="00CA4CC2">
      <w:pPr>
        <w:spacing w:after="0"/>
        <w:jc w:val="both"/>
        <w:rPr>
          <w:rFonts w:ascii="Calibri" w:eastAsia="Calibri" w:hAnsi="Calibri" w:cs="Arial"/>
          <w:lang w:val="en-US"/>
        </w:rPr>
      </w:pPr>
      <w:r w:rsidRPr="00E60886">
        <w:rPr>
          <w:rFonts w:ascii="Calibri" w:eastAsia="Calibri" w:hAnsi="Calibri"/>
        </w:rPr>
        <w:t>It is poss</w:t>
      </w:r>
      <w:r>
        <w:rPr>
          <w:rFonts w:ascii="Calibri" w:eastAsia="Calibri" w:hAnsi="Calibri"/>
        </w:rPr>
        <w:t>ible to</w:t>
      </w:r>
      <w:bookmarkStart w:id="0" w:name="_GoBack"/>
      <w:bookmarkEnd w:id="0"/>
      <w:r>
        <w:rPr>
          <w:rFonts w:ascii="Calibri" w:eastAsia="Calibri" w:hAnsi="Calibri"/>
        </w:rPr>
        <w:t xml:space="preserve"> add attachments to M030</w:t>
      </w:r>
      <w:r w:rsidRPr="00E60886">
        <w:rPr>
          <w:rFonts w:ascii="Calibri" w:eastAsia="Calibri" w:hAnsi="Calibri"/>
        </w:rPr>
        <w:t>.</w:t>
      </w:r>
    </w:p>
    <w:p w:rsidR="000B0B2D" w:rsidRDefault="000B0B2D" w:rsidP="006D19B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0B0B2D" w:rsidRDefault="000B0B2D" w:rsidP="00CA4CC2">
      <w:pPr>
        <w:spacing w:after="0"/>
        <w:rPr>
          <w:rFonts w:ascii="Calibri" w:eastAsia="Calibri" w:hAnsi="Calibri"/>
          <w:b/>
        </w:rPr>
      </w:pPr>
      <w:r w:rsidRPr="00E60886">
        <w:rPr>
          <w:rFonts w:ascii="Calibri" w:eastAsia="Calibri" w:hAnsi="Calibri"/>
          <w:b/>
        </w:rPr>
        <w:t>Data required:</w:t>
      </w:r>
    </w:p>
    <w:p w:rsidR="000B0B2D" w:rsidRPr="000B0B2D" w:rsidRDefault="00337C93" w:rsidP="000B0B2D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Section 1 “Deceased Person”: </w:t>
      </w:r>
      <w:r w:rsidR="000B0B2D" w:rsidRPr="000B0B2D">
        <w:rPr>
          <w:color w:val="000000" w:themeColor="text1"/>
        </w:rPr>
        <w:t>One SED for each deceased person should be sent.</w:t>
      </w:r>
      <w:r>
        <w:rPr>
          <w:color w:val="000000" w:themeColor="text1"/>
        </w:rPr>
        <w:t xml:space="preserve"> The claimant should provide information that enables identification of the deceased person in th</w:t>
      </w:r>
      <w:r w:rsidR="00B36604">
        <w:rPr>
          <w:color w:val="000000" w:themeColor="text1"/>
        </w:rPr>
        <w:t>e competent institution. Nationality is necessary in regard to provisions of Regulation 1231/2010.</w:t>
      </w:r>
    </w:p>
    <w:p w:rsidR="00B36604" w:rsidRPr="000B0B2D" w:rsidRDefault="00B36604" w:rsidP="00B36604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Section 2</w:t>
      </w:r>
      <w:r w:rsidR="000B0B2D" w:rsidRPr="000B0B2D">
        <w:rPr>
          <w:color w:val="000000" w:themeColor="text1"/>
        </w:rPr>
        <w:t xml:space="preserve"> “Claimant”:</w:t>
      </w:r>
      <w:r>
        <w:rPr>
          <w:color w:val="000000" w:themeColor="text1"/>
        </w:rPr>
        <w:t xml:space="preserve"> </w:t>
      </w:r>
      <w:r w:rsidRPr="000B0B2D">
        <w:rPr>
          <w:color w:val="000000" w:themeColor="text1"/>
        </w:rPr>
        <w:t>Section includes identification data of the natu</w:t>
      </w:r>
      <w:r>
        <w:rPr>
          <w:color w:val="000000" w:themeColor="text1"/>
        </w:rPr>
        <w:t xml:space="preserve">ral person/legal person/funeral </w:t>
      </w:r>
      <w:r w:rsidRPr="000B0B2D">
        <w:rPr>
          <w:color w:val="000000" w:themeColor="text1"/>
        </w:rPr>
        <w:t xml:space="preserve">undertaker who claims the death grant. One </w:t>
      </w:r>
      <w:r>
        <w:rPr>
          <w:color w:val="000000" w:themeColor="text1"/>
        </w:rPr>
        <w:t xml:space="preserve">SED for each claimant should be </w:t>
      </w:r>
      <w:r w:rsidRPr="000B0B2D">
        <w:rPr>
          <w:color w:val="000000" w:themeColor="text1"/>
        </w:rPr>
        <w:t>sent.</w:t>
      </w:r>
    </w:p>
    <w:p w:rsidR="00B36604" w:rsidRPr="000B0B2D" w:rsidRDefault="00B36604" w:rsidP="00B36604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claimant should provide information that enables identification of the claimant in the competent institution. Nationality is necessary in regard to provisions of Regulation 1231/2010. Contact details are essential for further communication between competent institution and the claimant. </w:t>
      </w:r>
    </w:p>
    <w:p w:rsidR="00C1403E" w:rsidRDefault="00C1403E" w:rsidP="004E7496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Section 3</w:t>
      </w:r>
      <w:r w:rsidR="000B0B2D" w:rsidRPr="000B0B2D">
        <w:rPr>
          <w:color w:val="000000" w:themeColor="text1"/>
        </w:rPr>
        <w:t xml:space="preserve"> “Additional informatio</w:t>
      </w:r>
      <w:r>
        <w:rPr>
          <w:color w:val="000000" w:themeColor="text1"/>
        </w:rPr>
        <w:t>n on the claim for death grant”</w:t>
      </w:r>
      <w:r w:rsidR="004E7496" w:rsidRPr="004E7496">
        <w:rPr>
          <w:color w:val="000000" w:themeColor="text1"/>
        </w:rPr>
        <w:t xml:space="preserve"> includes information</w:t>
      </w:r>
      <w:r w:rsidR="004E7496">
        <w:rPr>
          <w:color w:val="000000" w:themeColor="text1"/>
        </w:rPr>
        <w:t xml:space="preserve"> on the date when the claim for </w:t>
      </w:r>
      <w:r w:rsidR="004E7496" w:rsidRPr="004E7496">
        <w:rPr>
          <w:color w:val="000000" w:themeColor="text1"/>
        </w:rPr>
        <w:t>death grant was submi</w:t>
      </w:r>
      <w:r>
        <w:rPr>
          <w:color w:val="000000" w:themeColor="text1"/>
        </w:rPr>
        <w:t>tted in the sending institution,</w:t>
      </w:r>
    </w:p>
    <w:p w:rsidR="00C1403E" w:rsidRDefault="00C1403E" w:rsidP="004E7496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Information whether the legislation of the sending institution provides or not death grants; if the</w:t>
      </w:r>
      <w:r w:rsidRPr="00C1403E">
        <w:t xml:space="preserve"> </w:t>
      </w:r>
      <w:r>
        <w:t xml:space="preserve">claimant has </w:t>
      </w:r>
      <w:r w:rsidRPr="00C1403E">
        <w:rPr>
          <w:color w:val="000000" w:themeColor="text1"/>
        </w:rPr>
        <w:t>covered some or all of the costs of the funeral expenses</w:t>
      </w:r>
      <w:r>
        <w:rPr>
          <w:color w:val="000000" w:themeColor="text1"/>
        </w:rPr>
        <w:t>; r</w:t>
      </w:r>
      <w:r w:rsidRPr="00C1403E">
        <w:rPr>
          <w:color w:val="000000" w:themeColor="text1"/>
        </w:rPr>
        <w:t>elationship to the deceased person</w:t>
      </w:r>
      <w:r>
        <w:rPr>
          <w:color w:val="000000" w:themeColor="text1"/>
        </w:rPr>
        <w:t xml:space="preserve">; will assist to determine if there is no </w:t>
      </w:r>
      <w:r w:rsidR="00320FC9">
        <w:rPr>
          <w:color w:val="000000" w:themeColor="text1"/>
        </w:rPr>
        <w:t xml:space="preserve">overlapping </w:t>
      </w:r>
      <w:r>
        <w:rPr>
          <w:color w:val="000000" w:themeColor="text1"/>
        </w:rPr>
        <w:t>of benefits from the same title.</w:t>
      </w:r>
    </w:p>
    <w:p w:rsidR="004E7496" w:rsidRDefault="00320FC9" w:rsidP="004E7496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If a</w:t>
      </w:r>
      <w:r w:rsidR="00C1403E">
        <w:rPr>
          <w:color w:val="000000" w:themeColor="text1"/>
        </w:rPr>
        <w:t>ny other information which might be requir</w:t>
      </w:r>
      <w:r>
        <w:rPr>
          <w:color w:val="000000" w:themeColor="text1"/>
        </w:rPr>
        <w:t xml:space="preserve">ed by the competent institution is not foreseen in the SED but provided by the claimant, please provide it in section 6. </w:t>
      </w:r>
      <w:proofErr w:type="gramStart"/>
      <w:r>
        <w:rPr>
          <w:color w:val="000000" w:themeColor="text1"/>
        </w:rPr>
        <w:t>Additional Information.</w:t>
      </w:r>
      <w:proofErr w:type="gramEnd"/>
    </w:p>
    <w:p w:rsidR="00C411A0" w:rsidRDefault="00320FC9" w:rsidP="004E7496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Section 7</w:t>
      </w:r>
      <w:r w:rsidR="004E7496" w:rsidRPr="004E7496">
        <w:rPr>
          <w:color w:val="000000" w:themeColor="text1"/>
        </w:rPr>
        <w:t xml:space="preserve"> “Please find attached following document(s)”:</w:t>
      </w:r>
      <w:r>
        <w:rPr>
          <w:color w:val="000000" w:themeColor="text1"/>
        </w:rPr>
        <w:t xml:space="preserve"> Allows </w:t>
      </w:r>
      <w:proofErr w:type="gramStart"/>
      <w:r>
        <w:rPr>
          <w:color w:val="000000" w:themeColor="text1"/>
        </w:rPr>
        <w:t>to attach</w:t>
      </w:r>
      <w:proofErr w:type="gramEnd"/>
      <w:r>
        <w:rPr>
          <w:color w:val="000000" w:themeColor="text1"/>
        </w:rPr>
        <w:t xml:space="preserve"> any documents required by the competent institution. Usually t</w:t>
      </w:r>
      <w:r w:rsidR="004E7496" w:rsidRPr="004E7496">
        <w:rPr>
          <w:color w:val="000000" w:themeColor="text1"/>
        </w:rPr>
        <w:t>he</w:t>
      </w:r>
      <w:r>
        <w:rPr>
          <w:color w:val="000000" w:themeColor="text1"/>
        </w:rPr>
        <w:t xml:space="preserve"> scan of the</w:t>
      </w:r>
      <w:r w:rsidR="004E7496" w:rsidRPr="004E7496">
        <w:rPr>
          <w:color w:val="000000" w:themeColor="text1"/>
        </w:rPr>
        <w:t xml:space="preserve"> claim for death grant submitted by the claiman</w:t>
      </w:r>
      <w:r w:rsidR="004E7496">
        <w:rPr>
          <w:color w:val="000000" w:themeColor="text1"/>
        </w:rPr>
        <w:t xml:space="preserve">t in the sending institution in </w:t>
      </w:r>
      <w:r w:rsidR="004E7496" w:rsidRPr="004E7496">
        <w:rPr>
          <w:color w:val="000000" w:themeColor="text1"/>
        </w:rPr>
        <w:t>any (written) form (e.g. national application form) should be attached to the SED</w:t>
      </w:r>
      <w:r>
        <w:rPr>
          <w:color w:val="000000" w:themeColor="text1"/>
        </w:rPr>
        <w:t xml:space="preserve"> as well as the Certificate of death or invoices, therefore these documents are on the sample predefined list of attachments. If the claimant provides e.g. a declaration that he is the one and only claimant in a case to be sent to be competent institution or any other document, please specify the name of the other document.</w:t>
      </w:r>
    </w:p>
    <w:p w:rsidR="000C1B47" w:rsidRPr="00C411A0" w:rsidRDefault="002E1867" w:rsidP="00C411A0">
      <w:pPr>
        <w:spacing w:after="0"/>
        <w:jc w:val="both"/>
        <w:rPr>
          <w:color w:val="C00000"/>
          <w:u w:val="single"/>
        </w:rPr>
      </w:pPr>
      <w:hyperlink r:id="rId7" w:history="1">
        <w:r w:rsidR="00F678B6">
          <w:rPr>
            <w:rStyle w:val="Hyperlink"/>
          </w:rPr>
          <w:t>In order to see the content and explanatory notes of the SED M030 please click here</w:t>
        </w:r>
      </w:hyperlink>
      <w:r w:rsidR="00533F49">
        <w:rPr>
          <w:rStyle w:val="Hyperlink"/>
        </w:rPr>
        <w:t>.</w:t>
      </w:r>
    </w:p>
    <w:sectPr w:rsidR="000C1B47" w:rsidRPr="00C4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BC" w:rsidRDefault="002A34BC" w:rsidP="00C1403E">
      <w:pPr>
        <w:spacing w:after="0" w:line="240" w:lineRule="auto"/>
      </w:pPr>
      <w:r>
        <w:separator/>
      </w:r>
    </w:p>
  </w:endnote>
  <w:endnote w:type="continuationSeparator" w:id="0">
    <w:p w:rsidR="002A34BC" w:rsidRDefault="002A34BC" w:rsidP="00C1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BC" w:rsidRDefault="002A34BC" w:rsidP="00C1403E">
      <w:pPr>
        <w:spacing w:after="0" w:line="240" w:lineRule="auto"/>
      </w:pPr>
      <w:r>
        <w:separator/>
      </w:r>
    </w:p>
  </w:footnote>
  <w:footnote w:type="continuationSeparator" w:id="0">
    <w:p w:rsidR="002A34BC" w:rsidRDefault="002A34BC" w:rsidP="00C14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F0592"/>
    <w:rsid w:val="00015022"/>
    <w:rsid w:val="000B0B2D"/>
    <w:rsid w:val="001840BB"/>
    <w:rsid w:val="00186B70"/>
    <w:rsid w:val="0020663C"/>
    <w:rsid w:val="002A34BC"/>
    <w:rsid w:val="00320FC9"/>
    <w:rsid w:val="00337C93"/>
    <w:rsid w:val="003F51AD"/>
    <w:rsid w:val="004B2905"/>
    <w:rsid w:val="004E45BD"/>
    <w:rsid w:val="004E7496"/>
    <w:rsid w:val="00533F49"/>
    <w:rsid w:val="00560992"/>
    <w:rsid w:val="006D04D8"/>
    <w:rsid w:val="006D19B5"/>
    <w:rsid w:val="00915531"/>
    <w:rsid w:val="009418C7"/>
    <w:rsid w:val="00952A85"/>
    <w:rsid w:val="0095355A"/>
    <w:rsid w:val="00994F77"/>
    <w:rsid w:val="00A4163C"/>
    <w:rsid w:val="00AA0E5F"/>
    <w:rsid w:val="00B36604"/>
    <w:rsid w:val="00B4595D"/>
    <w:rsid w:val="00B47A8A"/>
    <w:rsid w:val="00C1403E"/>
    <w:rsid w:val="00C411A0"/>
    <w:rsid w:val="00C9084F"/>
    <w:rsid w:val="00CA4CC2"/>
    <w:rsid w:val="00CB1F6E"/>
    <w:rsid w:val="00CE3977"/>
    <w:rsid w:val="00D62A24"/>
    <w:rsid w:val="00DC5B6F"/>
    <w:rsid w:val="00E073F3"/>
    <w:rsid w:val="00EF0592"/>
    <w:rsid w:val="00F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B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3E"/>
  </w:style>
  <w:style w:type="paragraph" w:styleId="Footer">
    <w:name w:val="footer"/>
    <w:basedOn w:val="Normal"/>
    <w:link w:val="FooterChar"/>
    <w:uiPriority w:val="99"/>
    <w:unhideWhenUsed/>
    <w:rsid w:val="00C1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B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3E"/>
  </w:style>
  <w:style w:type="paragraph" w:styleId="Footer">
    <w:name w:val="footer"/>
    <w:basedOn w:val="Normal"/>
    <w:link w:val="FooterChar"/>
    <w:uiPriority w:val="99"/>
    <w:unhideWhenUsed/>
    <w:rsid w:val="00C1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Forms/M030_en.htm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F10E5413-4D6E-4A7C-AFBA-13396CF4690A}"/>
</file>

<file path=customXml/itemProps2.xml><?xml version="1.0" encoding="utf-8"?>
<ds:datastoreItem xmlns:ds="http://schemas.openxmlformats.org/officeDocument/2006/customXml" ds:itemID="{1CB70B5A-64A3-4229-BE40-EB9917909A0F}"/>
</file>

<file path=customXml/itemProps3.xml><?xml version="1.0" encoding="utf-8"?>
<ds:datastoreItem xmlns:ds="http://schemas.openxmlformats.org/officeDocument/2006/customXml" ds:itemID="{1916F92B-9E2B-47C0-B6F6-6D85EC2FE2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M030</dc:title>
  <dc:creator/>
  <cp:lastModifiedBy>LELDE CUKURE</cp:lastModifiedBy>
  <cp:revision>5</cp:revision>
  <dcterms:created xsi:type="dcterms:W3CDTF">2017-07-11T12:43:00Z</dcterms:created>
  <dcterms:modified xsi:type="dcterms:W3CDTF">2017-09-01T10:42:00Z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