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4"/>
        <w:tblW w:w="10065" w:type="dxa"/>
        <w:tblInd w:w="-318" w:type="dxa"/>
        <w:tblLook w:val="04A0" w:firstRow="1" w:lastRow="0" w:firstColumn="1" w:lastColumn="0" w:noHBand="0" w:noVBand="1"/>
      </w:tblPr>
      <w:tblGrid>
        <w:gridCol w:w="10065"/>
      </w:tblGrid>
      <w:tr w:rsidR="00F67084" w:rsidRPr="000C54DA" w14:paraId="2B4D5E82" w14:textId="77777777" w:rsidTr="00F67084">
        <w:tc>
          <w:tcPr>
            <w:tcW w:w="10065" w:type="dxa"/>
            <w:shd w:val="clear" w:color="auto" w:fill="A6A6A6"/>
          </w:tcPr>
          <w:p w14:paraId="74B3A853" w14:textId="77777777" w:rsidR="00F67084" w:rsidRPr="00F67084" w:rsidRDefault="00F67084" w:rsidP="00F67084">
            <w:pPr>
              <w:jc w:val="center"/>
              <w:rPr>
                <w:rFonts w:ascii="Calibri" w:eastAsia="Calibri" w:hAnsi="Calibri" w:cs="Calibri"/>
                <w:b/>
              </w:rPr>
            </w:pPr>
            <w:bookmarkStart w:id="0" w:name="H_BUC_05_Sub"/>
            <w:r w:rsidRPr="00F67084">
              <w:rPr>
                <w:rFonts w:ascii="Calibri" w:eastAsia="Calibri" w:hAnsi="Calibri" w:cs="Calibri"/>
                <w:b/>
              </w:rPr>
              <w:t>How do I exchange Personal Identification Numbers?</w:t>
            </w:r>
            <w:bookmarkEnd w:id="0"/>
          </w:p>
        </w:tc>
      </w:tr>
      <w:tr w:rsidR="00F67084" w:rsidRPr="000C54DA" w14:paraId="7D8946C8" w14:textId="77777777" w:rsidTr="0077040A">
        <w:tc>
          <w:tcPr>
            <w:tcW w:w="10065" w:type="dxa"/>
          </w:tcPr>
          <w:p w14:paraId="522F597F" w14:textId="134D43DB" w:rsidR="00F67084" w:rsidRPr="00F67084" w:rsidRDefault="00F67084" w:rsidP="00F67084">
            <w:pPr>
              <w:jc w:val="center"/>
              <w:rPr>
                <w:rFonts w:ascii="Calibri" w:eastAsia="Calibri" w:hAnsi="Calibri" w:cs="Calibri"/>
              </w:rPr>
            </w:pPr>
            <w:r w:rsidRPr="00F67084">
              <w:rPr>
                <w:rFonts w:ascii="Calibri" w:eastAsia="Calibri" w:hAnsi="Calibri" w:cs="Calibri"/>
                <w:b/>
              </w:rPr>
              <w:t>H_BUC_05_Subprocess: Exchange of PIN</w:t>
            </w:r>
            <w:r w:rsidR="00120C40">
              <w:rPr>
                <w:rFonts w:ascii="Calibri" w:eastAsia="Calibri" w:hAnsi="Calibri" w:cs="Calibri"/>
                <w:b/>
              </w:rPr>
              <w:t>s</w:t>
            </w:r>
          </w:p>
        </w:tc>
      </w:tr>
      <w:tr w:rsidR="00F67084" w:rsidRPr="00E60AF9" w14:paraId="2B81BE9F" w14:textId="77777777" w:rsidTr="0077040A">
        <w:tc>
          <w:tcPr>
            <w:tcW w:w="10065" w:type="dxa"/>
          </w:tcPr>
          <w:p w14:paraId="166D6B35" w14:textId="1630E780" w:rsidR="00F67084" w:rsidRDefault="00B05D65" w:rsidP="00F67084">
            <w:pPr>
              <w:jc w:val="both"/>
              <w:rPr>
                <w:rFonts w:ascii="Calibri" w:eastAsia="Calibri" w:hAnsi="Calibri" w:cs="Calibri"/>
              </w:rPr>
            </w:pPr>
            <w:r>
              <w:rPr>
                <w:rFonts w:ascii="Calibri" w:eastAsia="Calibri" w:hAnsi="Calibri" w:cs="Calibri"/>
              </w:rPr>
              <w:t>The Horizontal</w:t>
            </w:r>
            <w:r w:rsidR="00F67084" w:rsidRPr="00F67084">
              <w:rPr>
                <w:rFonts w:ascii="Calibri" w:eastAsia="Calibri" w:hAnsi="Calibri" w:cs="Calibri"/>
              </w:rPr>
              <w:t xml:space="preserve"> sub-process </w:t>
            </w:r>
            <w:r>
              <w:rPr>
                <w:rFonts w:ascii="Calibri" w:eastAsia="Calibri" w:hAnsi="Calibri" w:cs="Calibri"/>
              </w:rPr>
              <w:t>'Exchange of PIN</w:t>
            </w:r>
            <w:r w:rsidR="00120C40">
              <w:rPr>
                <w:rFonts w:ascii="Calibri" w:eastAsia="Calibri" w:hAnsi="Calibri" w:cs="Calibri"/>
              </w:rPr>
              <w:t>s</w:t>
            </w:r>
            <w:r>
              <w:rPr>
                <w:rFonts w:ascii="Calibri" w:eastAsia="Calibri" w:hAnsi="Calibri" w:cs="Calibri"/>
              </w:rPr>
              <w:t xml:space="preserve">' </w:t>
            </w:r>
            <w:r w:rsidR="00F67084" w:rsidRPr="00F67084">
              <w:rPr>
                <w:rFonts w:ascii="Calibri" w:eastAsia="Calibri" w:hAnsi="Calibri" w:cs="Calibri"/>
              </w:rPr>
              <w:t>is used to exchange Personal Identification Numbe</w:t>
            </w:r>
            <w:r w:rsidR="006E325E">
              <w:rPr>
                <w:rFonts w:ascii="Calibri" w:eastAsia="Calibri" w:hAnsi="Calibri" w:cs="Calibri"/>
              </w:rPr>
              <w:t>rs (PIN) described in Article 2(2) and Article 52(1)</w:t>
            </w:r>
            <w:r w:rsidR="00F67084" w:rsidRPr="00F67084">
              <w:rPr>
                <w:rFonts w:ascii="Calibri" w:eastAsia="Calibri" w:hAnsi="Calibri" w:cs="Calibri"/>
              </w:rPr>
              <w:t>(a) of Regulation (EC) No 987/2009, within an existing sectorial case</w:t>
            </w:r>
            <w:r w:rsidR="00F67084" w:rsidRPr="0017116D">
              <w:rPr>
                <w:rFonts w:ascii="Calibri" w:eastAsia="Calibri" w:hAnsi="Calibri" w:cs="Calibri"/>
              </w:rPr>
              <w:t>.</w:t>
            </w:r>
            <w:r w:rsidR="00F67084" w:rsidRPr="00F67084">
              <w:rPr>
                <w:rFonts w:ascii="Calibri" w:eastAsia="Calibri" w:hAnsi="Calibri" w:cs="Calibri"/>
              </w:rPr>
              <w:t xml:space="preserve"> It allows an exchange of Personal Identification Numbers under Article 52 when migrant workers move to another Member State and register to work.</w:t>
            </w:r>
            <w:r w:rsidR="00664BB3">
              <w:rPr>
                <w:rFonts w:ascii="Calibri" w:eastAsia="Calibri" w:hAnsi="Calibri" w:cs="Calibri"/>
              </w:rPr>
              <w:t xml:space="preserve"> </w:t>
            </w:r>
          </w:p>
          <w:p w14:paraId="6931E29E" w14:textId="77777777" w:rsidR="009D7AC0" w:rsidRDefault="009D7AC0" w:rsidP="00F67084">
            <w:pPr>
              <w:jc w:val="both"/>
              <w:rPr>
                <w:rFonts w:ascii="Calibri" w:eastAsia="Calibri" w:hAnsi="Calibri" w:cs="Calibri"/>
              </w:rPr>
            </w:pPr>
          </w:p>
          <w:p w14:paraId="00759E7F" w14:textId="77777777" w:rsidR="009D7AC0" w:rsidRDefault="009D7AC0" w:rsidP="009D7AC0">
            <w:pPr>
              <w:spacing w:after="120"/>
              <w:jc w:val="both"/>
              <w:rPr>
                <w:rFonts w:ascii="Calibri" w:eastAsia="Calibri" w:hAnsi="Calibri"/>
                <w:b/>
              </w:rPr>
            </w:pPr>
            <w:r w:rsidRPr="008C2801">
              <w:rPr>
                <w:rFonts w:ascii="Calibri" w:eastAsia="Calibri" w:hAnsi="Calibri"/>
                <w:b/>
                <w:u w:val="single"/>
              </w:rPr>
              <w:t>Legal base:</w:t>
            </w:r>
            <w:r w:rsidRPr="008C2801">
              <w:rPr>
                <w:rFonts w:ascii="Calibri" w:eastAsia="Calibri" w:hAnsi="Calibri"/>
                <w:b/>
              </w:rPr>
              <w:tab/>
            </w:r>
          </w:p>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3"/>
              <w:gridCol w:w="1843"/>
              <w:gridCol w:w="1559"/>
            </w:tblGrid>
            <w:tr w:rsidR="004B22A9" w:rsidRPr="00CB432E" w14:paraId="533FD012" w14:textId="77777777" w:rsidTr="00120C40">
              <w:trPr>
                <w:trHeight w:val="359"/>
              </w:trPr>
              <w:tc>
                <w:tcPr>
                  <w:tcW w:w="5983" w:type="dxa"/>
                  <w:vMerge w:val="restart"/>
                  <w:shd w:val="clear" w:color="auto" w:fill="auto"/>
                  <w:vAlign w:val="center"/>
                </w:tcPr>
                <w:p w14:paraId="7B55C030" w14:textId="77777777" w:rsidR="004B22A9" w:rsidRPr="004B22A9" w:rsidRDefault="004B22A9" w:rsidP="006B45F8">
                  <w:pPr>
                    <w:contextualSpacing/>
                    <w:jc w:val="center"/>
                    <w:rPr>
                      <w:rFonts w:ascii="Calibri" w:hAnsi="Calibri" w:cs="Calibri"/>
                      <w:color w:val="FFFFFF"/>
                      <w:sz w:val="22"/>
                      <w:szCs w:val="22"/>
                      <w:lang w:val="en-US" w:eastAsia="en-GB"/>
                    </w:rPr>
                  </w:pPr>
                  <w:r w:rsidRPr="004B22A9">
                    <w:rPr>
                      <w:rFonts w:ascii="Calibri" w:hAnsi="Calibri" w:cs="Calibri"/>
                      <w:sz w:val="22"/>
                      <w:szCs w:val="22"/>
                      <w:lang w:val="en-US" w:eastAsia="en-GB"/>
                    </w:rPr>
                    <w:t>SED</w:t>
                  </w:r>
                </w:p>
              </w:tc>
              <w:tc>
                <w:tcPr>
                  <w:tcW w:w="3402" w:type="dxa"/>
                  <w:gridSpan w:val="2"/>
                  <w:tcBorders>
                    <w:bottom w:val="single" w:sz="4" w:space="0" w:color="auto"/>
                  </w:tcBorders>
                  <w:shd w:val="clear" w:color="auto" w:fill="2E74B5" w:themeFill="accent1" w:themeFillShade="BF"/>
                </w:tcPr>
                <w:p w14:paraId="23BAE069" w14:textId="56AB2728" w:rsidR="004B22A9" w:rsidRPr="004B22A9" w:rsidRDefault="004B22A9" w:rsidP="006B45F8">
                  <w:pPr>
                    <w:contextualSpacing/>
                    <w:jc w:val="center"/>
                    <w:rPr>
                      <w:rFonts w:ascii="Calibri" w:hAnsi="Calibri" w:cs="Calibri"/>
                      <w:color w:val="FFFFFF" w:themeColor="background1"/>
                      <w:sz w:val="22"/>
                      <w:szCs w:val="22"/>
                      <w:lang w:val="en-US" w:eastAsia="en-GB"/>
                    </w:rPr>
                  </w:pPr>
                  <w:r w:rsidRPr="004B22A9">
                    <w:rPr>
                      <w:rFonts w:ascii="Calibri" w:hAnsi="Calibri" w:cs="Calibri"/>
                      <w:color w:val="FFFFFF" w:themeColor="background1"/>
                      <w:sz w:val="22"/>
                      <w:szCs w:val="22"/>
                      <w:lang w:val="en-US" w:eastAsia="en-GB"/>
                    </w:rPr>
                    <w:t>Implementing Regulation</w:t>
                  </w:r>
                  <w:r>
                    <w:rPr>
                      <w:rFonts w:ascii="Calibri" w:hAnsi="Calibri" w:cs="Calibri"/>
                      <w:color w:val="FFFFFF" w:themeColor="background1"/>
                      <w:sz w:val="22"/>
                      <w:szCs w:val="22"/>
                      <w:lang w:val="en-US" w:eastAsia="en-GB"/>
                    </w:rPr>
                    <w:t xml:space="preserve"> 987/2009</w:t>
                  </w:r>
                </w:p>
              </w:tc>
            </w:tr>
            <w:tr w:rsidR="004B22A9" w:rsidRPr="001E7228" w14:paraId="171AD4B9" w14:textId="77777777" w:rsidTr="00120C40">
              <w:trPr>
                <w:trHeight w:val="359"/>
              </w:trPr>
              <w:tc>
                <w:tcPr>
                  <w:tcW w:w="5983" w:type="dxa"/>
                  <w:vMerge/>
                  <w:shd w:val="clear" w:color="auto" w:fill="auto"/>
                </w:tcPr>
                <w:p w14:paraId="521E17A8" w14:textId="77777777" w:rsidR="004B22A9" w:rsidRPr="004B22A9" w:rsidRDefault="004B22A9" w:rsidP="006B45F8">
                  <w:pPr>
                    <w:contextualSpacing/>
                    <w:jc w:val="center"/>
                    <w:rPr>
                      <w:rFonts w:ascii="Calibri" w:hAnsi="Calibri" w:cs="Calibri"/>
                      <w:b/>
                      <w:color w:val="333333"/>
                      <w:sz w:val="22"/>
                      <w:szCs w:val="22"/>
                      <w:lang w:val="en-US" w:eastAsia="en-GB"/>
                    </w:rPr>
                  </w:pPr>
                </w:p>
              </w:tc>
              <w:tc>
                <w:tcPr>
                  <w:tcW w:w="1843" w:type="dxa"/>
                  <w:tcBorders>
                    <w:bottom w:val="single" w:sz="4" w:space="0" w:color="auto"/>
                  </w:tcBorders>
                  <w:shd w:val="clear" w:color="auto" w:fill="2E74B5" w:themeFill="accent1" w:themeFillShade="BF"/>
                </w:tcPr>
                <w:p w14:paraId="677E6F0E" w14:textId="77777777" w:rsidR="004B22A9" w:rsidRPr="004B22A9" w:rsidRDefault="004B22A9" w:rsidP="006B45F8">
                  <w:pPr>
                    <w:contextualSpacing/>
                    <w:jc w:val="center"/>
                    <w:rPr>
                      <w:rFonts w:ascii="Calibri" w:hAnsi="Calibri" w:cs="Calibri"/>
                      <w:b/>
                      <w:color w:val="FFFFFF" w:themeColor="background1"/>
                      <w:sz w:val="22"/>
                      <w:szCs w:val="22"/>
                      <w:lang w:val="en-US" w:eastAsia="en-GB"/>
                    </w:rPr>
                  </w:pPr>
                  <w:r w:rsidRPr="004B22A9">
                    <w:rPr>
                      <w:rFonts w:ascii="Calibri" w:hAnsi="Calibri" w:cs="Calibri"/>
                      <w:b/>
                      <w:color w:val="FFFFFF" w:themeColor="background1"/>
                      <w:sz w:val="22"/>
                      <w:szCs w:val="22"/>
                      <w:lang w:val="en-US" w:eastAsia="en-GB"/>
                    </w:rPr>
                    <w:t>2 (2)</w:t>
                  </w:r>
                </w:p>
              </w:tc>
              <w:tc>
                <w:tcPr>
                  <w:tcW w:w="1559" w:type="dxa"/>
                  <w:tcBorders>
                    <w:bottom w:val="single" w:sz="4" w:space="0" w:color="auto"/>
                  </w:tcBorders>
                  <w:shd w:val="clear" w:color="auto" w:fill="2E74B5" w:themeFill="accent1" w:themeFillShade="BF"/>
                </w:tcPr>
                <w:p w14:paraId="787762EB" w14:textId="77777777" w:rsidR="004B22A9" w:rsidRPr="004B22A9" w:rsidRDefault="004B22A9" w:rsidP="006B45F8">
                  <w:pPr>
                    <w:contextualSpacing/>
                    <w:jc w:val="center"/>
                    <w:rPr>
                      <w:rFonts w:ascii="Calibri" w:hAnsi="Calibri" w:cs="Calibri"/>
                      <w:b/>
                      <w:color w:val="FFFFFF" w:themeColor="background1"/>
                      <w:sz w:val="22"/>
                      <w:szCs w:val="22"/>
                      <w:lang w:val="en-US" w:eastAsia="en-GB"/>
                    </w:rPr>
                  </w:pPr>
                  <w:r w:rsidRPr="004B22A9">
                    <w:rPr>
                      <w:rFonts w:ascii="Calibri" w:hAnsi="Calibri" w:cs="Calibri"/>
                      <w:b/>
                      <w:color w:val="FFFFFF" w:themeColor="background1"/>
                      <w:sz w:val="22"/>
                      <w:szCs w:val="22"/>
                      <w:lang w:val="en-US" w:eastAsia="en-GB"/>
                    </w:rPr>
                    <w:t>52(1)(a)</w:t>
                  </w:r>
                </w:p>
              </w:tc>
            </w:tr>
            <w:tr w:rsidR="004B22A9" w:rsidRPr="001E7228" w14:paraId="251B3269" w14:textId="77777777" w:rsidTr="00120C40">
              <w:tc>
                <w:tcPr>
                  <w:tcW w:w="5983" w:type="dxa"/>
                  <w:shd w:val="clear" w:color="auto" w:fill="auto"/>
                </w:tcPr>
                <w:p w14:paraId="7B5F80B7" w14:textId="6069CED8" w:rsidR="004B22A9" w:rsidRPr="004B22A9" w:rsidRDefault="002637D3" w:rsidP="006B45F8">
                  <w:pPr>
                    <w:contextualSpacing/>
                    <w:rPr>
                      <w:rFonts w:ascii="Calibri" w:hAnsi="Calibri" w:cs="Calibri"/>
                      <w:color w:val="333333"/>
                      <w:sz w:val="22"/>
                      <w:szCs w:val="22"/>
                      <w:lang w:val="en-US" w:eastAsia="en-GB"/>
                    </w:rPr>
                  </w:pPr>
                  <w:hyperlink r:id="rId11" w:history="1">
                    <w:r w:rsidR="004B22A9" w:rsidRPr="00F31A27">
                      <w:rPr>
                        <w:rStyle w:val="Hyperlink"/>
                        <w:rFonts w:ascii="Calibri" w:hAnsi="Calibri" w:cs="Calibri"/>
                        <w:sz w:val="22"/>
                        <w:szCs w:val="22"/>
                        <w:lang w:val="en-US" w:eastAsia="en-GB"/>
                      </w:rPr>
                      <w:t>H061</w:t>
                    </w:r>
                    <w:r w:rsidR="00120C40" w:rsidRPr="00F31A27">
                      <w:rPr>
                        <w:rStyle w:val="Hyperlink"/>
                        <w:rFonts w:ascii="Calibri" w:hAnsi="Calibri" w:cs="Calibri"/>
                        <w:sz w:val="22"/>
                        <w:szCs w:val="22"/>
                        <w:lang w:val="en-US" w:eastAsia="en-GB"/>
                      </w:rPr>
                      <w:t xml:space="preserve"> Notification/Request of Personal Identification Number</w:t>
                    </w:r>
                  </w:hyperlink>
                </w:p>
              </w:tc>
              <w:tc>
                <w:tcPr>
                  <w:tcW w:w="1843" w:type="dxa"/>
                  <w:shd w:val="clear" w:color="auto" w:fill="FFFFFF" w:themeFill="background1"/>
                </w:tcPr>
                <w:p w14:paraId="19D9DF93" w14:textId="77777777" w:rsidR="004B22A9" w:rsidRPr="004B22A9" w:rsidRDefault="004B22A9" w:rsidP="006B45F8">
                  <w:pPr>
                    <w:contextualSpacing/>
                    <w:jc w:val="center"/>
                    <w:rPr>
                      <w:rFonts w:ascii="Calibri" w:hAnsi="Calibri" w:cs="Calibri"/>
                      <w:color w:val="333333"/>
                      <w:sz w:val="22"/>
                      <w:szCs w:val="22"/>
                      <w:lang w:val="en-US" w:eastAsia="en-GB"/>
                    </w:rPr>
                  </w:pPr>
                  <w:r w:rsidRPr="004B22A9">
                    <w:rPr>
                      <w:rFonts w:ascii="Calibri" w:hAnsi="Calibri" w:cs="Calibri"/>
                      <w:b/>
                      <w:color w:val="525252" w:themeColor="accent3" w:themeShade="80"/>
                      <w:sz w:val="22"/>
                      <w:szCs w:val="22"/>
                      <w:lang w:val="en-US" w:eastAsia="en-GB"/>
                    </w:rPr>
                    <w:sym w:font="Wingdings" w:char="F0FC"/>
                  </w:r>
                </w:p>
              </w:tc>
              <w:tc>
                <w:tcPr>
                  <w:tcW w:w="1559" w:type="dxa"/>
                  <w:shd w:val="clear" w:color="auto" w:fill="FFFFFF" w:themeFill="background1"/>
                </w:tcPr>
                <w:p w14:paraId="5662BDE1" w14:textId="77777777" w:rsidR="004B22A9" w:rsidRPr="004B22A9" w:rsidRDefault="004B22A9" w:rsidP="006B45F8">
                  <w:pPr>
                    <w:contextualSpacing/>
                    <w:jc w:val="center"/>
                    <w:rPr>
                      <w:rFonts w:ascii="Calibri" w:hAnsi="Calibri" w:cs="Calibri"/>
                      <w:color w:val="333333"/>
                      <w:sz w:val="22"/>
                      <w:szCs w:val="22"/>
                      <w:lang w:val="en-US" w:eastAsia="en-GB"/>
                    </w:rPr>
                  </w:pPr>
                  <w:r w:rsidRPr="004B22A9">
                    <w:rPr>
                      <w:rFonts w:ascii="Calibri" w:hAnsi="Calibri" w:cs="Calibri"/>
                      <w:b/>
                      <w:color w:val="525252" w:themeColor="accent3" w:themeShade="80"/>
                      <w:sz w:val="22"/>
                      <w:szCs w:val="22"/>
                      <w:lang w:val="en-US" w:eastAsia="en-GB"/>
                    </w:rPr>
                    <w:sym w:font="Wingdings" w:char="F0FC"/>
                  </w:r>
                </w:p>
              </w:tc>
            </w:tr>
            <w:tr w:rsidR="004B22A9" w:rsidRPr="001E7228" w14:paraId="0A24FA4F" w14:textId="77777777" w:rsidTr="00120C40">
              <w:tc>
                <w:tcPr>
                  <w:tcW w:w="5983" w:type="dxa"/>
                  <w:shd w:val="clear" w:color="auto" w:fill="auto"/>
                </w:tcPr>
                <w:p w14:paraId="1F69BF89" w14:textId="3461B7C8" w:rsidR="004B22A9" w:rsidRPr="004B22A9" w:rsidRDefault="002637D3" w:rsidP="006B45F8">
                  <w:pPr>
                    <w:contextualSpacing/>
                    <w:rPr>
                      <w:rFonts w:ascii="Calibri" w:hAnsi="Calibri" w:cs="Calibri"/>
                      <w:color w:val="333333"/>
                      <w:sz w:val="22"/>
                      <w:szCs w:val="22"/>
                      <w:lang w:val="en-US" w:eastAsia="en-GB"/>
                    </w:rPr>
                  </w:pPr>
                  <w:hyperlink r:id="rId12" w:history="1">
                    <w:r w:rsidR="004B22A9" w:rsidRPr="00F31A27">
                      <w:rPr>
                        <w:rStyle w:val="Hyperlink"/>
                        <w:rFonts w:ascii="Calibri" w:hAnsi="Calibri" w:cs="Calibri"/>
                        <w:sz w:val="22"/>
                        <w:szCs w:val="22"/>
                        <w:lang w:val="en-US" w:eastAsia="en-GB"/>
                      </w:rPr>
                      <w:t>H062</w:t>
                    </w:r>
                    <w:r w:rsidR="00120C40" w:rsidRPr="00F31A27">
                      <w:rPr>
                        <w:rStyle w:val="Hyperlink"/>
                        <w:rFonts w:ascii="Calibri" w:hAnsi="Calibri" w:cs="Calibri"/>
                        <w:sz w:val="22"/>
                        <w:szCs w:val="22"/>
                        <w:lang w:val="en-US" w:eastAsia="en-GB"/>
                      </w:rPr>
                      <w:t xml:space="preserve"> Confirmation/Reply to Request of Personal Identification Number</w:t>
                    </w:r>
                  </w:hyperlink>
                </w:p>
              </w:tc>
              <w:tc>
                <w:tcPr>
                  <w:tcW w:w="1843" w:type="dxa"/>
                  <w:shd w:val="clear" w:color="auto" w:fill="FFFFFF" w:themeFill="background1"/>
                </w:tcPr>
                <w:p w14:paraId="36E5B8FF" w14:textId="77777777" w:rsidR="004B22A9" w:rsidRPr="004B22A9" w:rsidRDefault="004B22A9" w:rsidP="006B45F8">
                  <w:pPr>
                    <w:contextualSpacing/>
                    <w:jc w:val="center"/>
                    <w:rPr>
                      <w:rFonts w:ascii="Calibri" w:hAnsi="Calibri" w:cs="Calibri"/>
                      <w:color w:val="333333"/>
                      <w:sz w:val="22"/>
                      <w:szCs w:val="22"/>
                      <w:lang w:val="en-US" w:eastAsia="en-GB"/>
                    </w:rPr>
                  </w:pPr>
                  <w:r w:rsidRPr="004B22A9">
                    <w:rPr>
                      <w:rFonts w:ascii="Calibri" w:hAnsi="Calibri" w:cs="Calibri"/>
                      <w:b/>
                      <w:color w:val="525252" w:themeColor="accent3" w:themeShade="80"/>
                      <w:sz w:val="22"/>
                      <w:szCs w:val="22"/>
                      <w:lang w:val="en-US" w:eastAsia="en-GB"/>
                    </w:rPr>
                    <w:sym w:font="Wingdings" w:char="F0FC"/>
                  </w:r>
                </w:p>
              </w:tc>
              <w:tc>
                <w:tcPr>
                  <w:tcW w:w="1559" w:type="dxa"/>
                  <w:shd w:val="clear" w:color="auto" w:fill="FFFFFF" w:themeFill="background1"/>
                </w:tcPr>
                <w:p w14:paraId="25F6DA64" w14:textId="77777777" w:rsidR="004B22A9" w:rsidRPr="004B22A9" w:rsidRDefault="004B22A9" w:rsidP="006B45F8">
                  <w:pPr>
                    <w:contextualSpacing/>
                    <w:jc w:val="center"/>
                    <w:rPr>
                      <w:rFonts w:ascii="Calibri" w:hAnsi="Calibri" w:cs="Calibri"/>
                      <w:color w:val="333333"/>
                      <w:sz w:val="22"/>
                      <w:szCs w:val="22"/>
                      <w:lang w:val="en-US" w:eastAsia="en-GB"/>
                    </w:rPr>
                  </w:pPr>
                  <w:r w:rsidRPr="004B22A9">
                    <w:rPr>
                      <w:rFonts w:ascii="Calibri" w:hAnsi="Calibri" w:cs="Calibri"/>
                      <w:b/>
                      <w:color w:val="525252" w:themeColor="accent3" w:themeShade="80"/>
                      <w:sz w:val="22"/>
                      <w:szCs w:val="22"/>
                      <w:lang w:val="en-US" w:eastAsia="en-GB"/>
                    </w:rPr>
                    <w:sym w:font="Wingdings" w:char="F0FC"/>
                  </w:r>
                </w:p>
              </w:tc>
            </w:tr>
          </w:tbl>
          <w:p w14:paraId="26614E54" w14:textId="77777777" w:rsidR="009D7AC0" w:rsidRDefault="009D7AC0" w:rsidP="009D7AC0">
            <w:pPr>
              <w:jc w:val="both"/>
              <w:rPr>
                <w:rFonts w:ascii="Calibri" w:eastAsia="Calibri" w:hAnsi="Calibri" w:cs="Calibri"/>
                <w:b/>
                <w:u w:val="single"/>
                <w:lang w:val="en-US"/>
              </w:rPr>
            </w:pPr>
          </w:p>
          <w:p w14:paraId="39CFB385" w14:textId="406667AE" w:rsidR="009D7AC0" w:rsidRPr="0086465B" w:rsidRDefault="009D7AC0" w:rsidP="0086465B">
            <w:pPr>
              <w:spacing w:after="120"/>
              <w:jc w:val="both"/>
              <w:rPr>
                <w:rFonts w:ascii="Calibri" w:eastAsia="Calibri" w:hAnsi="Calibri" w:cs="Calibri"/>
                <w:b/>
                <w:u w:val="single"/>
                <w:lang w:val="en-US"/>
              </w:rPr>
            </w:pPr>
            <w:r w:rsidRPr="008C2801">
              <w:rPr>
                <w:rFonts w:ascii="Calibri" w:eastAsia="Calibri" w:hAnsi="Calibri" w:cs="Calibri"/>
                <w:b/>
                <w:u w:val="single"/>
                <w:lang w:val="en-US"/>
              </w:rPr>
              <w:t>Glos</w:t>
            </w:r>
            <w:r>
              <w:rPr>
                <w:rFonts w:ascii="Calibri" w:eastAsia="Calibri" w:hAnsi="Calibri" w:cs="Calibri"/>
                <w:b/>
                <w:u w:val="single"/>
                <w:lang w:val="en-US"/>
              </w:rPr>
              <w:t>sary of relevant terms used in H_BUC_05</w:t>
            </w:r>
            <w:r w:rsidR="0004393B">
              <w:rPr>
                <w:rFonts w:ascii="Calibri" w:eastAsia="Calibri" w:hAnsi="Calibri" w:cs="Calibri"/>
                <w:b/>
                <w:u w:val="single"/>
                <w:lang w:val="en-US"/>
              </w:rPr>
              <w:t>_Subprocess</w:t>
            </w:r>
            <w:r w:rsidRPr="008C2801">
              <w:rPr>
                <w:rFonts w:ascii="Calibri" w:eastAsia="Calibri" w:hAnsi="Calibri" w:cs="Calibri"/>
                <w:b/>
                <w:u w:val="single"/>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1"/>
              <w:gridCol w:w="7938"/>
            </w:tblGrid>
            <w:tr w:rsidR="0086465B" w:rsidRPr="00592DC9" w14:paraId="5D6F64E5" w14:textId="77777777" w:rsidTr="0086465B">
              <w:tc>
                <w:tcPr>
                  <w:tcW w:w="1731" w:type="dxa"/>
                  <w:shd w:val="clear" w:color="auto" w:fill="C6D9F1"/>
                </w:tcPr>
                <w:p w14:paraId="6F9D2D0C" w14:textId="77777777" w:rsidR="0086465B" w:rsidRPr="0086465B" w:rsidRDefault="0086465B" w:rsidP="006B45F8">
                  <w:pPr>
                    <w:rPr>
                      <w:rFonts w:ascii="Calibri" w:hAnsi="Calibri" w:cs="Calibri"/>
                      <w:b/>
                      <w:sz w:val="22"/>
                      <w:szCs w:val="22"/>
                      <w:lang w:val="en-US"/>
                    </w:rPr>
                  </w:pPr>
                  <w:r w:rsidRPr="0086465B">
                    <w:rPr>
                      <w:rFonts w:ascii="Calibri" w:hAnsi="Calibri" w:cs="Calibri"/>
                      <w:b/>
                      <w:sz w:val="22"/>
                      <w:szCs w:val="22"/>
                      <w:lang w:val="en-US"/>
                    </w:rPr>
                    <w:t>Actor name</w:t>
                  </w:r>
                </w:p>
              </w:tc>
              <w:tc>
                <w:tcPr>
                  <w:tcW w:w="7938" w:type="dxa"/>
                  <w:shd w:val="clear" w:color="auto" w:fill="C6D9F1"/>
                </w:tcPr>
                <w:p w14:paraId="7BD60AF5" w14:textId="77777777" w:rsidR="0086465B" w:rsidRPr="0086465B" w:rsidRDefault="0086465B" w:rsidP="006B45F8">
                  <w:pPr>
                    <w:rPr>
                      <w:rFonts w:ascii="Calibri" w:hAnsi="Calibri" w:cs="Calibri"/>
                      <w:b/>
                      <w:sz w:val="22"/>
                      <w:szCs w:val="22"/>
                      <w:lang w:val="en-US"/>
                    </w:rPr>
                  </w:pPr>
                  <w:r w:rsidRPr="0086465B">
                    <w:rPr>
                      <w:rFonts w:ascii="Calibri" w:hAnsi="Calibri" w:cs="Calibri"/>
                      <w:b/>
                      <w:sz w:val="22"/>
                      <w:szCs w:val="22"/>
                      <w:lang w:val="en-US"/>
                    </w:rPr>
                    <w:t>Description</w:t>
                  </w:r>
                </w:p>
              </w:tc>
            </w:tr>
            <w:tr w:rsidR="0086465B" w:rsidRPr="000C54DA" w14:paraId="1A81AB29" w14:textId="77777777" w:rsidTr="0086465B">
              <w:tc>
                <w:tcPr>
                  <w:tcW w:w="1731" w:type="dxa"/>
                  <w:shd w:val="clear" w:color="auto" w:fill="auto"/>
                </w:tcPr>
                <w:p w14:paraId="157E83D4" w14:textId="77777777" w:rsidR="0086465B" w:rsidRPr="0086465B" w:rsidRDefault="0086465B" w:rsidP="006B45F8">
                  <w:pPr>
                    <w:rPr>
                      <w:rFonts w:ascii="Calibri" w:hAnsi="Calibri" w:cs="Calibri"/>
                      <w:b/>
                      <w:i/>
                      <w:sz w:val="22"/>
                      <w:szCs w:val="22"/>
                      <w:lang w:val="en-US"/>
                    </w:rPr>
                  </w:pPr>
                  <w:r w:rsidRPr="0086465B">
                    <w:rPr>
                      <w:rFonts w:ascii="Calibri" w:hAnsi="Calibri" w:cs="Calibri"/>
                      <w:b/>
                      <w:i/>
                      <w:sz w:val="22"/>
                      <w:szCs w:val="22"/>
                      <w:lang w:val="en-US"/>
                    </w:rPr>
                    <w:t>Triggering Participant</w:t>
                  </w:r>
                </w:p>
              </w:tc>
              <w:tc>
                <w:tcPr>
                  <w:tcW w:w="7938" w:type="dxa"/>
                  <w:shd w:val="clear" w:color="auto" w:fill="auto"/>
                </w:tcPr>
                <w:p w14:paraId="31941F4D" w14:textId="77777777" w:rsidR="0086465B" w:rsidRPr="0086465B" w:rsidRDefault="0086465B" w:rsidP="006B45F8">
                  <w:pPr>
                    <w:rPr>
                      <w:rFonts w:ascii="Calibri" w:hAnsi="Calibri" w:cs="Calibri"/>
                      <w:sz w:val="22"/>
                      <w:szCs w:val="22"/>
                      <w:lang w:val="en-US"/>
                    </w:rPr>
                  </w:pPr>
                  <w:r w:rsidRPr="0086465B">
                    <w:rPr>
                      <w:rFonts w:ascii="Calibri" w:hAnsi="Calibri" w:cs="Calibri"/>
                      <w:sz w:val="22"/>
                      <w:szCs w:val="22"/>
                      <w:lang w:val="en-US"/>
                    </w:rPr>
                    <w:t>The Triggering Participant is an active participant in the main process who triggers this BUC. This will be an Institution where the main process permits their role to do so</w:t>
                  </w:r>
                </w:p>
              </w:tc>
            </w:tr>
            <w:tr w:rsidR="0086465B" w:rsidRPr="000C54DA" w14:paraId="21C22980" w14:textId="77777777" w:rsidTr="0086465B">
              <w:tc>
                <w:tcPr>
                  <w:tcW w:w="1731" w:type="dxa"/>
                  <w:shd w:val="clear" w:color="auto" w:fill="auto"/>
                </w:tcPr>
                <w:p w14:paraId="7B9003BB" w14:textId="77777777" w:rsidR="0086465B" w:rsidRPr="0086465B" w:rsidRDefault="0086465B" w:rsidP="006B45F8">
                  <w:pPr>
                    <w:rPr>
                      <w:rFonts w:ascii="Calibri" w:hAnsi="Calibri" w:cs="Calibri"/>
                      <w:b/>
                      <w:i/>
                      <w:sz w:val="22"/>
                      <w:szCs w:val="22"/>
                      <w:lang w:val="en-US"/>
                    </w:rPr>
                  </w:pPr>
                  <w:r w:rsidRPr="0086465B">
                    <w:rPr>
                      <w:rFonts w:ascii="Calibri" w:hAnsi="Calibri" w:cs="Calibri"/>
                      <w:b/>
                      <w:i/>
                      <w:sz w:val="22"/>
                      <w:szCs w:val="22"/>
                      <w:lang w:val="en-US"/>
                    </w:rPr>
                    <w:t>Other Participant(s)</w:t>
                  </w:r>
                </w:p>
              </w:tc>
              <w:tc>
                <w:tcPr>
                  <w:tcW w:w="7938" w:type="dxa"/>
                  <w:shd w:val="clear" w:color="auto" w:fill="auto"/>
                </w:tcPr>
                <w:p w14:paraId="5EEC13D8" w14:textId="77777777" w:rsidR="0086465B" w:rsidRPr="0086465B" w:rsidRDefault="0086465B" w:rsidP="006B45F8">
                  <w:pPr>
                    <w:rPr>
                      <w:rFonts w:ascii="Calibri" w:hAnsi="Calibri" w:cs="Calibri"/>
                      <w:sz w:val="22"/>
                      <w:szCs w:val="22"/>
                      <w:lang w:val="en-US"/>
                    </w:rPr>
                  </w:pPr>
                  <w:r w:rsidRPr="0086465B">
                    <w:rPr>
                      <w:rFonts w:ascii="Calibri" w:hAnsi="Calibri" w:cs="Calibri"/>
                      <w:sz w:val="22"/>
                      <w:szCs w:val="22"/>
                      <w:lang w:val="en-US"/>
                    </w:rPr>
                    <w:t>Other Participant(s) represents all other active participants in the main process. This will be one or more Institutions as determined by the main process.</w:t>
                  </w:r>
                </w:p>
              </w:tc>
            </w:tr>
          </w:tbl>
          <w:p w14:paraId="601DBB09" w14:textId="77777777" w:rsidR="0086465B" w:rsidRPr="009D7AC0" w:rsidRDefault="0086465B" w:rsidP="00F67084">
            <w:pPr>
              <w:jc w:val="both"/>
              <w:rPr>
                <w:rFonts w:ascii="Calibri" w:eastAsia="Calibri" w:hAnsi="Calibri" w:cs="Calibri"/>
                <w:u w:val="single"/>
                <w:lang w:val="en-US"/>
              </w:rPr>
            </w:pPr>
          </w:p>
          <w:p w14:paraId="7EB6902A" w14:textId="436925BB" w:rsidR="00F67084" w:rsidRPr="009D7AC0" w:rsidRDefault="009D7AC0" w:rsidP="00F67084">
            <w:pPr>
              <w:jc w:val="both"/>
              <w:rPr>
                <w:rFonts w:ascii="Calibri" w:eastAsia="Calibri" w:hAnsi="Calibri" w:cs="Calibri"/>
                <w:b/>
                <w:u w:val="single"/>
              </w:rPr>
            </w:pPr>
            <w:r w:rsidRPr="008C2801">
              <w:rPr>
                <w:rFonts w:ascii="Calibri" w:eastAsia="Calibri" w:hAnsi="Calibri" w:cs="Calibri"/>
                <w:b/>
                <w:u w:val="single"/>
              </w:rPr>
              <w:t>Steps:</w:t>
            </w:r>
          </w:p>
          <w:p w14:paraId="0390B38D" w14:textId="2766AA69" w:rsidR="00F67084" w:rsidRPr="00F67084" w:rsidRDefault="00F67084" w:rsidP="00F67084">
            <w:pPr>
              <w:jc w:val="both"/>
              <w:rPr>
                <w:rFonts w:ascii="Calibri" w:eastAsia="Calibri" w:hAnsi="Calibri" w:cs="Calibri"/>
              </w:rPr>
            </w:pPr>
            <w:r w:rsidRPr="00F67084">
              <w:rPr>
                <w:rFonts w:ascii="Calibri" w:eastAsia="Calibri" w:hAnsi="Calibri" w:cs="Calibri"/>
              </w:rPr>
              <w:t xml:space="preserve">To exchange this information, </w:t>
            </w:r>
            <w:r w:rsidR="00926D68">
              <w:rPr>
                <w:rFonts w:ascii="Calibri" w:eastAsia="Calibri" w:hAnsi="Calibri" w:cs="Calibri"/>
              </w:rPr>
              <w:t xml:space="preserve">you have to </w:t>
            </w:r>
            <w:r w:rsidRPr="00F67084">
              <w:rPr>
                <w:rFonts w:ascii="Calibri" w:eastAsia="Calibri" w:hAnsi="Calibri" w:cs="Calibri"/>
              </w:rPr>
              <w:t xml:space="preserve">send a ‘Notification/Request of Personal Identification Number’ </w:t>
            </w:r>
            <w:hyperlink r:id="rId13" w:history="1">
              <w:r w:rsidR="0032580E" w:rsidRPr="00364E6F">
                <w:rPr>
                  <w:rStyle w:val="Hyperlink"/>
                  <w:rFonts w:ascii="Calibri" w:eastAsia="Calibri" w:hAnsi="Calibri" w:cs="Calibri"/>
                </w:rPr>
                <w:t>SED H061</w:t>
              </w:r>
            </w:hyperlink>
            <w:r w:rsidRPr="00F67084">
              <w:rPr>
                <w:rFonts w:ascii="Calibri" w:eastAsia="Calibri" w:hAnsi="Calibri" w:cs="Calibri"/>
              </w:rPr>
              <w:t xml:space="preserve"> to </w:t>
            </w:r>
            <w:r w:rsidR="00926D68">
              <w:rPr>
                <w:rFonts w:ascii="Calibri" w:eastAsia="Calibri" w:hAnsi="Calibri" w:cs="Calibri"/>
              </w:rPr>
              <w:t>O</w:t>
            </w:r>
            <w:r w:rsidRPr="00F67084">
              <w:rPr>
                <w:rFonts w:ascii="Calibri" w:eastAsia="Calibri" w:hAnsi="Calibri" w:cs="Calibri"/>
              </w:rPr>
              <w:t>ther Participant</w:t>
            </w:r>
            <w:r w:rsidR="00926D68">
              <w:rPr>
                <w:rFonts w:ascii="Calibri" w:eastAsia="Calibri" w:hAnsi="Calibri" w:cs="Calibri"/>
              </w:rPr>
              <w:t>(</w:t>
            </w:r>
            <w:r w:rsidRPr="00F67084">
              <w:rPr>
                <w:rFonts w:ascii="Calibri" w:eastAsia="Calibri" w:hAnsi="Calibri" w:cs="Calibri"/>
              </w:rPr>
              <w:t>s</w:t>
            </w:r>
            <w:r w:rsidR="00926D68">
              <w:rPr>
                <w:rFonts w:ascii="Calibri" w:eastAsia="Calibri" w:hAnsi="Calibri" w:cs="Calibri"/>
              </w:rPr>
              <w:t>)</w:t>
            </w:r>
            <w:r w:rsidRPr="00F67084">
              <w:rPr>
                <w:rFonts w:ascii="Calibri" w:eastAsia="Calibri" w:hAnsi="Calibri" w:cs="Calibri"/>
              </w:rPr>
              <w:t xml:space="preserve">. Each </w:t>
            </w:r>
            <w:r w:rsidR="00926D68">
              <w:rPr>
                <w:rFonts w:ascii="Calibri" w:eastAsia="Calibri" w:hAnsi="Calibri" w:cs="Calibri"/>
              </w:rPr>
              <w:t>O</w:t>
            </w:r>
            <w:r w:rsidRPr="00F67084">
              <w:rPr>
                <w:rFonts w:ascii="Calibri" w:eastAsia="Calibri" w:hAnsi="Calibri" w:cs="Calibri"/>
              </w:rPr>
              <w:t>ther Participant answers with a ‘Confirmation/Reply to Request of Personal I</w:t>
            </w:r>
            <w:r w:rsidR="0032580E">
              <w:rPr>
                <w:rFonts w:ascii="Calibri" w:eastAsia="Calibri" w:hAnsi="Calibri" w:cs="Calibri"/>
              </w:rPr>
              <w:t xml:space="preserve">dentification Number’ </w:t>
            </w:r>
            <w:hyperlink r:id="rId14" w:history="1">
              <w:r w:rsidR="0032580E" w:rsidRPr="00364E6F">
                <w:rPr>
                  <w:rStyle w:val="Hyperlink"/>
                  <w:rFonts w:ascii="Calibri" w:eastAsia="Calibri" w:hAnsi="Calibri" w:cs="Calibri"/>
                </w:rPr>
                <w:t>SED H062</w:t>
              </w:r>
            </w:hyperlink>
            <w:r w:rsidRPr="00F67084">
              <w:rPr>
                <w:rFonts w:ascii="Calibri" w:eastAsia="Calibri" w:hAnsi="Calibri" w:cs="Calibri"/>
              </w:rPr>
              <w:t xml:space="preserve"> </w:t>
            </w:r>
            <w:r w:rsidR="00926D68">
              <w:rPr>
                <w:rFonts w:ascii="Calibri" w:eastAsia="Calibri" w:hAnsi="Calibri" w:cs="Calibri"/>
              </w:rPr>
              <w:t xml:space="preserve">by sending it to </w:t>
            </w:r>
            <w:r w:rsidR="0060287A">
              <w:rPr>
                <w:rFonts w:ascii="Calibri" w:eastAsia="Calibri" w:hAnsi="Calibri" w:cs="Calibri"/>
              </w:rPr>
              <w:t>you and the Other P</w:t>
            </w:r>
            <w:r w:rsidRPr="00F67084">
              <w:rPr>
                <w:rFonts w:ascii="Calibri" w:eastAsia="Calibri" w:hAnsi="Calibri" w:cs="Calibri"/>
              </w:rPr>
              <w:t>articipant</w:t>
            </w:r>
            <w:r w:rsidR="00E167F9">
              <w:rPr>
                <w:rFonts w:ascii="Calibri" w:eastAsia="Calibri" w:hAnsi="Calibri" w:cs="Calibri"/>
              </w:rPr>
              <w:t>(</w:t>
            </w:r>
            <w:r w:rsidRPr="00F67084">
              <w:rPr>
                <w:rFonts w:ascii="Calibri" w:eastAsia="Calibri" w:hAnsi="Calibri" w:cs="Calibri"/>
              </w:rPr>
              <w:t>s</w:t>
            </w:r>
            <w:r w:rsidR="00E167F9">
              <w:rPr>
                <w:rFonts w:ascii="Calibri" w:eastAsia="Calibri" w:hAnsi="Calibri" w:cs="Calibri"/>
              </w:rPr>
              <w:t>)</w:t>
            </w:r>
            <w:r w:rsidRPr="00F67084">
              <w:rPr>
                <w:rFonts w:ascii="Calibri" w:eastAsia="Calibri" w:hAnsi="Calibri" w:cs="Calibri"/>
              </w:rPr>
              <w:t>.</w:t>
            </w:r>
            <w:r w:rsidR="00926D68">
              <w:rPr>
                <w:rFonts w:ascii="Calibri" w:eastAsia="Calibri" w:hAnsi="Calibri" w:cs="Calibri"/>
              </w:rPr>
              <w:t xml:space="preserve"> You receive H062 and the case ends here.</w:t>
            </w:r>
          </w:p>
          <w:p w14:paraId="2844167A" w14:textId="77777777" w:rsidR="009D7AC0" w:rsidRPr="00B164C9" w:rsidRDefault="009D7AC0" w:rsidP="009D7AC0">
            <w:pPr>
              <w:jc w:val="both"/>
              <w:rPr>
                <w:rFonts w:ascii="Calibri" w:eastAsia="Calibri" w:hAnsi="Calibri" w:cs="Calibri"/>
              </w:rPr>
            </w:pPr>
          </w:p>
          <w:p w14:paraId="571EFBF8" w14:textId="77777777" w:rsidR="009D7AC0" w:rsidRDefault="009D7AC0" w:rsidP="009D7AC0">
            <w:pPr>
              <w:jc w:val="both"/>
              <w:rPr>
                <w:rFonts w:ascii="Calibri" w:eastAsia="Calibri" w:hAnsi="Calibri" w:cs="Calibri"/>
                <w:b/>
                <w:u w:val="single"/>
              </w:rPr>
            </w:pPr>
            <w:r w:rsidRPr="009E4961">
              <w:rPr>
                <w:rFonts w:ascii="Calibri" w:eastAsia="Calibri" w:hAnsi="Calibri" w:cs="Calibri"/>
                <w:b/>
                <w:u w:val="single"/>
              </w:rPr>
              <w:t>Special Requirements:</w:t>
            </w:r>
          </w:p>
          <w:p w14:paraId="46DD9DB3" w14:textId="77777777" w:rsidR="009D7AC0" w:rsidRDefault="009D7AC0" w:rsidP="009D7AC0">
            <w:pPr>
              <w:jc w:val="both"/>
              <w:rPr>
                <w:rFonts w:ascii="Calibri" w:eastAsia="Calibri" w:hAnsi="Calibri" w:cs="Calibri"/>
              </w:rPr>
            </w:pPr>
            <w:r>
              <w:rPr>
                <w:rFonts w:ascii="Calibri" w:eastAsia="Calibri" w:hAnsi="Calibri" w:cs="Calibri"/>
              </w:rPr>
              <w:t xml:space="preserve">- </w:t>
            </w:r>
            <w:r w:rsidRPr="00F67084">
              <w:rPr>
                <w:rFonts w:ascii="Calibri" w:eastAsia="Calibri" w:hAnsi="Calibri" w:cs="Calibri"/>
              </w:rPr>
              <w:t xml:space="preserve">H061 can be sent only once. If you need to change or add to the information that you provided, you can use the possibility to update the information provided in your initial H061. </w:t>
            </w:r>
          </w:p>
          <w:p w14:paraId="3BE37509" w14:textId="20D8D646" w:rsidR="009D7AC0" w:rsidRDefault="009D7AC0" w:rsidP="009D7AC0">
            <w:pPr>
              <w:jc w:val="both"/>
              <w:rPr>
                <w:rFonts w:ascii="Calibri" w:eastAsia="Calibri" w:hAnsi="Calibri" w:cs="Calibri"/>
              </w:rPr>
            </w:pPr>
            <w:r>
              <w:rPr>
                <w:rFonts w:ascii="Calibri" w:eastAsia="Calibri" w:hAnsi="Calibri" w:cs="Calibri"/>
              </w:rPr>
              <w:t xml:space="preserve">- </w:t>
            </w:r>
            <w:r w:rsidRPr="00F67084">
              <w:rPr>
                <w:rFonts w:ascii="Calibri" w:eastAsia="Calibri" w:hAnsi="Calibri" w:cs="Calibri"/>
              </w:rPr>
              <w:t>The other Participants can send H062 only as a reply to your H061.</w:t>
            </w:r>
          </w:p>
          <w:p w14:paraId="64F08E5B" w14:textId="77777777" w:rsidR="00E60AF9" w:rsidRDefault="00E60AF9" w:rsidP="009D7AC0">
            <w:pPr>
              <w:jc w:val="both"/>
              <w:rPr>
                <w:rFonts w:ascii="Calibri" w:eastAsia="Calibri" w:hAnsi="Calibri" w:cs="Calibri"/>
              </w:rPr>
            </w:pPr>
          </w:p>
          <w:p w14:paraId="7B92233B" w14:textId="6045EFC0" w:rsidR="00E60AF9" w:rsidRPr="00E60AF9" w:rsidRDefault="00E60AF9" w:rsidP="009D7AC0">
            <w:pPr>
              <w:jc w:val="both"/>
              <w:rPr>
                <w:rFonts w:ascii="Calibri" w:eastAsia="Calibri" w:hAnsi="Calibri"/>
                <w:b/>
                <w:u w:val="single"/>
              </w:rPr>
            </w:pPr>
            <w:r w:rsidRPr="005C3DD5">
              <w:rPr>
                <w:rFonts w:ascii="Calibri" w:eastAsia="Calibri" w:hAnsi="Calibri"/>
                <w:b/>
                <w:u w:val="single"/>
              </w:rPr>
              <w:t>Business process:</w:t>
            </w:r>
          </w:p>
          <w:p w14:paraId="6144E7E9" w14:textId="760B8FBC" w:rsidR="009D7AC0" w:rsidRPr="00F67084" w:rsidRDefault="00E60AF9" w:rsidP="00F67084">
            <w:pPr>
              <w:jc w:val="both"/>
              <w:rPr>
                <w:rFonts w:ascii="Calibri" w:eastAsia="Calibri" w:hAnsi="Calibri" w:cs="Calibri"/>
              </w:rPr>
            </w:pPr>
            <w:r>
              <w:rPr>
                <w:rFonts w:ascii="Calibri" w:eastAsia="Calibri" w:hAnsi="Calibri" w:cs="Calibri"/>
                <w:noProof/>
                <w:lang w:eastAsia="en-GB"/>
              </w:rPr>
              <w:drawing>
                <wp:inline distT="0" distB="0" distL="0" distR="0" wp14:anchorId="3B1378B7" wp14:editId="3BEBCDE0">
                  <wp:extent cx="5000625" cy="1152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_BUC_05_Sub.png"/>
                          <pic:cNvPicPr/>
                        </pic:nvPicPr>
                        <pic:blipFill>
                          <a:blip r:embed="rId15">
                            <a:extLst>
                              <a:ext uri="{28A0092B-C50C-407E-A947-70E740481C1C}">
                                <a14:useLocalDpi xmlns:a14="http://schemas.microsoft.com/office/drawing/2010/main" val="0"/>
                              </a:ext>
                            </a:extLst>
                          </a:blip>
                          <a:stretch>
                            <a:fillRect/>
                          </a:stretch>
                        </pic:blipFill>
                        <pic:spPr>
                          <a:xfrm>
                            <a:off x="0" y="0"/>
                            <a:ext cx="5000625" cy="1152525"/>
                          </a:xfrm>
                          <a:prstGeom prst="rect">
                            <a:avLst/>
                          </a:prstGeom>
                        </pic:spPr>
                      </pic:pic>
                    </a:graphicData>
                  </a:graphic>
                </wp:inline>
              </w:drawing>
            </w:r>
          </w:p>
        </w:tc>
        <w:bookmarkStart w:id="1" w:name="_GoBack"/>
        <w:bookmarkEnd w:id="1"/>
      </w:tr>
      <w:tr w:rsidR="00F67084" w:rsidRPr="000C54DA" w14:paraId="0E39D1FC" w14:textId="77777777" w:rsidTr="0077040A">
        <w:tc>
          <w:tcPr>
            <w:tcW w:w="10065" w:type="dxa"/>
          </w:tcPr>
          <w:p w14:paraId="05C77961" w14:textId="37043582" w:rsidR="00926D68" w:rsidRPr="00A877BF" w:rsidRDefault="00926D68" w:rsidP="00A877BF">
            <w:pPr>
              <w:spacing w:after="120"/>
              <w:jc w:val="both"/>
              <w:rPr>
                <w:rFonts w:ascii="Calibri" w:eastAsia="Calibri" w:hAnsi="Calibri" w:cs="Calibri"/>
              </w:rPr>
            </w:pPr>
            <w:r w:rsidRPr="004134AE">
              <w:rPr>
                <w:rFonts w:ascii="Calibri" w:eastAsia="Calibri" w:hAnsi="Calibri" w:cs="Calibri"/>
              </w:rPr>
              <w:t xml:space="preserve">Administrative sub-processes available to the </w:t>
            </w:r>
            <w:r>
              <w:rPr>
                <w:rFonts w:ascii="Calibri" w:eastAsia="Calibri" w:hAnsi="Calibri" w:cs="Calibri"/>
              </w:rPr>
              <w:t>Triggering Participant</w:t>
            </w:r>
            <w:r w:rsidR="00EC1935">
              <w:rPr>
                <w:rFonts w:ascii="Calibri" w:eastAsia="Calibri" w:hAnsi="Calibri" w:cs="Calibri"/>
              </w:rPr>
              <w:t xml:space="preserve"> and the Other Participant(s)</w:t>
            </w:r>
            <w:r w:rsidRPr="004134AE">
              <w:rPr>
                <w:rFonts w:ascii="Calibri" w:eastAsia="Calibri" w:hAnsi="Calibri" w:cs="Calibri"/>
              </w:rPr>
              <w:t>:</w:t>
            </w:r>
          </w:p>
          <w:p w14:paraId="55F88526" w14:textId="33944FAE" w:rsidR="00D82580" w:rsidRPr="00D82580" w:rsidRDefault="000C54DA" w:rsidP="0032580E">
            <w:pPr>
              <w:rPr>
                <w:rFonts w:ascii="Calibri" w:eastAsia="Calibri" w:hAnsi="Calibri" w:cs="Calibri"/>
              </w:rPr>
            </w:pPr>
            <w:hyperlink r:id="rId16" w:history="1">
              <w:r w:rsidR="00926D68">
                <w:rPr>
                  <w:rStyle w:val="Hyperlink"/>
                  <w:rFonts w:ascii="Calibri" w:eastAsia="Calibri" w:hAnsi="Calibri" w:cs="Calibri"/>
                </w:rPr>
                <w:t xml:space="preserve">I </w:t>
              </w:r>
              <w:r w:rsidR="00EC1935">
                <w:rPr>
                  <w:rStyle w:val="Hyperlink"/>
                  <w:rFonts w:ascii="Calibri" w:eastAsia="Calibri" w:hAnsi="Calibri" w:cs="Calibri"/>
                </w:rPr>
                <w:t>want to invalidate a sent SED</w:t>
              </w:r>
              <w:r w:rsidR="00D82580" w:rsidRPr="00D82580">
                <w:rPr>
                  <w:rStyle w:val="Hyperlink"/>
                  <w:rFonts w:ascii="Calibri" w:eastAsia="Calibri" w:hAnsi="Calibri" w:cs="Calibri"/>
                </w:rPr>
                <w:t xml:space="preserve"> (AD_BUC_06_Subprocess).</w:t>
              </w:r>
            </w:hyperlink>
          </w:p>
          <w:p w14:paraId="22B65A04" w14:textId="77777777" w:rsidR="00F67084" w:rsidRDefault="000C54DA" w:rsidP="00EC1935">
            <w:pPr>
              <w:rPr>
                <w:rStyle w:val="Hyperlink"/>
                <w:rFonts w:ascii="Calibri" w:eastAsia="Calibri" w:hAnsi="Calibri" w:cs="Calibri"/>
                <w:lang w:val="en"/>
              </w:rPr>
            </w:pPr>
            <w:hyperlink r:id="rId17" w:history="1">
              <w:r w:rsidR="00EC1935">
                <w:rPr>
                  <w:rStyle w:val="Hyperlink"/>
                  <w:rFonts w:ascii="Calibri" w:eastAsia="Calibri" w:hAnsi="Calibri" w:cs="Calibri"/>
                  <w:lang w:val="en"/>
                </w:rPr>
                <w:t>I</w:t>
              </w:r>
              <w:r w:rsidR="00D82580" w:rsidRPr="00D82580">
                <w:rPr>
                  <w:rStyle w:val="Hyperlink"/>
                  <w:rFonts w:ascii="Calibri" w:eastAsia="Calibri" w:hAnsi="Calibri" w:cs="Calibri"/>
                  <w:lang w:val="en"/>
                </w:rPr>
                <w:t xml:space="preserve"> want to update</w:t>
              </w:r>
              <w:r w:rsidR="00EC1935">
                <w:rPr>
                  <w:rStyle w:val="Hyperlink"/>
                  <w:rFonts w:ascii="Calibri" w:eastAsia="Calibri" w:hAnsi="Calibri" w:cs="Calibri"/>
                  <w:lang w:val="en"/>
                </w:rPr>
                <w:t xml:space="preserve"> the information contained in a sent SED (AD_BUC_10</w:t>
              </w:r>
              <w:r w:rsidR="00D82580" w:rsidRPr="00D82580">
                <w:rPr>
                  <w:rStyle w:val="Hyperlink"/>
                  <w:rFonts w:ascii="Calibri" w:eastAsia="Calibri" w:hAnsi="Calibri" w:cs="Calibri"/>
                  <w:lang w:val="en"/>
                </w:rPr>
                <w:t>).</w:t>
              </w:r>
            </w:hyperlink>
          </w:p>
          <w:p w14:paraId="48A81DC3" w14:textId="77777777" w:rsidR="007E6E4D" w:rsidRDefault="007E6E4D" w:rsidP="00EC1935">
            <w:pPr>
              <w:rPr>
                <w:rStyle w:val="Hyperlink"/>
                <w:rFonts w:ascii="Calibri" w:eastAsia="Calibri" w:hAnsi="Calibri" w:cs="Calibri"/>
                <w:lang w:val="en"/>
              </w:rPr>
            </w:pPr>
          </w:p>
          <w:p w14:paraId="748A9CEA" w14:textId="0C7D762A" w:rsidR="007E6E4D" w:rsidRDefault="007E6E4D" w:rsidP="007E6E4D">
            <w:pPr>
              <w:rPr>
                <w:rStyle w:val="Hyperlink"/>
                <w:rFonts w:ascii="Calibri" w:eastAsia="Calibri" w:hAnsi="Calibri" w:cs="Calibri"/>
                <w:lang w:val="en"/>
              </w:rPr>
            </w:pPr>
            <w:r>
              <w:rPr>
                <w:rFonts w:ascii="Calibri" w:eastAsia="Calibri" w:hAnsi="Calibri" w:cs="Calibri"/>
              </w:rPr>
              <w:t>Sub-processes 'Invalidate' and 'Update' can be used more than once by the Triggering Participant and Other Participant(s).</w:t>
            </w:r>
          </w:p>
          <w:p w14:paraId="1A496F26" w14:textId="235E1CF0" w:rsidR="007E6E4D" w:rsidRPr="00D82580" w:rsidRDefault="007E6E4D" w:rsidP="00EC1935">
            <w:pPr>
              <w:rPr>
                <w:rFonts w:ascii="Calibri" w:eastAsia="Calibri" w:hAnsi="Calibri" w:cs="Calibri"/>
                <w:lang w:val="en"/>
              </w:rPr>
            </w:pPr>
          </w:p>
        </w:tc>
      </w:tr>
    </w:tbl>
    <w:p w14:paraId="5391749B" w14:textId="77777777" w:rsidR="00C420DA" w:rsidRPr="00B164C9" w:rsidRDefault="00C420DA">
      <w:pPr>
        <w:rPr>
          <w:lang w:val="en-GB"/>
        </w:rPr>
      </w:pPr>
    </w:p>
    <w:sectPr w:rsidR="00C420DA" w:rsidRPr="00B164C9">
      <w:headerReference w:type="default" r:id="rId18"/>
      <w:footerReference w:type="default"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99EB74" w14:textId="77777777" w:rsidR="00C718AA" w:rsidRDefault="00C718AA" w:rsidP="00AB3C18">
      <w:r>
        <w:separator/>
      </w:r>
    </w:p>
  </w:endnote>
  <w:endnote w:type="continuationSeparator" w:id="0">
    <w:p w14:paraId="58E5F736" w14:textId="77777777" w:rsidR="00C718AA" w:rsidRDefault="00C718AA"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agoOfficeSans">
    <w:altName w:val="EC Square Sans Pro Extra Black"/>
    <w:charset w:val="00"/>
    <w:family w:val="auto"/>
    <w:pitch w:val="variable"/>
    <w:sig w:usb0="00000003" w:usb1="4000004A" w:usb2="00000000" w:usb3="00000000" w:csb0="00000001"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C84AA" w14:textId="33A0C9E1" w:rsidR="0022663F" w:rsidRPr="00780DA6" w:rsidRDefault="0022663F" w:rsidP="0022663F">
    <w:pPr>
      <w:pStyle w:val="Header"/>
      <w:rPr>
        <w:rFonts w:ascii="Verdana" w:eastAsiaTheme="majorEastAsia" w:hAnsi="Verdana" w:cstheme="majorBidi"/>
        <w:bCs/>
        <w:sz w:val="16"/>
        <w:szCs w:val="36"/>
        <w:lang w:val="en-GB"/>
        <w14:numForm w14:val="oldStyle"/>
      </w:rPr>
    </w:pPr>
    <w:r w:rsidRPr="00780DA6">
      <w:rPr>
        <w:i/>
        <w:noProof/>
        <w:lang w:val="en-GB" w:eastAsia="en-GB"/>
      </w:rPr>
      <mc:AlternateContent>
        <mc:Choice Requires="wps">
          <w:drawing>
            <wp:anchor distT="0" distB="0" distL="114300" distR="114300" simplePos="0" relativeHeight="251661312" behindDoc="0" locked="0" layoutInCell="1" allowOverlap="1" wp14:anchorId="7888BC91" wp14:editId="30B6FB57">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" strokecolor="#5b9bd5 [3204]" strokeweight=".5pt">
              <v:stroke joinstyle="miter"/>
            </v:line>
          </w:pict>
        </mc:Fallback>
      </mc:AlternateContent>
    </w:r>
    <w:r w:rsidRPr="00780DA6">
      <w:rPr>
        <w:rFonts w:ascii="Verdana" w:eastAsiaTheme="majorEastAsia" w:hAnsi="Verdana" w:cstheme="majorBidi"/>
        <w:bCs/>
        <w:sz w:val="16"/>
        <w:szCs w:val="36"/>
        <w:lang w:val="en-GB"/>
        <w14:numForm w14:val="oldStyle"/>
      </w:rPr>
      <w:t xml:space="preserve">Guidelines for </w:t>
    </w:r>
    <w:r>
      <w:rPr>
        <w:rFonts w:ascii="Verdana" w:eastAsiaTheme="majorEastAsia" w:hAnsi="Verdana" w:cstheme="majorBidi"/>
        <w:bCs/>
        <w:sz w:val="16"/>
        <w:szCs w:val="36"/>
        <w:lang w:val="en-GB"/>
        <w14:numForm w14:val="oldStyle"/>
      </w:rPr>
      <w:t>H</w:t>
    </w:r>
    <w:r w:rsidRPr="00780DA6">
      <w:rPr>
        <w:rFonts w:ascii="Verdana" w:eastAsiaTheme="majorEastAsia" w:hAnsi="Verdana" w:cstheme="majorBidi"/>
        <w:bCs/>
        <w:sz w:val="16"/>
        <w:szCs w:val="36"/>
        <w:lang w:val="en-GB"/>
        <w14:numForm w14:val="oldStyle"/>
      </w:rPr>
      <w:t>_BUC_0</w:t>
    </w:r>
    <w:r>
      <w:rPr>
        <w:rFonts w:ascii="Verdana" w:eastAsiaTheme="majorEastAsia" w:hAnsi="Verdana" w:cstheme="majorBidi"/>
        <w:bCs/>
        <w:sz w:val="16"/>
        <w:szCs w:val="36"/>
        <w:lang w:val="en-GB"/>
        <w14:numForm w14:val="oldStyle"/>
      </w:rPr>
      <w:t>5</w:t>
    </w:r>
    <w:r w:rsidRPr="00780DA6">
      <w:rPr>
        <w:rFonts w:ascii="Verdana" w:eastAsiaTheme="majorEastAsia" w:hAnsi="Verdana" w:cstheme="majorBidi"/>
        <w:bCs/>
        <w:sz w:val="16"/>
        <w:szCs w:val="36"/>
        <w:lang w:val="en-GB"/>
        <w14:numForm w14:val="oldStyle"/>
      </w:rPr>
      <w:t xml:space="preserve">_Subprocess – </w:t>
    </w:r>
    <w:r>
      <w:rPr>
        <w:rFonts w:ascii="Verdana" w:eastAsiaTheme="majorEastAsia" w:hAnsi="Verdana" w:cstheme="majorBidi"/>
        <w:bCs/>
        <w:sz w:val="16"/>
        <w:szCs w:val="36"/>
        <w:lang w:val="en-GB"/>
        <w14:numForm w14:val="oldStyle"/>
      </w:rPr>
      <w:t>Exchange of PINs</w:t>
    </w:r>
  </w:p>
  <w:p w14:paraId="3945425C" w14:textId="3ACD9D35" w:rsidR="00B15D5C" w:rsidRDefault="00572F60" w:rsidP="00572F60">
    <w:pPr>
      <w:pStyle w:val="Header"/>
      <w:rPr>
        <w:rFonts w:ascii="Verdana" w:eastAsiaTheme="majorEastAsia" w:hAnsi="Verdana" w:cstheme="majorBidi"/>
        <w:bCs/>
        <w:sz w:val="16"/>
        <w:szCs w:val="36"/>
        <w:lang w:val="en-GB"/>
        <w14:numForm w14:val="oldStyle"/>
      </w:rPr>
    </w:pPr>
    <w:r w:rsidRPr="006B14CA">
      <w:rPr>
        <w:rFonts w:ascii="Verdana" w:eastAsiaTheme="majorEastAsia" w:hAnsi="Verdana" w:cstheme="majorBidi"/>
        <w:bCs/>
        <w:sz w:val="16"/>
        <w:szCs w:val="36"/>
        <w:lang w:val="en-GB"/>
        <w14:numForm w14:val="oldStyle"/>
      </w:rPr>
      <w:t>Based on: H_BUC_0</w:t>
    </w:r>
    <w:r>
      <w:rPr>
        <w:rFonts w:ascii="Verdana" w:eastAsiaTheme="majorEastAsia" w:hAnsi="Verdana" w:cstheme="majorBidi"/>
        <w:bCs/>
        <w:sz w:val="16"/>
        <w:szCs w:val="36"/>
        <w:lang w:val="en-GB"/>
        <w14:numForm w14:val="oldStyle"/>
      </w:rPr>
      <w:t>5_Sub</w:t>
    </w:r>
    <w:r w:rsidRPr="006B14CA">
      <w:rPr>
        <w:rFonts w:ascii="Verdana" w:eastAsiaTheme="majorEastAsia" w:hAnsi="Verdana" w:cstheme="majorBidi"/>
        <w:bCs/>
        <w:sz w:val="16"/>
        <w:szCs w:val="36"/>
        <w:lang w:val="en-GB"/>
        <w14:numForm w14:val="oldStyle"/>
      </w:rPr>
      <w:t xml:space="preserve"> version</w:t>
    </w:r>
    <w:r>
      <w:rPr>
        <w:rFonts w:ascii="Verdana" w:eastAsiaTheme="majorEastAsia" w:hAnsi="Verdana" w:cstheme="majorBidi"/>
        <w:bCs/>
        <w:sz w:val="16"/>
        <w:szCs w:val="36"/>
        <w:lang w:val="en-GB"/>
        <w14:numForm w14:val="oldStyle"/>
      </w:rPr>
      <w:t xml:space="preserve"> </w:t>
    </w:r>
    <w:r w:rsidR="002637D3">
      <w:rPr>
        <w:rFonts w:ascii="Verdana" w:eastAsiaTheme="majorEastAsia" w:hAnsi="Verdana" w:cstheme="majorBidi"/>
        <w:bCs/>
        <w:sz w:val="16"/>
        <w:szCs w:val="36"/>
        <w:lang w:val="en-GB"/>
        <w14:numForm w14:val="oldStyle"/>
      </w:rPr>
      <w:t>4.1.0</w:t>
    </w:r>
  </w:p>
  <w:p w14:paraId="5352B223" w14:textId="24CE5ABC" w:rsidR="00572F60" w:rsidRPr="000C54DA" w:rsidRDefault="00B15D5C" w:rsidP="00572F60">
    <w:pPr>
      <w:pStyle w:val="Header"/>
      <w:rPr>
        <w:rFonts w:ascii="Verdana" w:eastAsiaTheme="majorEastAsia" w:hAnsi="Verdana" w:cstheme="majorBidi"/>
        <w:bCs/>
        <w:sz w:val="16"/>
        <w:szCs w:val="36"/>
        <w:lang w:val="fr-BE"/>
        <w14:numForm w14:val="oldStyle"/>
      </w:rPr>
    </w:pPr>
    <w:r w:rsidRPr="000C54DA">
      <w:rPr>
        <w:rFonts w:ascii="Verdana" w:eastAsiaTheme="majorEastAsia" w:hAnsi="Verdana" w:cstheme="majorBidi"/>
        <w:bCs/>
        <w:sz w:val="16"/>
        <w:szCs w:val="36"/>
        <w:lang w:val="fr-BE"/>
        <w14:numForm w14:val="oldStyle"/>
      </w:rPr>
      <w:t xml:space="preserve">Common Data Model version </w:t>
    </w:r>
    <w:r w:rsidR="002637D3" w:rsidRPr="000C54DA">
      <w:rPr>
        <w:rFonts w:ascii="Verdana" w:eastAsiaTheme="majorEastAsia" w:hAnsi="Verdana" w:cstheme="majorBidi"/>
        <w:bCs/>
        <w:sz w:val="16"/>
        <w:szCs w:val="36"/>
        <w:lang w:val="fr-BE"/>
        <w14:numForm w14:val="oldStyle"/>
      </w:rPr>
      <w:t>4.1.0</w:t>
    </w:r>
    <w:r w:rsidR="00572F60" w:rsidRPr="000C54DA">
      <w:rPr>
        <w:rFonts w:ascii="Verdana" w:eastAsiaTheme="majorEastAsia" w:hAnsi="Verdana" w:cstheme="majorBidi"/>
        <w:bCs/>
        <w:sz w:val="16"/>
        <w:szCs w:val="36"/>
        <w:lang w:val="fr-BE"/>
        <w14:numForm w14:val="oldStyle"/>
      </w:rPr>
      <w:tab/>
    </w:r>
  </w:p>
  <w:p w14:paraId="2688B9CA" w14:textId="326DA914" w:rsidR="00572F60" w:rsidRPr="000C54DA" w:rsidRDefault="00572F60" w:rsidP="00572F60">
    <w:pPr>
      <w:pStyle w:val="Header"/>
      <w:rPr>
        <w:rFonts w:ascii="Verdana" w:eastAsiaTheme="majorEastAsia" w:hAnsi="Verdana" w:cstheme="majorBidi"/>
        <w:bCs/>
        <w:sz w:val="16"/>
        <w:szCs w:val="36"/>
        <w:lang w:val="fr-BE"/>
        <w14:numForm w14:val="oldStyle"/>
      </w:rPr>
    </w:pPr>
    <w:r w:rsidRPr="000C54DA">
      <w:rPr>
        <w:rFonts w:ascii="Verdana" w:eastAsiaTheme="majorEastAsia" w:hAnsi="Verdana" w:cstheme="majorBidi"/>
        <w:bCs/>
        <w:sz w:val="16"/>
        <w:szCs w:val="36"/>
        <w:lang w:val="fr-BE"/>
        <w14:numForm w14:val="oldStyle"/>
      </w:rPr>
      <w:t xml:space="preserve">Date: </w:t>
    </w:r>
    <w:r w:rsidR="002637D3" w:rsidRPr="000C54DA">
      <w:rPr>
        <w:rFonts w:ascii="Verdana" w:eastAsiaTheme="majorEastAsia" w:hAnsi="Verdana" w:cstheme="majorBidi"/>
        <w:bCs/>
        <w:sz w:val="16"/>
        <w:szCs w:val="36"/>
        <w:lang w:val="fr-BE"/>
        <w14:numForm w14:val="oldStyle"/>
      </w:rPr>
      <w:t xml:space="preserve">September 2018 </w:t>
    </w:r>
    <w:r w:rsidRPr="000C54DA">
      <w:rPr>
        <w:rFonts w:ascii="Verdana" w:eastAsiaTheme="majorEastAsia" w:hAnsi="Verdana" w:cstheme="majorBidi"/>
        <w:bCs/>
        <w:sz w:val="16"/>
        <w:szCs w:val="36"/>
        <w:lang w:val="fr-BE"/>
        <w14:numForm w14:val="oldStyle"/>
      </w:rPr>
      <w:tab/>
    </w:r>
  </w:p>
  <w:p w14:paraId="664C4263" w14:textId="0E4DF6D9" w:rsidR="00572F60" w:rsidRPr="000C54DA" w:rsidRDefault="00572F60" w:rsidP="00572F60">
    <w:pPr>
      <w:pStyle w:val="Header"/>
      <w:rPr>
        <w:rFonts w:ascii="Verdana" w:eastAsiaTheme="majorEastAsia" w:hAnsi="Verdana" w:cstheme="majorBidi"/>
        <w:bCs/>
        <w:sz w:val="16"/>
        <w:szCs w:val="36"/>
        <w:lang w:val="fr-BE"/>
        <w14:numForm w14:val="oldStyle"/>
      </w:rPr>
    </w:pPr>
    <w:r w:rsidRPr="000C54DA">
      <w:rPr>
        <w:rFonts w:ascii="Verdana" w:eastAsiaTheme="majorEastAsia" w:hAnsi="Verdana" w:cstheme="majorBidi"/>
        <w:bCs/>
        <w:sz w:val="16"/>
        <w:szCs w:val="36"/>
        <w:lang w:val="fr-BE"/>
        <w14:numForm w14:val="oldStyle"/>
      </w:rPr>
      <w:t xml:space="preserve">Document </w:t>
    </w:r>
    <w:r w:rsidR="00FF1AFF" w:rsidRPr="000C54DA">
      <w:rPr>
        <w:rFonts w:ascii="Verdana" w:eastAsiaTheme="majorEastAsia" w:hAnsi="Verdana" w:cstheme="majorBidi"/>
        <w:bCs/>
        <w:sz w:val="16"/>
        <w:szCs w:val="36"/>
        <w:lang w:val="fr-BE"/>
        <w14:numForm w14:val="oldStyle"/>
      </w:rPr>
      <w:t xml:space="preserve">version: </w:t>
    </w:r>
    <w:r w:rsidR="002637D3" w:rsidRPr="000C54DA">
      <w:rPr>
        <w:rFonts w:ascii="Verdana" w:eastAsiaTheme="majorEastAsia" w:hAnsi="Verdana" w:cstheme="majorBidi"/>
        <w:bCs/>
        <w:sz w:val="16"/>
        <w:szCs w:val="36"/>
        <w:lang w:val="fr-BE"/>
        <w14:numForm w14:val="oldStyle"/>
      </w:rPr>
      <w:t>4.</w:t>
    </w:r>
    <w:r w:rsidR="00FF1AFF" w:rsidRPr="000C54DA">
      <w:rPr>
        <w:rFonts w:ascii="Verdana" w:eastAsiaTheme="majorEastAsia" w:hAnsi="Verdana" w:cstheme="majorBidi"/>
        <w:bCs/>
        <w:sz w:val="16"/>
        <w:szCs w:val="36"/>
        <w:lang w:val="fr-BE"/>
        <w14:numForm w14:val="oldStyle"/>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FDAD7" w14:textId="77777777" w:rsidR="00C718AA" w:rsidRDefault="00C718AA" w:rsidP="00AB3C18">
      <w:r>
        <w:separator/>
      </w:r>
    </w:p>
  </w:footnote>
  <w:footnote w:type="continuationSeparator" w:id="0">
    <w:p w14:paraId="4600B943" w14:textId="77777777" w:rsidR="00C718AA" w:rsidRDefault="00C718AA" w:rsidP="00AB3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AD48C" w14:textId="44231888" w:rsidR="0022663F" w:rsidRDefault="0022663F" w:rsidP="0022663F">
    <w:pPr>
      <w:pStyle w:val="Header"/>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59264" behindDoc="1" locked="0" layoutInCell="0" allowOverlap="1" wp14:anchorId="1F8F683A" wp14:editId="5B9E4845">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proofErr w:type="spellStart"/>
    <w:r w:rsidRPr="000D3FA5">
      <w:rPr>
        <w:rFonts w:ascii="Verdana" w:eastAsiaTheme="majorEastAsia" w:hAnsi="Verdana" w:cstheme="majorBidi"/>
        <w:b/>
        <w:bCs/>
        <w:i/>
        <w:color w:val="A6A6A6" w:themeColor="background1" w:themeShade="A6"/>
        <w:sz w:val="16"/>
        <w:szCs w:val="36"/>
        <w14:numForm w14:val="oldStyle"/>
      </w:rPr>
      <w:t>Employment</w:t>
    </w:r>
    <w:proofErr w:type="spellEnd"/>
    <w:r w:rsidRPr="000D3FA5">
      <w:rPr>
        <w:rFonts w:ascii="Verdana" w:eastAsiaTheme="majorEastAsia" w:hAnsi="Verdana" w:cstheme="majorBidi"/>
        <w:b/>
        <w:bCs/>
        <w:i/>
        <w:color w:val="A6A6A6" w:themeColor="background1" w:themeShade="A6"/>
        <w:sz w:val="16"/>
        <w:szCs w:val="36"/>
        <w14:numForm w14:val="oldStyle"/>
      </w:rPr>
      <w:t xml:space="preserve">, </w:t>
    </w:r>
    <w:proofErr w:type="spellStart"/>
    <w:r w:rsidRPr="000D3FA5">
      <w:rPr>
        <w:rFonts w:ascii="Verdana" w:eastAsiaTheme="majorEastAsia" w:hAnsi="Verdana" w:cstheme="majorBidi"/>
        <w:b/>
        <w:bCs/>
        <w:i/>
        <w:color w:val="A6A6A6" w:themeColor="background1" w:themeShade="A6"/>
        <w:sz w:val="16"/>
        <w:szCs w:val="36"/>
        <w14:numForm w14:val="oldStyle"/>
      </w:rPr>
      <w:t>Social</w:t>
    </w:r>
    <w:proofErr w:type="spellEnd"/>
    <w:r w:rsidRPr="000D3FA5">
      <w:rPr>
        <w:rFonts w:ascii="Verdana" w:eastAsiaTheme="majorEastAsia" w:hAnsi="Verdana" w:cstheme="majorBidi"/>
        <w:b/>
        <w:bCs/>
        <w:i/>
        <w:color w:val="A6A6A6" w:themeColor="background1" w:themeShade="A6"/>
        <w:sz w:val="16"/>
        <w:szCs w:val="36"/>
        <w14:numForm w14:val="oldStyle"/>
      </w:rPr>
      <w:t xml:space="preserve"> </w:t>
    </w:r>
    <w:proofErr w:type="spellStart"/>
    <w:r w:rsidRPr="000D3FA5">
      <w:rPr>
        <w:rFonts w:ascii="Verdana" w:eastAsiaTheme="majorEastAsia" w:hAnsi="Verdana" w:cstheme="majorBidi"/>
        <w:b/>
        <w:bCs/>
        <w:i/>
        <w:color w:val="A6A6A6" w:themeColor="background1" w:themeShade="A6"/>
        <w:sz w:val="16"/>
        <w:szCs w:val="36"/>
        <w14:numForm w14:val="oldStyle"/>
      </w:rPr>
      <w:t>Affairs</w:t>
    </w:r>
    <w:proofErr w:type="spellEnd"/>
    <w:r w:rsidRPr="000D3FA5">
      <w:rPr>
        <w:rFonts w:ascii="Verdana" w:eastAsiaTheme="majorEastAsia" w:hAnsi="Verdana" w:cstheme="majorBidi"/>
        <w:b/>
        <w:bCs/>
        <w:i/>
        <w:color w:val="A6A6A6" w:themeColor="background1" w:themeShade="A6"/>
        <w:sz w:val="16"/>
        <w:szCs w:val="36"/>
        <w14:numForm w14:val="oldStyle"/>
      </w:rPr>
      <w:t xml:space="preserve"> &amp; </w:t>
    </w:r>
    <w:proofErr w:type="spellStart"/>
    <w:r w:rsidRPr="000D3FA5">
      <w:rPr>
        <w:rFonts w:ascii="Verdana" w:eastAsiaTheme="majorEastAsia" w:hAnsi="Verdana" w:cstheme="majorBidi"/>
        <w:b/>
        <w:bCs/>
        <w:i/>
        <w:color w:val="A6A6A6" w:themeColor="background1" w:themeShade="A6"/>
        <w:sz w:val="16"/>
        <w:szCs w:val="36"/>
        <w14:numForm w14:val="oldStyle"/>
      </w:rPr>
      <w:t>Inclusion</w:t>
    </w:r>
    <w:proofErr w:type="spellEnd"/>
  </w:p>
  <w:p w14:paraId="347E61B9" w14:textId="277EBCF0" w:rsidR="0022663F" w:rsidRDefault="0022663F">
    <w:pPr>
      <w:pStyle w:val="Header"/>
    </w:pPr>
  </w:p>
  <w:p w14:paraId="19D55116" w14:textId="77777777" w:rsidR="0022663F" w:rsidRDefault="002266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97453"/>
    <w:multiLevelType w:val="hybridMultilevel"/>
    <w:tmpl w:val="BCF23E10"/>
    <w:lvl w:ilvl="0" w:tplc="4FD4D3CC">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E28CD"/>
    <w:rsid w:val="000056A6"/>
    <w:rsid w:val="000121C8"/>
    <w:rsid w:val="0004393B"/>
    <w:rsid w:val="00052C57"/>
    <w:rsid w:val="000B3328"/>
    <w:rsid w:val="000C54DA"/>
    <w:rsid w:val="000C62D3"/>
    <w:rsid w:val="000F1DDB"/>
    <w:rsid w:val="00105076"/>
    <w:rsid w:val="00120C40"/>
    <w:rsid w:val="00127312"/>
    <w:rsid w:val="001342C0"/>
    <w:rsid w:val="00142F55"/>
    <w:rsid w:val="0017116D"/>
    <w:rsid w:val="00173A29"/>
    <w:rsid w:val="001A7E1F"/>
    <w:rsid w:val="001B500E"/>
    <w:rsid w:val="001D06B8"/>
    <w:rsid w:val="001D6BD0"/>
    <w:rsid w:val="001E6B56"/>
    <w:rsid w:val="002029F8"/>
    <w:rsid w:val="0022663F"/>
    <w:rsid w:val="0023233A"/>
    <w:rsid w:val="00234115"/>
    <w:rsid w:val="002473B8"/>
    <w:rsid w:val="002637D3"/>
    <w:rsid w:val="00283767"/>
    <w:rsid w:val="0029388A"/>
    <w:rsid w:val="002F6A19"/>
    <w:rsid w:val="002F79A2"/>
    <w:rsid w:val="0030294F"/>
    <w:rsid w:val="00304B04"/>
    <w:rsid w:val="003110EC"/>
    <w:rsid w:val="0032305C"/>
    <w:rsid w:val="003237EE"/>
    <w:rsid w:val="0032580E"/>
    <w:rsid w:val="00340ADD"/>
    <w:rsid w:val="00364E6F"/>
    <w:rsid w:val="00376E7B"/>
    <w:rsid w:val="003873C7"/>
    <w:rsid w:val="003C1F83"/>
    <w:rsid w:val="003C4FE4"/>
    <w:rsid w:val="003C56B9"/>
    <w:rsid w:val="003D175F"/>
    <w:rsid w:val="00417AD3"/>
    <w:rsid w:val="0042620D"/>
    <w:rsid w:val="00443229"/>
    <w:rsid w:val="004A62FD"/>
    <w:rsid w:val="004B22A9"/>
    <w:rsid w:val="004C3FA3"/>
    <w:rsid w:val="004C497A"/>
    <w:rsid w:val="004E1455"/>
    <w:rsid w:val="00556052"/>
    <w:rsid w:val="00572F60"/>
    <w:rsid w:val="00574310"/>
    <w:rsid w:val="005B1C63"/>
    <w:rsid w:val="0060287A"/>
    <w:rsid w:val="00633F90"/>
    <w:rsid w:val="00664BB3"/>
    <w:rsid w:val="006728A1"/>
    <w:rsid w:val="0067458C"/>
    <w:rsid w:val="0068633B"/>
    <w:rsid w:val="00697559"/>
    <w:rsid w:val="006975C8"/>
    <w:rsid w:val="006B6BB3"/>
    <w:rsid w:val="006C2F17"/>
    <w:rsid w:val="006E325E"/>
    <w:rsid w:val="006E463E"/>
    <w:rsid w:val="007149E7"/>
    <w:rsid w:val="00721A2B"/>
    <w:rsid w:val="00722276"/>
    <w:rsid w:val="00747CCE"/>
    <w:rsid w:val="00765F0D"/>
    <w:rsid w:val="00775EB4"/>
    <w:rsid w:val="0078732C"/>
    <w:rsid w:val="007A77C8"/>
    <w:rsid w:val="007E6E4D"/>
    <w:rsid w:val="0080404C"/>
    <w:rsid w:val="00817E31"/>
    <w:rsid w:val="0086465B"/>
    <w:rsid w:val="0089206C"/>
    <w:rsid w:val="00926D68"/>
    <w:rsid w:val="00930DD4"/>
    <w:rsid w:val="00963CE8"/>
    <w:rsid w:val="009B5934"/>
    <w:rsid w:val="009C25E7"/>
    <w:rsid w:val="009D7AC0"/>
    <w:rsid w:val="009E0CC0"/>
    <w:rsid w:val="009E279F"/>
    <w:rsid w:val="009E51FA"/>
    <w:rsid w:val="00A14F81"/>
    <w:rsid w:val="00A22C8C"/>
    <w:rsid w:val="00A27C37"/>
    <w:rsid w:val="00A73764"/>
    <w:rsid w:val="00A748C0"/>
    <w:rsid w:val="00A877BF"/>
    <w:rsid w:val="00AB3C18"/>
    <w:rsid w:val="00AD1264"/>
    <w:rsid w:val="00AD7DDD"/>
    <w:rsid w:val="00AE627F"/>
    <w:rsid w:val="00B05D65"/>
    <w:rsid w:val="00B15D5C"/>
    <w:rsid w:val="00B164C9"/>
    <w:rsid w:val="00B27FEC"/>
    <w:rsid w:val="00B40A09"/>
    <w:rsid w:val="00B657B4"/>
    <w:rsid w:val="00B6735A"/>
    <w:rsid w:val="00B91458"/>
    <w:rsid w:val="00BC1FB8"/>
    <w:rsid w:val="00BC7075"/>
    <w:rsid w:val="00BD2713"/>
    <w:rsid w:val="00BF0737"/>
    <w:rsid w:val="00C420DA"/>
    <w:rsid w:val="00C56E22"/>
    <w:rsid w:val="00C718AA"/>
    <w:rsid w:val="00C8673F"/>
    <w:rsid w:val="00CB2F07"/>
    <w:rsid w:val="00CF78E6"/>
    <w:rsid w:val="00D1469B"/>
    <w:rsid w:val="00D1603D"/>
    <w:rsid w:val="00D31138"/>
    <w:rsid w:val="00D46108"/>
    <w:rsid w:val="00D46796"/>
    <w:rsid w:val="00D51634"/>
    <w:rsid w:val="00D53DD0"/>
    <w:rsid w:val="00D82580"/>
    <w:rsid w:val="00DA0D06"/>
    <w:rsid w:val="00DB42AB"/>
    <w:rsid w:val="00DE28CD"/>
    <w:rsid w:val="00DE3622"/>
    <w:rsid w:val="00DF6399"/>
    <w:rsid w:val="00DF696A"/>
    <w:rsid w:val="00E167F9"/>
    <w:rsid w:val="00E22C24"/>
    <w:rsid w:val="00E56507"/>
    <w:rsid w:val="00E56E4B"/>
    <w:rsid w:val="00E57012"/>
    <w:rsid w:val="00E60AF9"/>
    <w:rsid w:val="00E61B8D"/>
    <w:rsid w:val="00EC1935"/>
    <w:rsid w:val="00ED3974"/>
    <w:rsid w:val="00ED6C57"/>
    <w:rsid w:val="00F31A27"/>
    <w:rsid w:val="00F3569D"/>
    <w:rsid w:val="00F40A7A"/>
    <w:rsid w:val="00F503C9"/>
    <w:rsid w:val="00F67084"/>
    <w:rsid w:val="00F85F43"/>
    <w:rsid w:val="00FB704D"/>
    <w:rsid w:val="00FC1F67"/>
    <w:rsid w:val="00FF1AFF"/>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7B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59"/>
    <w:rsid w:val="00A14F81"/>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TableNormal"/>
    <w:next w:val="TableGrid"/>
    <w:uiPriority w:val="59"/>
    <w:rsid w:val="00F6708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9388A"/>
    <w:rPr>
      <w:rFonts w:ascii="Consolas" w:hAnsi="Consolas" w:cs="Consolas"/>
      <w:sz w:val="21"/>
      <w:szCs w:val="21"/>
    </w:rPr>
  </w:style>
  <w:style w:type="character" w:customStyle="1" w:styleId="PlainTextChar">
    <w:name w:val="Plain Text Char"/>
    <w:basedOn w:val="DefaultParagraphFont"/>
    <w:link w:val="PlainText"/>
    <w:uiPriority w:val="99"/>
    <w:semiHidden/>
    <w:rsid w:val="0029388A"/>
    <w:rPr>
      <w:rFonts w:ascii="Consolas" w:hAnsi="Consolas" w:cs="Consolas"/>
      <w:sz w:val="21"/>
      <w:szCs w:val="21"/>
    </w:rPr>
  </w:style>
  <w:style w:type="paragraph" w:styleId="BodyText">
    <w:name w:val="Body Text"/>
    <w:basedOn w:val="Normal"/>
    <w:link w:val="BodyTextChar"/>
    <w:uiPriority w:val="99"/>
    <w:semiHidden/>
    <w:unhideWhenUsed/>
    <w:rsid w:val="0029388A"/>
    <w:pPr>
      <w:spacing w:after="120"/>
    </w:pPr>
  </w:style>
  <w:style w:type="character" w:customStyle="1" w:styleId="BodyTextChar">
    <w:name w:val="Body Text Char"/>
    <w:basedOn w:val="DefaultParagraphFont"/>
    <w:link w:val="BodyText"/>
    <w:uiPriority w:val="99"/>
    <w:semiHidden/>
    <w:rsid w:val="0029388A"/>
  </w:style>
  <w:style w:type="character" w:styleId="Hyperlink">
    <w:name w:val="Hyperlink"/>
    <w:basedOn w:val="DefaultParagraphFont"/>
    <w:uiPriority w:val="99"/>
    <w:unhideWhenUsed/>
    <w:rsid w:val="00D82580"/>
    <w:rPr>
      <w:color w:val="0563C1" w:themeColor="hyperlink"/>
      <w:u w:val="single"/>
    </w:rPr>
  </w:style>
  <w:style w:type="paragraph" w:styleId="Header">
    <w:name w:val="header"/>
    <w:basedOn w:val="Normal"/>
    <w:link w:val="HeaderChar"/>
    <w:uiPriority w:val="99"/>
    <w:unhideWhenUsed/>
    <w:rsid w:val="0022663F"/>
    <w:pPr>
      <w:tabs>
        <w:tab w:val="center" w:pos="4536"/>
        <w:tab w:val="right" w:pos="9072"/>
      </w:tabs>
    </w:pPr>
  </w:style>
  <w:style w:type="character" w:customStyle="1" w:styleId="HeaderChar">
    <w:name w:val="Header Char"/>
    <w:basedOn w:val="DefaultParagraphFont"/>
    <w:link w:val="Header"/>
    <w:uiPriority w:val="99"/>
    <w:rsid w:val="0022663F"/>
  </w:style>
  <w:style w:type="paragraph" w:styleId="Footer">
    <w:name w:val="footer"/>
    <w:basedOn w:val="Normal"/>
    <w:link w:val="FooterChar"/>
    <w:uiPriority w:val="99"/>
    <w:unhideWhenUsed/>
    <w:rsid w:val="0022663F"/>
    <w:pPr>
      <w:tabs>
        <w:tab w:val="center" w:pos="4536"/>
        <w:tab w:val="right" w:pos="9072"/>
      </w:tabs>
    </w:pPr>
  </w:style>
  <w:style w:type="character" w:customStyle="1" w:styleId="FooterChar">
    <w:name w:val="Footer Char"/>
    <w:basedOn w:val="DefaultParagraphFont"/>
    <w:link w:val="Footer"/>
    <w:uiPriority w:val="99"/>
    <w:rsid w:val="0022663F"/>
  </w:style>
  <w:style w:type="paragraph" w:styleId="BalloonText">
    <w:name w:val="Balloon Text"/>
    <w:basedOn w:val="Normal"/>
    <w:link w:val="BalloonTextChar"/>
    <w:uiPriority w:val="99"/>
    <w:semiHidden/>
    <w:unhideWhenUsed/>
    <w:rsid w:val="0022663F"/>
    <w:rPr>
      <w:rFonts w:ascii="Tahoma" w:hAnsi="Tahoma" w:cs="Tahoma"/>
      <w:sz w:val="16"/>
      <w:szCs w:val="16"/>
    </w:rPr>
  </w:style>
  <w:style w:type="character" w:customStyle="1" w:styleId="BalloonTextChar">
    <w:name w:val="Balloon Text Char"/>
    <w:basedOn w:val="DefaultParagraphFont"/>
    <w:link w:val="BalloonText"/>
    <w:uiPriority w:val="99"/>
    <w:semiHidden/>
    <w:rsid w:val="0022663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59"/>
    <w:rsid w:val="00A14F81"/>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TableNormal"/>
    <w:next w:val="TableGrid"/>
    <w:uiPriority w:val="59"/>
    <w:rsid w:val="00F6708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9388A"/>
    <w:rPr>
      <w:rFonts w:ascii="Consolas" w:hAnsi="Consolas" w:cs="Consolas"/>
      <w:sz w:val="21"/>
      <w:szCs w:val="21"/>
    </w:rPr>
  </w:style>
  <w:style w:type="character" w:customStyle="1" w:styleId="PlainTextChar">
    <w:name w:val="Plain Text Char"/>
    <w:basedOn w:val="DefaultParagraphFont"/>
    <w:link w:val="PlainText"/>
    <w:uiPriority w:val="99"/>
    <w:semiHidden/>
    <w:rsid w:val="0029388A"/>
    <w:rPr>
      <w:rFonts w:ascii="Consolas" w:hAnsi="Consolas" w:cs="Consolas"/>
      <w:sz w:val="21"/>
      <w:szCs w:val="21"/>
    </w:rPr>
  </w:style>
  <w:style w:type="paragraph" w:styleId="BodyText">
    <w:name w:val="Body Text"/>
    <w:basedOn w:val="Normal"/>
    <w:link w:val="BodyTextChar"/>
    <w:uiPriority w:val="99"/>
    <w:semiHidden/>
    <w:unhideWhenUsed/>
    <w:rsid w:val="0029388A"/>
    <w:pPr>
      <w:spacing w:after="120"/>
    </w:pPr>
  </w:style>
  <w:style w:type="character" w:customStyle="1" w:styleId="BodyTextChar">
    <w:name w:val="Body Text Char"/>
    <w:basedOn w:val="DefaultParagraphFont"/>
    <w:link w:val="BodyText"/>
    <w:uiPriority w:val="99"/>
    <w:semiHidden/>
    <w:rsid w:val="0029388A"/>
  </w:style>
  <w:style w:type="character" w:styleId="Hyperlink">
    <w:name w:val="Hyperlink"/>
    <w:basedOn w:val="DefaultParagraphFont"/>
    <w:uiPriority w:val="99"/>
    <w:unhideWhenUsed/>
    <w:rsid w:val="00D82580"/>
    <w:rPr>
      <w:color w:val="0563C1" w:themeColor="hyperlink"/>
      <w:u w:val="single"/>
    </w:rPr>
  </w:style>
  <w:style w:type="paragraph" w:styleId="Header">
    <w:name w:val="header"/>
    <w:basedOn w:val="Normal"/>
    <w:link w:val="HeaderChar"/>
    <w:uiPriority w:val="99"/>
    <w:unhideWhenUsed/>
    <w:rsid w:val="0022663F"/>
    <w:pPr>
      <w:tabs>
        <w:tab w:val="center" w:pos="4536"/>
        <w:tab w:val="right" w:pos="9072"/>
      </w:tabs>
    </w:pPr>
  </w:style>
  <w:style w:type="character" w:customStyle="1" w:styleId="HeaderChar">
    <w:name w:val="Header Char"/>
    <w:basedOn w:val="DefaultParagraphFont"/>
    <w:link w:val="Header"/>
    <w:uiPriority w:val="99"/>
    <w:rsid w:val="0022663F"/>
  </w:style>
  <w:style w:type="paragraph" w:styleId="Footer">
    <w:name w:val="footer"/>
    <w:basedOn w:val="Normal"/>
    <w:link w:val="FooterChar"/>
    <w:uiPriority w:val="99"/>
    <w:unhideWhenUsed/>
    <w:rsid w:val="0022663F"/>
    <w:pPr>
      <w:tabs>
        <w:tab w:val="center" w:pos="4536"/>
        <w:tab w:val="right" w:pos="9072"/>
      </w:tabs>
    </w:pPr>
  </w:style>
  <w:style w:type="character" w:customStyle="1" w:styleId="FooterChar">
    <w:name w:val="Footer Char"/>
    <w:basedOn w:val="DefaultParagraphFont"/>
    <w:link w:val="Footer"/>
    <w:uiPriority w:val="99"/>
    <w:rsid w:val="0022663F"/>
  </w:style>
  <w:style w:type="paragraph" w:styleId="BalloonText">
    <w:name w:val="Balloon Text"/>
    <w:basedOn w:val="Normal"/>
    <w:link w:val="BalloonTextChar"/>
    <w:uiPriority w:val="99"/>
    <w:semiHidden/>
    <w:unhideWhenUsed/>
    <w:rsid w:val="0022663F"/>
    <w:rPr>
      <w:rFonts w:ascii="Tahoma" w:hAnsi="Tahoma" w:cs="Tahoma"/>
      <w:sz w:val="16"/>
      <w:szCs w:val="16"/>
    </w:rPr>
  </w:style>
  <w:style w:type="character" w:customStyle="1" w:styleId="BalloonTextChar">
    <w:name w:val="Balloon Text Char"/>
    <w:basedOn w:val="DefaultParagraphFont"/>
    <w:link w:val="BalloonText"/>
    <w:uiPriority w:val="99"/>
    <w:semiHidden/>
    <w:rsid w:val="00226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SEDs/H061.docx"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SEDs/H062.docx" TargetMode="External"/><Relationship Id="rId17" Type="http://schemas.openxmlformats.org/officeDocument/2006/relationships/hyperlink" Target="../Administrative_Sub-Processes/AD_BUC_10_Subprocess.docx" TargetMode="External"/><Relationship Id="rId2" Type="http://schemas.openxmlformats.org/officeDocument/2006/relationships/customXml" Target="../customXml/item2.xml"/><Relationship Id="rId16" Type="http://schemas.openxmlformats.org/officeDocument/2006/relationships/hyperlink" Target="../Administrative_Sub-Processes/AD_BUC_06_Subprocess.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SEDs/H061.docx" TargetMode="External"/><Relationship Id="rId5" Type="http://schemas.openxmlformats.org/officeDocument/2006/relationships/styles" Target="styles.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SEDs/H062.doc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56272A-FCB4-4B36-A338-C1C8BB431A98}">
  <ds:schemaRefs>
    <ds:schemaRef ds:uri="http://schemas.microsoft.com/sharepoint/v3/contenttype/forms"/>
  </ds:schemaRefs>
</ds:datastoreItem>
</file>

<file path=customXml/itemProps2.xml><?xml version="1.0" encoding="utf-8"?>
<ds:datastoreItem xmlns:ds="http://schemas.openxmlformats.org/officeDocument/2006/customXml" ds:itemID="{90224529-6213-4960-BACA-8168147D7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BD4090-B50F-432D-B24C-B8236E80AD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357</Words>
  <Characters>2038</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2391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BACELLI Novella (EMPL-EXT)</cp:lastModifiedBy>
  <cp:revision>31</cp:revision>
  <dcterms:created xsi:type="dcterms:W3CDTF">2017-03-21T12:07:00Z</dcterms:created>
  <dcterms:modified xsi:type="dcterms:W3CDTF">2018-10-01T13:28:00Z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